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A368" w14:textId="5ABFC091" w:rsidR="00F517BE" w:rsidRPr="00436D62" w:rsidRDefault="00F517BE" w:rsidP="00B27693">
      <w:pPr>
        <w:spacing w:before="120" w:after="0" w:line="264" w:lineRule="auto"/>
        <w:rPr>
          <w:rFonts w:ascii="Calibri" w:hAnsi="Calibri" w:cs="Calibri"/>
        </w:rPr>
      </w:pPr>
      <w:r w:rsidRPr="00436D62">
        <w:rPr>
          <w:rFonts w:ascii="Calibri" w:hAnsi="Calibri" w:cs="Calibri"/>
        </w:rPr>
        <w:t>„„</w:t>
      </w:r>
    </w:p>
    <w:sdt>
      <w:sdtPr>
        <w:rPr>
          <w:rFonts w:ascii="Calibri" w:hAnsi="Calibri" w:cs="Calibri"/>
        </w:rPr>
        <w:id w:val="357627510"/>
        <w:docPartObj>
          <w:docPartGallery w:val="Cover Pages"/>
          <w:docPartUnique/>
        </w:docPartObj>
      </w:sdtPr>
      <w:sdtEndPr/>
      <w:sdtContent>
        <w:p w14:paraId="6FAC87BB" w14:textId="5D9E34BA" w:rsidR="006A14E7" w:rsidRPr="00436D62" w:rsidRDefault="00F03E1C" w:rsidP="00B27693">
          <w:pPr>
            <w:spacing w:before="120" w:after="0" w:line="264" w:lineRule="auto"/>
            <w:rPr>
              <w:rFonts w:ascii="Calibri" w:hAnsi="Calibri" w:cs="Calibri"/>
            </w:rPr>
          </w:pPr>
          <w:r w:rsidRPr="00436D62">
            <w:rPr>
              <w:rFonts w:ascii="Calibri" w:hAnsi="Calibri" w:cs="Calibri"/>
              <w:noProof/>
              <w:lang w:eastAsia="ro-RO"/>
            </w:rPr>
            <mc:AlternateContent>
              <mc:Choice Requires="wpg">
                <w:drawing>
                  <wp:anchor distT="0" distB="0" distL="114300" distR="114300" simplePos="0" relativeHeight="251662336" behindDoc="0" locked="0" layoutInCell="1" allowOverlap="1" wp14:anchorId="31112903" wp14:editId="7C8ECBF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1390" cy="1214755"/>
                    <wp:effectExtent l="1270" t="5080" r="2540" b="0"/>
                    <wp:wrapNone/>
                    <wp:docPr id="34979041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1390" cy="1214755"/>
                              <a:chOff x="0" y="0"/>
                              <a:chExt cx="73152" cy="12161"/>
                            </a:xfrm>
                          </wpg:grpSpPr>
                          <wps:wsp>
                            <wps:cNvPr id="1753796553"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96840742" name="Rectangle 151"/>
                            <wps:cNvSpPr>
                              <a:spLocks noChangeArrowheads="1"/>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12100</wp14:pctHeight>
                    </wp14:sizeRelV>
                  </wp:anchor>
                </w:drawing>
              </mc:Choice>
              <mc:Fallback>
                <w:pict>
                  <v:group w14:anchorId="28C1D57C" id="Group 149" o:spid="_x0000_s1026" style="position:absolute;margin-left:0;margin-top:0;width:575.7pt;height:95.65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" path="m,l7312660,r,1129665l3619500,733425,,1091565,,xe" fillcolor="#5b9bd5 [3204]" stroked="f" strokeweight="1pt">
                      <v:stroke joinstyle="miter"/>
                      <v:path arrowok="t" o:connecttype="custom" o:connectlocs="0,0;73177,0;73177,11310;36220,7343;0,1092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" stroked="f" strokeweight="1pt">
                      <v:fill r:id="rId9" o:title="" recolor="t" rotate="t" type="frame"/>
                    </v:rect>
                    <w10:wrap anchorx="page" anchory="page"/>
                  </v:group>
                </w:pict>
              </mc:Fallback>
            </mc:AlternateContent>
          </w:r>
          <w:r w:rsidRPr="00436D62">
            <w:rPr>
              <w:rFonts w:ascii="Calibri" w:hAnsi="Calibri" w:cs="Calibri"/>
              <w:noProof/>
              <w:lang w:eastAsia="ro-RO"/>
            </w:rPr>
            <mc:AlternateContent>
              <mc:Choice Requires="wps">
                <w:drawing>
                  <wp:anchor distT="0" distB="0" distL="114300" distR="114300" simplePos="0" relativeHeight="251660288" behindDoc="0" locked="0" layoutInCell="1" allowOverlap="1" wp14:anchorId="4D6627FF" wp14:editId="5931D1B4">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07580" cy="925195"/>
                    <wp:effectExtent l="0" t="0" r="0" b="0"/>
                    <wp:wrapSquare wrapText="bothSides"/>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925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CF4B3A" w:rsidRPr="00C62803" w:rsidRDefault="00CF4B3A">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4D6627FF" id="_x0000_t202" coordsize="21600,21600" o:spt="202" path="m,l,21600r21600,l21600,xe">
                    <v:stroke joinstyle="miter"/>
                    <v:path gradientshapeok="t" o:connecttype="rect"/>
                  </v:shapetype>
                  <v:shape id="Casetă text 3" o:spid="_x0000_s1026" type="#_x0000_t202" style="position:absolute;margin-left:0;margin-top:0;width:575.4pt;height:72.85pt;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" filled="f" stroked="f" strokeweight=".5pt">
                    <v:textbox inset="126pt,0,54pt,0">
                      <w:txbxContent>
                        <w:p w14:paraId="44344F2B" w14:textId="1583FDD6" w:rsidR="00CF4B3A" w:rsidRPr="00C62803" w:rsidRDefault="00CF4B3A">
                          <w:pPr>
                            <w:pStyle w:val="NoSpacing"/>
                            <w:jc w:val="right"/>
                            <w:rPr>
                              <w:color w:val="595959" w:themeColor="text1" w:themeTint="A6"/>
                              <w:sz w:val="18"/>
                              <w:szCs w:val="18"/>
                              <w:lang w:val="ro-RO"/>
                            </w:rPr>
                          </w:pPr>
                        </w:p>
                      </w:txbxContent>
                    </v:textbox>
                    <w10:wrap type="square" anchorx="page" anchory="page"/>
                  </v:shape>
                </w:pict>
              </mc:Fallback>
            </mc:AlternateContent>
          </w:r>
        </w:p>
        <w:p w14:paraId="6C9CB0DE" w14:textId="436A5AD3" w:rsidR="006A14E7" w:rsidRPr="00436D62" w:rsidRDefault="00CF744F" w:rsidP="00B27693">
          <w:pPr>
            <w:spacing w:before="120" w:after="0" w:line="264" w:lineRule="auto"/>
            <w:rPr>
              <w:rFonts w:ascii="Calibri" w:eastAsiaTheme="majorEastAsia" w:hAnsi="Calibri" w:cs="Calibri"/>
              <w:color w:val="2E74B5" w:themeColor="accent1" w:themeShade="BF"/>
            </w:rPr>
          </w:pPr>
          <w:r w:rsidRPr="00436D62">
            <w:rPr>
              <w:rFonts w:ascii="Calibri" w:hAnsi="Calibri" w:cs="Calibri"/>
              <w:noProof/>
              <w:lang w:eastAsia="ro-RO"/>
            </w:rPr>
            <mc:AlternateContent>
              <mc:Choice Requires="wps">
                <w:drawing>
                  <wp:anchor distT="0" distB="0" distL="114300" distR="114300" simplePos="0" relativeHeight="251661312" behindDoc="0" locked="0" layoutInCell="1" allowOverlap="1" wp14:anchorId="6BB310F6" wp14:editId="5353786B">
                    <wp:simplePos x="0" y="0"/>
                    <wp:positionH relativeFrom="page">
                      <wp:align>center</wp:align>
                    </wp:positionH>
                    <wp:positionV relativeFrom="page">
                      <wp:posOffset>3676650</wp:posOffset>
                    </wp:positionV>
                    <wp:extent cx="8576945" cy="5324475"/>
                    <wp:effectExtent l="0" t="0" r="0" b="9525"/>
                    <wp:wrapSquare wrapText="bothSides"/>
                    <wp:docPr id="1996548999"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6945" cy="532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CF4B3A" w:rsidRPr="00554D73" w:rsidRDefault="00CF4B3A" w:rsidP="00554D73">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243848DC" w14:textId="77777777" w:rsidR="00CF744F" w:rsidRDefault="00CF744F" w:rsidP="00554D73">
                                <w:pPr>
                                  <w:pStyle w:val="NoSpacing"/>
                                  <w:spacing w:before="60"/>
                                  <w:ind w:left="-1987"/>
                                  <w:rPr>
                                    <w:b/>
                                    <w:bCs/>
                                    <w:i/>
                                    <w:iCs/>
                                    <w:color w:val="595959" w:themeColor="text1" w:themeTint="A6"/>
                                    <w:sz w:val="20"/>
                                    <w:szCs w:val="20"/>
                                    <w:lang w:val="ro-RO"/>
                                  </w:rPr>
                                </w:pPr>
                              </w:p>
                              <w:p w14:paraId="46035A90" w14:textId="4AF7EC7D" w:rsidR="00CF4B3A" w:rsidRPr="00554D73" w:rsidRDefault="00CF4B3A" w:rsidP="00554D73">
                                <w:pPr>
                                  <w:pStyle w:val="NoSpacing"/>
                                  <w:spacing w:before="6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1 -Dezvoltarea infrastructurii de apă și apă uzată și tranziția la o economie circulară</w:t>
                                </w:r>
                              </w:p>
                              <w:p w14:paraId="50A89AF3" w14:textId="3E1B90F8" w:rsidR="00CF4B3A" w:rsidRPr="00CD2537" w:rsidRDefault="00CF4B3A" w:rsidP="00554D73">
                                <w:pPr>
                                  <w:pStyle w:val="NoSpacing"/>
                                  <w:spacing w:before="60"/>
                                  <w:ind w:left="-1987"/>
                                  <w:rPr>
                                    <w:color w:val="595959" w:themeColor="text1" w:themeTint="A6"/>
                                    <w:sz w:val="20"/>
                                    <w:szCs w:val="20"/>
                                    <w:lang w:val="ro-RO"/>
                                  </w:rPr>
                                </w:pPr>
                                <w:r>
                                  <w:rPr>
                                    <w:color w:val="595959" w:themeColor="text1" w:themeTint="A6"/>
                                    <w:sz w:val="20"/>
                                    <w:szCs w:val="20"/>
                                    <w:lang w:val="ro-RO"/>
                                  </w:rPr>
                                  <w:t>RSO</w:t>
                                </w:r>
                                <w:r w:rsidRPr="00CD2537">
                                  <w:rPr>
                                    <w:color w:val="595959" w:themeColor="text1" w:themeTint="A6"/>
                                    <w:sz w:val="20"/>
                                    <w:szCs w:val="20"/>
                                    <w:lang w:val="ro-RO"/>
                                  </w:rPr>
                                  <w:t xml:space="preserve"> 2.5. Promovarea accesului la apă și o gospodărire sustenabilă a apelor</w:t>
                                </w:r>
                              </w:p>
                              <w:p w14:paraId="41E46AFD" w14:textId="381637DE" w:rsidR="00CF4B3A" w:rsidRDefault="00CF4B3A" w:rsidP="00554D73">
                                <w:pPr>
                                  <w:pStyle w:val="NoSpacing"/>
                                  <w:spacing w:before="12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3A714F">
                                  <w:rPr>
                                    <w:b/>
                                    <w:bCs/>
                                    <w:i/>
                                    <w:iCs/>
                                    <w:color w:val="595959" w:themeColor="text1" w:themeTint="A6"/>
                                    <w:sz w:val="20"/>
                                    <w:szCs w:val="20"/>
                                    <w:lang w:val="ro-RO"/>
                                  </w:rPr>
                                  <w:t>Investiţii pentru modernizarea rețelei naționale de monitorizare a calității apei și pregătirea proiectelor de investiții – proiecte etapizate tip A1 și A2</w:t>
                                </w:r>
                              </w:p>
                              <w:p w14:paraId="5DFB1990" w14:textId="77777777" w:rsidR="00CF744F" w:rsidRDefault="00CF744F" w:rsidP="00D07682">
                                <w:pPr>
                                  <w:pStyle w:val="NoSpacing"/>
                                  <w:spacing w:before="60"/>
                                  <w:ind w:left="-1987"/>
                                  <w:rPr>
                                    <w:color w:val="595959" w:themeColor="text1" w:themeTint="A6"/>
                                    <w:sz w:val="20"/>
                                    <w:szCs w:val="20"/>
                                    <w:lang w:val="ro-RO"/>
                                  </w:rPr>
                                </w:pPr>
                              </w:p>
                              <w:p w14:paraId="483BD570" w14:textId="7F363779" w:rsidR="00D07682" w:rsidRPr="00554D73" w:rsidRDefault="00D07682" w:rsidP="00D07682">
                                <w:pPr>
                                  <w:pStyle w:val="NoSpacing"/>
                                  <w:spacing w:before="60"/>
                                  <w:ind w:left="-1987"/>
                                  <w:rPr>
                                    <w:color w:val="595959" w:themeColor="text1" w:themeTint="A6"/>
                                    <w:sz w:val="20"/>
                                    <w:szCs w:val="20"/>
                                    <w:lang w:val="ro-RO"/>
                                  </w:rPr>
                                </w:pPr>
                                <w:r>
                                  <w:rPr>
                                    <w:color w:val="595959" w:themeColor="text1" w:themeTint="A6"/>
                                    <w:sz w:val="20"/>
                                    <w:szCs w:val="20"/>
                                    <w:lang w:val="ro-RO"/>
                                  </w:rPr>
                                  <w:t>R</w:t>
                                </w:r>
                                <w:r w:rsidRPr="00554D73">
                                  <w:rPr>
                                    <w:color w:val="595959" w:themeColor="text1" w:themeTint="A6"/>
                                    <w:sz w:val="20"/>
                                    <w:szCs w:val="20"/>
                                    <w:lang w:val="ro-RO"/>
                                  </w:rPr>
                                  <w:t>S</w:t>
                                </w:r>
                                <w:r>
                                  <w:rPr>
                                    <w:color w:val="595959" w:themeColor="text1" w:themeTint="A6"/>
                                    <w:sz w:val="20"/>
                                    <w:szCs w:val="20"/>
                                    <w:lang w:val="ro-RO"/>
                                  </w:rPr>
                                  <w:t>O</w:t>
                                </w:r>
                                <w:r w:rsidRPr="00554D73">
                                  <w:rPr>
                                    <w:color w:val="595959" w:themeColor="text1" w:themeTint="A6"/>
                                    <w:sz w:val="20"/>
                                    <w:szCs w:val="20"/>
                                    <w:lang w:val="ro-RO"/>
                                  </w:rPr>
                                  <w:t xml:space="preserve"> 2.6  Promovarea tranziției la o economie circulară și eficientă din punctul de vedere al utilizării resurselor</w:t>
                                </w:r>
                              </w:p>
                              <w:p w14:paraId="2ADFBF18" w14:textId="0D694F72" w:rsidR="00CF4B3A" w:rsidRDefault="00CF4B3A" w:rsidP="00554D73">
                                <w:pPr>
                                  <w:pStyle w:val="NoSpacing"/>
                                  <w:spacing w:before="12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3A714F">
                                  <w:rPr>
                                    <w:b/>
                                    <w:bCs/>
                                    <w:i/>
                                    <w:iCs/>
                                    <w:color w:val="595959" w:themeColor="text1" w:themeTint="A6"/>
                                    <w:sz w:val="20"/>
                                    <w:szCs w:val="20"/>
                                    <w:lang w:val="ro-RO"/>
                                  </w:rPr>
                                  <w:t>Îmbunătățirea modului de gestionare a deșeurilor municipale, consolidarea capacității instituționale a MMAP și sprijin pentru pregătirea portofoliului de proiecte – proiecte etapizate tip B1, B2 și B3</w:t>
                                </w:r>
                              </w:p>
                              <w:p w14:paraId="0484EF6E" w14:textId="77777777" w:rsidR="00CF4B3A" w:rsidRDefault="00CF4B3A" w:rsidP="00554D73">
                                <w:pPr>
                                  <w:pStyle w:val="NoSpacing"/>
                                  <w:spacing w:before="120"/>
                                  <w:ind w:left="-1987"/>
                                  <w:rPr>
                                    <w:b/>
                                    <w:bCs/>
                                    <w:i/>
                                    <w:iCs/>
                                    <w:color w:val="595959" w:themeColor="text1" w:themeTint="A6"/>
                                    <w:sz w:val="20"/>
                                    <w:szCs w:val="20"/>
                                    <w:lang w:val="ro-RO"/>
                                  </w:rPr>
                                </w:pPr>
                              </w:p>
                              <w:p w14:paraId="1DDE1920" w14:textId="342181FF" w:rsidR="00CF4B3A" w:rsidRPr="00554D73" w:rsidRDefault="00CF4B3A"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 2 – Protecţia mediului prin conservarea biodiversităţii, asigurarea calităţii aerului şi remediere a siturilor contaminate</w:t>
                                </w:r>
                              </w:p>
                              <w:p w14:paraId="06819197" w14:textId="39171A55" w:rsidR="00CF4B3A" w:rsidRPr="00554D73" w:rsidRDefault="00CF4B3A" w:rsidP="00554D73">
                                <w:pPr>
                                  <w:pStyle w:val="NoSpacing"/>
                                  <w:spacing w:before="60"/>
                                  <w:ind w:left="-1987"/>
                                  <w:rPr>
                                    <w:color w:val="595959" w:themeColor="text1" w:themeTint="A6"/>
                                    <w:sz w:val="20"/>
                                    <w:szCs w:val="20"/>
                                    <w:lang w:val="ro-RO"/>
                                  </w:rPr>
                                </w:pPr>
                                <w:r>
                                  <w:rPr>
                                    <w:color w:val="595959" w:themeColor="text1" w:themeTint="A6"/>
                                    <w:sz w:val="20"/>
                                    <w:szCs w:val="20"/>
                                    <w:lang w:val="ro-RO"/>
                                  </w:rPr>
                                  <w:t xml:space="preserve">RSO </w:t>
                                </w:r>
                                <w:r w:rsidRPr="00554D73">
                                  <w:rPr>
                                    <w:color w:val="595959" w:themeColor="text1" w:themeTint="A6"/>
                                    <w:sz w:val="20"/>
                                    <w:szCs w:val="20"/>
                                    <w:lang w:val="ro-RO"/>
                                  </w:rPr>
                                  <w:t>2.7. Intensificare</w:t>
                                </w:r>
                                <w:r>
                                  <w:rPr>
                                    <w:color w:val="595959" w:themeColor="text1" w:themeTint="A6"/>
                                    <w:sz w:val="20"/>
                                    <w:szCs w:val="20"/>
                                    <w:lang w:val="ro-RO"/>
                                  </w:rPr>
                                  <w:t>a</w:t>
                                </w:r>
                                <w:r w:rsidRPr="00554D73">
                                  <w:rPr>
                                    <w:color w:val="595959" w:themeColor="text1" w:themeTint="A6"/>
                                    <w:sz w:val="20"/>
                                    <w:szCs w:val="20"/>
                                    <w:lang w:val="ro-RO"/>
                                  </w:rPr>
                                  <w:t xml:space="preserve"> acțiunilor de protecție și conservare a naturii, a biodiversității și a infrastructurii verzi, inclusiv în zonele urbane, precum și reducerea tuturor formelor de poluare</w:t>
                                </w:r>
                              </w:p>
                              <w:p w14:paraId="73970D33" w14:textId="737CB88E" w:rsidR="00CF4B3A" w:rsidRDefault="00CF4B3A" w:rsidP="00554D73">
                                <w:pPr>
                                  <w:pStyle w:val="NoSpacing"/>
                                  <w:spacing w:before="12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9E4343">
                                  <w:rPr>
                                    <w:b/>
                                    <w:bCs/>
                                    <w:i/>
                                    <w:iCs/>
                                    <w:color w:val="595959" w:themeColor="text1" w:themeTint="A6"/>
                                    <w:sz w:val="20"/>
                                    <w:szCs w:val="20"/>
                                    <w:lang w:val="ro-RO"/>
                                  </w:rPr>
                                  <w:t>Îmbunătățirea monitorizării calității aerului – proiecte etapizate tip C</w:t>
                                </w:r>
                              </w:p>
                              <w:p w14:paraId="35AE5E69" w14:textId="77777777" w:rsidR="00CF4B3A" w:rsidRDefault="00CF4B3A" w:rsidP="00554D73">
                                <w:pPr>
                                  <w:pStyle w:val="NoSpacing"/>
                                  <w:spacing w:before="120"/>
                                  <w:ind w:left="-1987"/>
                                  <w:rPr>
                                    <w:b/>
                                    <w:bCs/>
                                    <w:i/>
                                    <w:iCs/>
                                    <w:color w:val="595959" w:themeColor="text1" w:themeTint="A6"/>
                                    <w:sz w:val="20"/>
                                    <w:szCs w:val="20"/>
                                    <w:lang w:val="ro-RO"/>
                                  </w:rPr>
                                </w:pPr>
                              </w:p>
                              <w:p w14:paraId="29241138" w14:textId="55CD07BA" w:rsidR="00CF4B3A" w:rsidRPr="00554D73" w:rsidRDefault="00CF4B3A"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3 - Promovarea adaptării la schimbările climatice şi managementul riscurilor</w:t>
                                </w:r>
                              </w:p>
                              <w:p w14:paraId="700C4347" w14:textId="314915A9" w:rsidR="00CF4B3A" w:rsidRDefault="00CF4B3A" w:rsidP="00554D73">
                                <w:pPr>
                                  <w:pStyle w:val="NoSpacing"/>
                                  <w:spacing w:before="60"/>
                                  <w:ind w:left="-1987"/>
                                  <w:rPr>
                                    <w:color w:val="595959" w:themeColor="text1" w:themeTint="A6"/>
                                    <w:sz w:val="20"/>
                                    <w:szCs w:val="20"/>
                                    <w:lang w:val="ro-RO"/>
                                  </w:rPr>
                                </w:pPr>
                                <w:r>
                                  <w:rPr>
                                    <w:color w:val="595959" w:themeColor="text1" w:themeTint="A6"/>
                                    <w:sz w:val="20"/>
                                    <w:szCs w:val="20"/>
                                    <w:lang w:val="ro-RO"/>
                                  </w:rPr>
                                  <w:t>R</w:t>
                                </w:r>
                                <w:r w:rsidRPr="00554D73">
                                  <w:rPr>
                                    <w:color w:val="595959" w:themeColor="text1" w:themeTint="A6"/>
                                    <w:sz w:val="20"/>
                                    <w:szCs w:val="20"/>
                                    <w:lang w:val="ro-RO"/>
                                  </w:rPr>
                                  <w:t>S</w:t>
                                </w:r>
                                <w:r>
                                  <w:rPr>
                                    <w:color w:val="595959" w:themeColor="text1" w:themeTint="A6"/>
                                    <w:sz w:val="20"/>
                                    <w:szCs w:val="20"/>
                                    <w:lang w:val="ro-RO"/>
                                  </w:rPr>
                                  <w:t>O</w:t>
                                </w:r>
                                <w:r w:rsidRPr="00554D73">
                                  <w:rPr>
                                    <w:color w:val="595959" w:themeColor="text1" w:themeTint="A6"/>
                                    <w:sz w:val="20"/>
                                    <w:szCs w:val="20"/>
                                    <w:lang w:val="ro-RO"/>
                                  </w:rPr>
                                  <w:t xml:space="preserve"> 2.4 Promovarea adaptării la schimbările climatice și prevenirea riscurilor de dezastre și reziliență, pe baza unor abordări ecosistemice</w:t>
                                </w:r>
                              </w:p>
                              <w:p w14:paraId="6A086D88" w14:textId="77777777" w:rsidR="00CF4B3A" w:rsidRDefault="00CF4B3A" w:rsidP="00554D73">
                                <w:pPr>
                                  <w:pStyle w:val="NoSpacing"/>
                                  <w:spacing w:before="60"/>
                                  <w:ind w:left="-1987"/>
                                  <w:rPr>
                                    <w:b/>
                                    <w:bCs/>
                                    <w:i/>
                                    <w:iCs/>
                                    <w:color w:val="595959" w:themeColor="text1" w:themeTint="A6"/>
                                    <w:sz w:val="20"/>
                                    <w:szCs w:val="20"/>
                                    <w:lang w:val="ro-RO"/>
                                  </w:rPr>
                                </w:pPr>
                              </w:p>
                              <w:p w14:paraId="44ED065C" w14:textId="6E3E607C" w:rsidR="00CF4B3A" w:rsidRDefault="00CF4B3A" w:rsidP="00554D73">
                                <w:pPr>
                                  <w:pStyle w:val="NoSpacing"/>
                                  <w:spacing w:before="6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9E4343">
                                  <w:rPr>
                                    <w:b/>
                                    <w:bCs/>
                                    <w:i/>
                                    <w:iCs/>
                                    <w:color w:val="595959" w:themeColor="text1" w:themeTint="A6"/>
                                    <w:sz w:val="20"/>
                                    <w:szCs w:val="20"/>
                                    <w:lang w:val="ro-RO"/>
                                  </w:rPr>
                                  <w:t>Managementul principalelor tipuri de risc identificate în PNMRD – proiecte etapizate tip D1</w:t>
                                </w:r>
                              </w:p>
                              <w:p w14:paraId="136F534A" w14:textId="77777777" w:rsidR="00CF4B3A" w:rsidRDefault="00CF4B3A" w:rsidP="00554D73">
                                <w:pPr>
                                  <w:pStyle w:val="NoSpacing"/>
                                  <w:spacing w:before="60"/>
                                  <w:ind w:left="-1987"/>
                                  <w:rPr>
                                    <w:b/>
                                    <w:bCs/>
                                    <w:i/>
                                    <w:iCs/>
                                    <w:color w:val="595959" w:themeColor="text1" w:themeTint="A6"/>
                                    <w:sz w:val="20"/>
                                    <w:szCs w:val="20"/>
                                    <w:lang w:val="ro-RO"/>
                                  </w:rPr>
                                </w:pPr>
                              </w:p>
                              <w:p w14:paraId="08783BD5" w14:textId="6D5C928E" w:rsidR="00CF4B3A" w:rsidRPr="00554D73" w:rsidRDefault="00CF4B3A" w:rsidP="00554D73">
                                <w:pPr>
                                  <w:pStyle w:val="NoSpacing"/>
                                  <w:spacing w:before="60"/>
                                  <w:ind w:left="-1987"/>
                                  <w:rPr>
                                    <w:color w:val="595959" w:themeColor="text1" w:themeTint="A6"/>
                                    <w:sz w:val="20"/>
                                    <w:szCs w:val="20"/>
                                    <w:lang w:val="ro-RO"/>
                                  </w:rPr>
                                </w:pPr>
                                <w:r>
                                  <w:rPr>
                                    <w:b/>
                                    <w:bCs/>
                                    <w:i/>
                                    <w:iCs/>
                                    <w:color w:val="595959" w:themeColor="text1" w:themeTint="A6"/>
                                    <w:sz w:val="20"/>
                                    <w:szCs w:val="20"/>
                                    <w:lang w:val="ro-RO"/>
                                  </w:rPr>
                                  <w:t xml:space="preserve">Titlu apel: </w:t>
                                </w:r>
                                <w:r w:rsidRPr="009E4343">
                                  <w:rPr>
                                    <w:b/>
                                    <w:bCs/>
                                    <w:i/>
                                    <w:iCs/>
                                    <w:color w:val="595959" w:themeColor="text1" w:themeTint="A6"/>
                                    <w:sz w:val="20"/>
                                    <w:szCs w:val="20"/>
                                    <w:lang w:val="ro-RO"/>
                                  </w:rPr>
                                  <w:t>Îmbunătățirea sistemului de răspuns la risc – proiecte etapizate tip D2</w:t>
                                </w:r>
                              </w:p>
                              <w:p w14:paraId="7CCD3AA1" w14:textId="77777777" w:rsidR="00CF4B3A" w:rsidRPr="00554D73" w:rsidRDefault="00CF4B3A" w:rsidP="00EF791F">
                                <w:pPr>
                                  <w:rPr>
                                    <w:rFonts w:eastAsiaTheme="minorEastAsia"/>
                                    <w:b/>
                                    <w:bCs/>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6BB310F6" id="Casetă text 1" o:spid="_x0000_s1027" type="#_x0000_t202" style="position:absolute;margin-left:0;margin-top:289.5pt;width:675.35pt;height:419.25pt;z-index:251661312;visibility:visible;mso-wrap-style:square;mso-width-percent:941;mso-height-percent:0;mso-wrap-distance-left:9pt;mso-wrap-distance-top:0;mso-wrap-distance-right:9pt;mso-wrap-distance-bottom:0;mso-position-horizontal:center;mso-position-horizontal-relative:page;mso-position-vertical:absolute;mso-position-vertical-relative:page;mso-width-percent:941;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" filled="f" stroked="f" strokeweight=".5pt">
                    <v:textbox inset="126pt,0,54pt,0">
                      <w:txbxContent>
                        <w:p w14:paraId="2D5D8E6A" w14:textId="522A6C22" w:rsidR="00CF4B3A" w:rsidRPr="00554D73" w:rsidRDefault="00CF4B3A" w:rsidP="00554D73">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243848DC" w14:textId="77777777" w:rsidR="00CF744F" w:rsidRDefault="00CF744F" w:rsidP="00554D73">
                          <w:pPr>
                            <w:pStyle w:val="NoSpacing"/>
                            <w:spacing w:before="60"/>
                            <w:ind w:left="-1987"/>
                            <w:rPr>
                              <w:b/>
                              <w:bCs/>
                              <w:i/>
                              <w:iCs/>
                              <w:color w:val="595959" w:themeColor="text1" w:themeTint="A6"/>
                              <w:sz w:val="20"/>
                              <w:szCs w:val="20"/>
                              <w:lang w:val="ro-RO"/>
                            </w:rPr>
                          </w:pPr>
                        </w:p>
                        <w:p w14:paraId="46035A90" w14:textId="4AF7EC7D" w:rsidR="00CF4B3A" w:rsidRPr="00554D73" w:rsidRDefault="00CF4B3A" w:rsidP="00554D73">
                          <w:pPr>
                            <w:pStyle w:val="NoSpacing"/>
                            <w:spacing w:before="6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1 -Dezvoltarea infrastructurii de apă și apă uzată și tranziția la o economie circulară</w:t>
                          </w:r>
                        </w:p>
                        <w:p w14:paraId="50A89AF3" w14:textId="3E1B90F8" w:rsidR="00CF4B3A" w:rsidRPr="00CD2537" w:rsidRDefault="00CF4B3A" w:rsidP="00554D73">
                          <w:pPr>
                            <w:pStyle w:val="NoSpacing"/>
                            <w:spacing w:before="60"/>
                            <w:ind w:left="-1987"/>
                            <w:rPr>
                              <w:color w:val="595959" w:themeColor="text1" w:themeTint="A6"/>
                              <w:sz w:val="20"/>
                              <w:szCs w:val="20"/>
                              <w:lang w:val="ro-RO"/>
                            </w:rPr>
                          </w:pPr>
                          <w:r>
                            <w:rPr>
                              <w:color w:val="595959" w:themeColor="text1" w:themeTint="A6"/>
                              <w:sz w:val="20"/>
                              <w:szCs w:val="20"/>
                              <w:lang w:val="ro-RO"/>
                            </w:rPr>
                            <w:t>RSO</w:t>
                          </w:r>
                          <w:r w:rsidRPr="00CD2537">
                            <w:rPr>
                              <w:color w:val="595959" w:themeColor="text1" w:themeTint="A6"/>
                              <w:sz w:val="20"/>
                              <w:szCs w:val="20"/>
                              <w:lang w:val="ro-RO"/>
                            </w:rPr>
                            <w:t xml:space="preserve"> 2.5. Promovarea accesului la apă și o gospodărire sustenabilă a apelor</w:t>
                          </w:r>
                        </w:p>
                        <w:p w14:paraId="41E46AFD" w14:textId="381637DE" w:rsidR="00CF4B3A" w:rsidRDefault="00CF4B3A" w:rsidP="00554D73">
                          <w:pPr>
                            <w:pStyle w:val="NoSpacing"/>
                            <w:spacing w:before="12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3A714F">
                            <w:rPr>
                              <w:b/>
                              <w:bCs/>
                              <w:i/>
                              <w:iCs/>
                              <w:color w:val="595959" w:themeColor="text1" w:themeTint="A6"/>
                              <w:sz w:val="20"/>
                              <w:szCs w:val="20"/>
                              <w:lang w:val="ro-RO"/>
                            </w:rPr>
                            <w:t>Investiţii pentru modernizarea rețelei naționale de monitorizare a calității apei și pregătirea proiectelor de investiții – proiecte etapizate tip A1 și A2</w:t>
                          </w:r>
                        </w:p>
                        <w:p w14:paraId="5DFB1990" w14:textId="77777777" w:rsidR="00CF744F" w:rsidRDefault="00CF744F" w:rsidP="00D07682">
                          <w:pPr>
                            <w:pStyle w:val="NoSpacing"/>
                            <w:spacing w:before="60"/>
                            <w:ind w:left="-1987"/>
                            <w:rPr>
                              <w:color w:val="595959" w:themeColor="text1" w:themeTint="A6"/>
                              <w:sz w:val="20"/>
                              <w:szCs w:val="20"/>
                              <w:lang w:val="ro-RO"/>
                            </w:rPr>
                          </w:pPr>
                        </w:p>
                        <w:p w14:paraId="483BD570" w14:textId="7F363779" w:rsidR="00D07682" w:rsidRPr="00554D73" w:rsidRDefault="00D07682" w:rsidP="00D07682">
                          <w:pPr>
                            <w:pStyle w:val="NoSpacing"/>
                            <w:spacing w:before="60"/>
                            <w:ind w:left="-1987"/>
                            <w:rPr>
                              <w:color w:val="595959" w:themeColor="text1" w:themeTint="A6"/>
                              <w:sz w:val="20"/>
                              <w:szCs w:val="20"/>
                              <w:lang w:val="ro-RO"/>
                            </w:rPr>
                          </w:pPr>
                          <w:r>
                            <w:rPr>
                              <w:color w:val="595959" w:themeColor="text1" w:themeTint="A6"/>
                              <w:sz w:val="20"/>
                              <w:szCs w:val="20"/>
                              <w:lang w:val="ro-RO"/>
                            </w:rPr>
                            <w:t>R</w:t>
                          </w:r>
                          <w:r w:rsidRPr="00554D73">
                            <w:rPr>
                              <w:color w:val="595959" w:themeColor="text1" w:themeTint="A6"/>
                              <w:sz w:val="20"/>
                              <w:szCs w:val="20"/>
                              <w:lang w:val="ro-RO"/>
                            </w:rPr>
                            <w:t>S</w:t>
                          </w:r>
                          <w:r>
                            <w:rPr>
                              <w:color w:val="595959" w:themeColor="text1" w:themeTint="A6"/>
                              <w:sz w:val="20"/>
                              <w:szCs w:val="20"/>
                              <w:lang w:val="ro-RO"/>
                            </w:rPr>
                            <w:t>O</w:t>
                          </w:r>
                          <w:r w:rsidRPr="00554D73">
                            <w:rPr>
                              <w:color w:val="595959" w:themeColor="text1" w:themeTint="A6"/>
                              <w:sz w:val="20"/>
                              <w:szCs w:val="20"/>
                              <w:lang w:val="ro-RO"/>
                            </w:rPr>
                            <w:t xml:space="preserve"> 2.6  Promovarea tranziției la o economie circulară și eficientă din punctul de vedere al utilizării resurselor</w:t>
                          </w:r>
                        </w:p>
                        <w:p w14:paraId="2ADFBF18" w14:textId="0D694F72" w:rsidR="00CF4B3A" w:rsidRDefault="00CF4B3A" w:rsidP="00554D73">
                          <w:pPr>
                            <w:pStyle w:val="NoSpacing"/>
                            <w:spacing w:before="12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3A714F">
                            <w:rPr>
                              <w:b/>
                              <w:bCs/>
                              <w:i/>
                              <w:iCs/>
                              <w:color w:val="595959" w:themeColor="text1" w:themeTint="A6"/>
                              <w:sz w:val="20"/>
                              <w:szCs w:val="20"/>
                              <w:lang w:val="ro-RO"/>
                            </w:rPr>
                            <w:t>Îmbunătățirea modului de gestionare a deșeurilor municipale, consolidarea capacității instituționale a MMAP și sprijin pentru pregătirea portofoliului de proiecte – proiecte etapizate tip B1, B2 și B3</w:t>
                          </w:r>
                        </w:p>
                        <w:p w14:paraId="0484EF6E" w14:textId="77777777" w:rsidR="00CF4B3A" w:rsidRDefault="00CF4B3A" w:rsidP="00554D73">
                          <w:pPr>
                            <w:pStyle w:val="NoSpacing"/>
                            <w:spacing w:before="120"/>
                            <w:ind w:left="-1987"/>
                            <w:rPr>
                              <w:b/>
                              <w:bCs/>
                              <w:i/>
                              <w:iCs/>
                              <w:color w:val="595959" w:themeColor="text1" w:themeTint="A6"/>
                              <w:sz w:val="20"/>
                              <w:szCs w:val="20"/>
                              <w:lang w:val="ro-RO"/>
                            </w:rPr>
                          </w:pPr>
                        </w:p>
                        <w:p w14:paraId="1DDE1920" w14:textId="342181FF" w:rsidR="00CF4B3A" w:rsidRPr="00554D73" w:rsidRDefault="00CF4B3A"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 2 – Protecţia mediului prin conservarea biodiversităţii, asigurarea calităţii aerului şi remediere a siturilor contaminate</w:t>
                          </w:r>
                        </w:p>
                        <w:p w14:paraId="06819197" w14:textId="39171A55" w:rsidR="00CF4B3A" w:rsidRPr="00554D73" w:rsidRDefault="00CF4B3A" w:rsidP="00554D73">
                          <w:pPr>
                            <w:pStyle w:val="NoSpacing"/>
                            <w:spacing w:before="60"/>
                            <w:ind w:left="-1987"/>
                            <w:rPr>
                              <w:color w:val="595959" w:themeColor="text1" w:themeTint="A6"/>
                              <w:sz w:val="20"/>
                              <w:szCs w:val="20"/>
                              <w:lang w:val="ro-RO"/>
                            </w:rPr>
                          </w:pPr>
                          <w:r>
                            <w:rPr>
                              <w:color w:val="595959" w:themeColor="text1" w:themeTint="A6"/>
                              <w:sz w:val="20"/>
                              <w:szCs w:val="20"/>
                              <w:lang w:val="ro-RO"/>
                            </w:rPr>
                            <w:t xml:space="preserve">RSO </w:t>
                          </w:r>
                          <w:r w:rsidRPr="00554D73">
                            <w:rPr>
                              <w:color w:val="595959" w:themeColor="text1" w:themeTint="A6"/>
                              <w:sz w:val="20"/>
                              <w:szCs w:val="20"/>
                              <w:lang w:val="ro-RO"/>
                            </w:rPr>
                            <w:t>2.7. Intensificare</w:t>
                          </w:r>
                          <w:r>
                            <w:rPr>
                              <w:color w:val="595959" w:themeColor="text1" w:themeTint="A6"/>
                              <w:sz w:val="20"/>
                              <w:szCs w:val="20"/>
                              <w:lang w:val="ro-RO"/>
                            </w:rPr>
                            <w:t>a</w:t>
                          </w:r>
                          <w:r w:rsidRPr="00554D73">
                            <w:rPr>
                              <w:color w:val="595959" w:themeColor="text1" w:themeTint="A6"/>
                              <w:sz w:val="20"/>
                              <w:szCs w:val="20"/>
                              <w:lang w:val="ro-RO"/>
                            </w:rPr>
                            <w:t xml:space="preserve"> acțiunilor de protecție și conservare a naturii, a biodiversității și a infrastructurii verzi, inclusiv în zonele urbane, precum și reducerea tuturor formelor de poluare</w:t>
                          </w:r>
                        </w:p>
                        <w:p w14:paraId="73970D33" w14:textId="737CB88E" w:rsidR="00CF4B3A" w:rsidRDefault="00CF4B3A" w:rsidP="00554D73">
                          <w:pPr>
                            <w:pStyle w:val="NoSpacing"/>
                            <w:spacing w:before="12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9E4343">
                            <w:rPr>
                              <w:b/>
                              <w:bCs/>
                              <w:i/>
                              <w:iCs/>
                              <w:color w:val="595959" w:themeColor="text1" w:themeTint="A6"/>
                              <w:sz w:val="20"/>
                              <w:szCs w:val="20"/>
                              <w:lang w:val="ro-RO"/>
                            </w:rPr>
                            <w:t>Îmbunătățirea monitorizării calității aerului – proiecte etapizate tip C</w:t>
                          </w:r>
                        </w:p>
                        <w:p w14:paraId="35AE5E69" w14:textId="77777777" w:rsidR="00CF4B3A" w:rsidRDefault="00CF4B3A" w:rsidP="00554D73">
                          <w:pPr>
                            <w:pStyle w:val="NoSpacing"/>
                            <w:spacing w:before="120"/>
                            <w:ind w:left="-1987"/>
                            <w:rPr>
                              <w:b/>
                              <w:bCs/>
                              <w:i/>
                              <w:iCs/>
                              <w:color w:val="595959" w:themeColor="text1" w:themeTint="A6"/>
                              <w:sz w:val="20"/>
                              <w:szCs w:val="20"/>
                              <w:lang w:val="ro-RO"/>
                            </w:rPr>
                          </w:pPr>
                        </w:p>
                        <w:p w14:paraId="29241138" w14:textId="55CD07BA" w:rsidR="00CF4B3A" w:rsidRPr="00554D73" w:rsidRDefault="00CF4B3A"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3 - Promovarea adaptării la schimbările climatice şi managementul riscurilor</w:t>
                          </w:r>
                        </w:p>
                        <w:p w14:paraId="700C4347" w14:textId="314915A9" w:rsidR="00CF4B3A" w:rsidRDefault="00CF4B3A" w:rsidP="00554D73">
                          <w:pPr>
                            <w:pStyle w:val="NoSpacing"/>
                            <w:spacing w:before="60"/>
                            <w:ind w:left="-1987"/>
                            <w:rPr>
                              <w:color w:val="595959" w:themeColor="text1" w:themeTint="A6"/>
                              <w:sz w:val="20"/>
                              <w:szCs w:val="20"/>
                              <w:lang w:val="ro-RO"/>
                            </w:rPr>
                          </w:pPr>
                          <w:r>
                            <w:rPr>
                              <w:color w:val="595959" w:themeColor="text1" w:themeTint="A6"/>
                              <w:sz w:val="20"/>
                              <w:szCs w:val="20"/>
                              <w:lang w:val="ro-RO"/>
                            </w:rPr>
                            <w:t>R</w:t>
                          </w:r>
                          <w:r w:rsidRPr="00554D73">
                            <w:rPr>
                              <w:color w:val="595959" w:themeColor="text1" w:themeTint="A6"/>
                              <w:sz w:val="20"/>
                              <w:szCs w:val="20"/>
                              <w:lang w:val="ro-RO"/>
                            </w:rPr>
                            <w:t>S</w:t>
                          </w:r>
                          <w:r>
                            <w:rPr>
                              <w:color w:val="595959" w:themeColor="text1" w:themeTint="A6"/>
                              <w:sz w:val="20"/>
                              <w:szCs w:val="20"/>
                              <w:lang w:val="ro-RO"/>
                            </w:rPr>
                            <w:t>O</w:t>
                          </w:r>
                          <w:r w:rsidRPr="00554D73">
                            <w:rPr>
                              <w:color w:val="595959" w:themeColor="text1" w:themeTint="A6"/>
                              <w:sz w:val="20"/>
                              <w:szCs w:val="20"/>
                              <w:lang w:val="ro-RO"/>
                            </w:rPr>
                            <w:t xml:space="preserve"> 2.4 Promovarea adaptării la schimbările climatice și prevenirea riscurilor de dezastre și reziliență, pe baza unor abordări ecosistemice</w:t>
                          </w:r>
                        </w:p>
                        <w:p w14:paraId="6A086D88" w14:textId="77777777" w:rsidR="00CF4B3A" w:rsidRDefault="00CF4B3A" w:rsidP="00554D73">
                          <w:pPr>
                            <w:pStyle w:val="NoSpacing"/>
                            <w:spacing w:before="60"/>
                            <w:ind w:left="-1987"/>
                            <w:rPr>
                              <w:b/>
                              <w:bCs/>
                              <w:i/>
                              <w:iCs/>
                              <w:color w:val="595959" w:themeColor="text1" w:themeTint="A6"/>
                              <w:sz w:val="20"/>
                              <w:szCs w:val="20"/>
                              <w:lang w:val="ro-RO"/>
                            </w:rPr>
                          </w:pPr>
                        </w:p>
                        <w:p w14:paraId="44ED065C" w14:textId="6E3E607C" w:rsidR="00CF4B3A" w:rsidRDefault="00CF4B3A" w:rsidP="00554D73">
                          <w:pPr>
                            <w:pStyle w:val="NoSpacing"/>
                            <w:spacing w:before="60"/>
                            <w:ind w:left="-1987"/>
                            <w:rPr>
                              <w:b/>
                              <w:bCs/>
                              <w:i/>
                              <w:iCs/>
                              <w:color w:val="595959" w:themeColor="text1" w:themeTint="A6"/>
                              <w:sz w:val="20"/>
                              <w:szCs w:val="20"/>
                              <w:lang w:val="ro-RO"/>
                            </w:rPr>
                          </w:pPr>
                          <w:r>
                            <w:rPr>
                              <w:b/>
                              <w:bCs/>
                              <w:i/>
                              <w:iCs/>
                              <w:color w:val="595959" w:themeColor="text1" w:themeTint="A6"/>
                              <w:sz w:val="20"/>
                              <w:szCs w:val="20"/>
                              <w:lang w:val="ro-RO"/>
                            </w:rPr>
                            <w:t xml:space="preserve">Titlu apel: </w:t>
                          </w:r>
                          <w:r w:rsidRPr="009E4343">
                            <w:rPr>
                              <w:b/>
                              <w:bCs/>
                              <w:i/>
                              <w:iCs/>
                              <w:color w:val="595959" w:themeColor="text1" w:themeTint="A6"/>
                              <w:sz w:val="20"/>
                              <w:szCs w:val="20"/>
                              <w:lang w:val="ro-RO"/>
                            </w:rPr>
                            <w:t>Managementul principalelor tipuri de risc identificate în PNMRD – proiecte etapizate tip D1</w:t>
                          </w:r>
                        </w:p>
                        <w:p w14:paraId="136F534A" w14:textId="77777777" w:rsidR="00CF4B3A" w:rsidRDefault="00CF4B3A" w:rsidP="00554D73">
                          <w:pPr>
                            <w:pStyle w:val="NoSpacing"/>
                            <w:spacing w:before="60"/>
                            <w:ind w:left="-1987"/>
                            <w:rPr>
                              <w:b/>
                              <w:bCs/>
                              <w:i/>
                              <w:iCs/>
                              <w:color w:val="595959" w:themeColor="text1" w:themeTint="A6"/>
                              <w:sz w:val="20"/>
                              <w:szCs w:val="20"/>
                              <w:lang w:val="ro-RO"/>
                            </w:rPr>
                          </w:pPr>
                        </w:p>
                        <w:p w14:paraId="08783BD5" w14:textId="6D5C928E" w:rsidR="00CF4B3A" w:rsidRPr="00554D73" w:rsidRDefault="00CF4B3A" w:rsidP="00554D73">
                          <w:pPr>
                            <w:pStyle w:val="NoSpacing"/>
                            <w:spacing w:before="60"/>
                            <w:ind w:left="-1987"/>
                            <w:rPr>
                              <w:color w:val="595959" w:themeColor="text1" w:themeTint="A6"/>
                              <w:sz w:val="20"/>
                              <w:szCs w:val="20"/>
                              <w:lang w:val="ro-RO"/>
                            </w:rPr>
                          </w:pPr>
                          <w:r>
                            <w:rPr>
                              <w:b/>
                              <w:bCs/>
                              <w:i/>
                              <w:iCs/>
                              <w:color w:val="595959" w:themeColor="text1" w:themeTint="A6"/>
                              <w:sz w:val="20"/>
                              <w:szCs w:val="20"/>
                              <w:lang w:val="ro-RO"/>
                            </w:rPr>
                            <w:t xml:space="preserve">Titlu apel: </w:t>
                          </w:r>
                          <w:r w:rsidRPr="009E4343">
                            <w:rPr>
                              <w:b/>
                              <w:bCs/>
                              <w:i/>
                              <w:iCs/>
                              <w:color w:val="595959" w:themeColor="text1" w:themeTint="A6"/>
                              <w:sz w:val="20"/>
                              <w:szCs w:val="20"/>
                              <w:lang w:val="ro-RO"/>
                            </w:rPr>
                            <w:t>Îmbunătățirea sistemului de răspuns la risc – proiecte etapizate tip D2</w:t>
                          </w:r>
                        </w:p>
                        <w:p w14:paraId="7CCD3AA1" w14:textId="77777777" w:rsidR="00CF4B3A" w:rsidRPr="00554D73" w:rsidRDefault="00CF4B3A" w:rsidP="00EF791F">
                          <w:pPr>
                            <w:rPr>
                              <w:rFonts w:eastAsiaTheme="minorEastAsia"/>
                              <w:b/>
                              <w:bCs/>
                              <w:color w:val="595959" w:themeColor="text1" w:themeTint="A6"/>
                              <w:sz w:val="20"/>
                              <w:szCs w:val="20"/>
                            </w:rPr>
                          </w:pPr>
                        </w:p>
                      </w:txbxContent>
                    </v:textbox>
                    <w10:wrap type="square" anchorx="page" anchory="page"/>
                  </v:shape>
                </w:pict>
              </mc:Fallback>
            </mc:AlternateContent>
          </w:r>
          <w:r w:rsidRPr="00436D62">
            <w:rPr>
              <w:rFonts w:ascii="Calibri" w:hAnsi="Calibri" w:cs="Calibri"/>
              <w:noProof/>
              <w:lang w:eastAsia="ro-RO"/>
            </w:rPr>
            <mc:AlternateContent>
              <mc:Choice Requires="wps">
                <w:drawing>
                  <wp:anchor distT="0" distB="0" distL="114300" distR="114300" simplePos="0" relativeHeight="251659264" behindDoc="0" locked="0" layoutInCell="1" allowOverlap="1" wp14:anchorId="3EC4DBD3" wp14:editId="09C6D9E7">
                    <wp:simplePos x="0" y="0"/>
                    <wp:positionH relativeFrom="margin">
                      <wp:posOffset>-594995</wp:posOffset>
                    </wp:positionH>
                    <wp:positionV relativeFrom="page">
                      <wp:posOffset>1600200</wp:posOffset>
                    </wp:positionV>
                    <wp:extent cx="7307580" cy="1743075"/>
                    <wp:effectExtent l="0" t="0" r="0" b="9525"/>
                    <wp:wrapSquare wrapText="bothSides"/>
                    <wp:docPr id="125889266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1743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CF4B3A" w:rsidRPr="00C62803" w:rsidRDefault="001944E1">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F4B3A" w:rsidRPr="00C62803">
                                      <w:rPr>
                                        <w:caps/>
                                        <w:color w:val="5B9BD5" w:themeColor="accent1"/>
                                        <w:sz w:val="64"/>
                                        <w:szCs w:val="64"/>
                                      </w:rPr>
                                      <w:t>GHidul SoliCITANTULUI</w:t>
                                    </w:r>
                                  </w:sdtContent>
                                </w:sdt>
                              </w:p>
                              <w:sdt>
                                <w:sdtPr>
                                  <w:rPr>
                                    <w:color w:val="5B9BD5" w:themeColor="accent1"/>
                                    <w:sz w:val="28"/>
                                    <w:szCs w:val="28"/>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4527953B" w:rsidR="00CF4B3A" w:rsidRPr="007833C0" w:rsidRDefault="00CF4B3A" w:rsidP="005316D8">
                                    <w:pPr>
                                      <w:jc w:val="both"/>
                                      <w:rPr>
                                        <w:smallCaps/>
                                        <w:color w:val="404040" w:themeColor="text1" w:themeTint="BF"/>
                                        <w:sz w:val="28"/>
                                        <w:szCs w:val="28"/>
                                      </w:rPr>
                                    </w:pPr>
                                    <w:r w:rsidRPr="007833C0">
                                      <w:rPr>
                                        <w:color w:val="5B9BD5" w:themeColor="accent1"/>
                                        <w:sz w:val="28"/>
                                        <w:szCs w:val="28"/>
                                      </w:rPr>
                                      <w:t xml:space="preserve">Condiții de accesare a finanțării pentru proiectele etapizate din sectoarele: apă/apă uzată, managementul deșeurilor, </w:t>
                                    </w:r>
                                    <w:r w:rsidR="007416A5">
                                      <w:rPr>
                                        <w:color w:val="5B9BD5" w:themeColor="accent1"/>
                                        <w:sz w:val="28"/>
                                        <w:szCs w:val="28"/>
                                      </w:rPr>
                                      <w:t xml:space="preserve">monitorizarea </w:t>
                                    </w:r>
                                    <w:r w:rsidRPr="007833C0">
                                      <w:rPr>
                                        <w:color w:val="5B9BD5" w:themeColor="accent1"/>
                                        <w:sz w:val="28"/>
                                        <w:szCs w:val="28"/>
                                      </w:rPr>
                                      <w:t>calit</w:t>
                                    </w:r>
                                    <w:r w:rsidR="007416A5">
                                      <w:rPr>
                                        <w:color w:val="5B9BD5" w:themeColor="accent1"/>
                                        <w:sz w:val="28"/>
                                        <w:szCs w:val="28"/>
                                      </w:rPr>
                                      <w:t>ății</w:t>
                                    </w:r>
                                    <w:r w:rsidRPr="007833C0">
                                      <w:rPr>
                                        <w:color w:val="5B9BD5" w:themeColor="accent1"/>
                                        <w:sz w:val="28"/>
                                        <w:szCs w:val="28"/>
                                      </w:rPr>
                                      <w:t xml:space="preserve"> aerului și managementul riscurilor</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3EC4DBD3" id="Casetă text 2" o:spid="_x0000_s1028" type="#_x0000_t202" style="position:absolute;margin-left:-46.85pt;margin-top:126pt;width:575.4pt;height:137.25pt;z-index:251659264;visibility:visible;mso-wrap-style:square;mso-width-percent:941;mso-height-percent:0;mso-wrap-distance-left:9pt;mso-wrap-distance-top:0;mso-wrap-distance-right:9pt;mso-wrap-distance-bottom:0;mso-position-horizontal:absolute;mso-position-horizontal-relative:margin;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" filled="f" stroked="f" strokeweight=".5pt">
                    <v:textbox inset="126pt,0,54pt,0">
                      <w:txbxContent>
                        <w:p w14:paraId="56C35FC9" w14:textId="19BE1263" w:rsidR="00CF4B3A"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F4B3A" w:rsidRPr="00C62803">
                                <w:rPr>
                                  <w:caps/>
                                  <w:color w:val="5B9BD5" w:themeColor="accent1"/>
                                  <w:sz w:val="64"/>
                                  <w:szCs w:val="64"/>
                                </w:rPr>
                                <w:t>GHidul SoliCITANTULUI</w:t>
                              </w:r>
                            </w:sdtContent>
                          </w:sdt>
                        </w:p>
                        <w:sdt>
                          <w:sdtPr>
                            <w:rPr>
                              <w:color w:val="5B9BD5" w:themeColor="accent1"/>
                              <w:sz w:val="28"/>
                              <w:szCs w:val="28"/>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4527953B" w:rsidR="00CF4B3A" w:rsidRPr="007833C0" w:rsidRDefault="00CF4B3A" w:rsidP="005316D8">
                              <w:pPr>
                                <w:jc w:val="both"/>
                                <w:rPr>
                                  <w:smallCaps/>
                                  <w:color w:val="404040" w:themeColor="text1" w:themeTint="BF"/>
                                  <w:sz w:val="28"/>
                                  <w:szCs w:val="28"/>
                                </w:rPr>
                              </w:pPr>
                              <w:r w:rsidRPr="007833C0">
                                <w:rPr>
                                  <w:color w:val="5B9BD5" w:themeColor="accent1"/>
                                  <w:sz w:val="28"/>
                                  <w:szCs w:val="28"/>
                                </w:rPr>
                                <w:t xml:space="preserve">Condiții de accesare a finanțării pentru proiectele etapizate din sectoarele: apă/apă uzată, managementul deșeurilor, </w:t>
                              </w:r>
                              <w:r w:rsidR="007416A5">
                                <w:rPr>
                                  <w:color w:val="5B9BD5" w:themeColor="accent1"/>
                                  <w:sz w:val="28"/>
                                  <w:szCs w:val="28"/>
                                </w:rPr>
                                <w:t xml:space="preserve">monitorizarea </w:t>
                              </w:r>
                              <w:r w:rsidRPr="007833C0">
                                <w:rPr>
                                  <w:color w:val="5B9BD5" w:themeColor="accent1"/>
                                  <w:sz w:val="28"/>
                                  <w:szCs w:val="28"/>
                                </w:rPr>
                                <w:t>calit</w:t>
                              </w:r>
                              <w:r w:rsidR="007416A5">
                                <w:rPr>
                                  <w:color w:val="5B9BD5" w:themeColor="accent1"/>
                                  <w:sz w:val="28"/>
                                  <w:szCs w:val="28"/>
                                </w:rPr>
                                <w:t>ății</w:t>
                              </w:r>
                              <w:r w:rsidRPr="007833C0">
                                <w:rPr>
                                  <w:color w:val="5B9BD5" w:themeColor="accent1"/>
                                  <w:sz w:val="28"/>
                                  <w:szCs w:val="28"/>
                                </w:rPr>
                                <w:t xml:space="preserve"> aerului și managementul riscurilor</w:t>
                              </w:r>
                            </w:p>
                          </w:sdtContent>
                        </w:sdt>
                      </w:txbxContent>
                    </v:textbox>
                    <w10:wrap type="square" anchorx="margin" anchory="page"/>
                  </v:shape>
                </w:pict>
              </mc:Fallback>
            </mc:AlternateContent>
          </w:r>
          <w:r w:rsidR="006A14E7" w:rsidRPr="00436D62">
            <w:rPr>
              <w:rFonts w:ascii="Calibri" w:hAnsi="Calibri" w:cs="Calibri"/>
            </w:rPr>
            <w:br w:type="page"/>
          </w:r>
        </w:p>
      </w:sdtContent>
    </w:sdt>
    <w:bookmarkStart w:id="0" w:name="_Toc152769231" w:displacedByCustomXml="next"/>
    <w:sdt>
      <w:sdtPr>
        <w:rPr>
          <w:rFonts w:ascii="Calibri" w:eastAsiaTheme="minorHAnsi" w:hAnsi="Calibri" w:cs="Calibri"/>
          <w:b w:val="0"/>
          <w:bCs w:val="0"/>
          <w:color w:val="auto"/>
          <w:sz w:val="22"/>
          <w:szCs w:val="22"/>
        </w:rPr>
        <w:id w:val="-1669629489"/>
        <w:docPartObj>
          <w:docPartGallery w:val="Table of Contents"/>
          <w:docPartUnique/>
        </w:docPartObj>
      </w:sdtPr>
      <w:sdtEndPr/>
      <w:sdtContent>
        <w:p w14:paraId="6DC70E57" w14:textId="344B1FEB" w:rsidR="006A14E7" w:rsidRPr="00436D62" w:rsidRDefault="006A14E7" w:rsidP="00981D96">
          <w:pPr>
            <w:pStyle w:val="Heading1"/>
            <w:numPr>
              <w:ilvl w:val="0"/>
              <w:numId w:val="0"/>
            </w:numPr>
            <w:spacing w:before="120" w:line="264" w:lineRule="auto"/>
            <w:ind w:left="720"/>
            <w:rPr>
              <w:rFonts w:ascii="Calibri" w:hAnsi="Calibri" w:cs="Calibri"/>
              <w:sz w:val="22"/>
              <w:szCs w:val="22"/>
            </w:rPr>
          </w:pPr>
          <w:r w:rsidRPr="00436D62">
            <w:rPr>
              <w:rFonts w:ascii="Calibri" w:hAnsi="Calibri" w:cs="Calibri"/>
              <w:sz w:val="22"/>
              <w:szCs w:val="22"/>
            </w:rPr>
            <w:t>C</w:t>
          </w:r>
          <w:r w:rsidR="002E65FA" w:rsidRPr="00436D62">
            <w:rPr>
              <w:rFonts w:ascii="Calibri" w:hAnsi="Calibri" w:cs="Calibri"/>
              <w:sz w:val="22"/>
              <w:szCs w:val="22"/>
            </w:rPr>
            <w:t>uprins</w:t>
          </w:r>
          <w:bookmarkEnd w:id="0"/>
          <w:r w:rsidR="002E65FA" w:rsidRPr="00436D62">
            <w:rPr>
              <w:rFonts w:ascii="Calibri" w:hAnsi="Calibri" w:cs="Calibri"/>
              <w:sz w:val="22"/>
              <w:szCs w:val="22"/>
            </w:rPr>
            <w:t xml:space="preserve"> </w:t>
          </w:r>
        </w:p>
        <w:p w14:paraId="1A7E6D39" w14:textId="664CC2E5" w:rsidR="00C43ADC" w:rsidRDefault="006A14E7">
          <w:pPr>
            <w:pStyle w:val="TOC1"/>
            <w:rPr>
              <w:rFonts w:eastAsiaTheme="minorEastAsia"/>
              <w:noProof/>
              <w:kern w:val="2"/>
              <w:lang w:val="en-US"/>
              <w14:ligatures w14:val="standardContextual"/>
            </w:rPr>
          </w:pPr>
          <w:r w:rsidRPr="00436D62">
            <w:rPr>
              <w:rFonts w:ascii="Calibri" w:hAnsi="Calibri" w:cs="Calibri"/>
            </w:rPr>
            <w:fldChar w:fldCharType="begin"/>
          </w:r>
          <w:r w:rsidRPr="00436D62">
            <w:rPr>
              <w:rFonts w:ascii="Calibri" w:hAnsi="Calibri" w:cs="Calibri"/>
            </w:rPr>
            <w:instrText xml:space="preserve"> TOC \o "1-3" \h \z \u </w:instrText>
          </w:r>
          <w:r w:rsidRPr="00436D62">
            <w:rPr>
              <w:rFonts w:ascii="Calibri" w:hAnsi="Calibri" w:cs="Calibri"/>
            </w:rPr>
            <w:fldChar w:fldCharType="separate"/>
          </w:r>
          <w:hyperlink w:anchor="_Toc152769231" w:history="1">
            <w:r w:rsidR="00C43ADC" w:rsidRPr="00082C66">
              <w:rPr>
                <w:rStyle w:val="Hyperlink"/>
                <w:rFonts w:ascii="Calibri" w:hAnsi="Calibri" w:cs="Calibri"/>
                <w:noProof/>
              </w:rPr>
              <w:t>Cuprins</w:t>
            </w:r>
            <w:r w:rsidR="00C43ADC">
              <w:rPr>
                <w:noProof/>
                <w:webHidden/>
              </w:rPr>
              <w:tab/>
            </w:r>
            <w:r w:rsidR="00C43ADC">
              <w:rPr>
                <w:noProof/>
                <w:webHidden/>
              </w:rPr>
              <w:fldChar w:fldCharType="begin"/>
            </w:r>
            <w:r w:rsidR="00C43ADC">
              <w:rPr>
                <w:noProof/>
                <w:webHidden/>
              </w:rPr>
              <w:instrText xml:space="preserve"> PAGEREF _Toc152769231 \h </w:instrText>
            </w:r>
            <w:r w:rsidR="00C43ADC">
              <w:rPr>
                <w:noProof/>
                <w:webHidden/>
              </w:rPr>
            </w:r>
            <w:r w:rsidR="00C43ADC">
              <w:rPr>
                <w:noProof/>
                <w:webHidden/>
              </w:rPr>
              <w:fldChar w:fldCharType="separate"/>
            </w:r>
            <w:r w:rsidR="00C43ADC">
              <w:rPr>
                <w:noProof/>
                <w:webHidden/>
              </w:rPr>
              <w:t>1</w:t>
            </w:r>
            <w:r w:rsidR="00C43ADC">
              <w:rPr>
                <w:noProof/>
                <w:webHidden/>
              </w:rPr>
              <w:fldChar w:fldCharType="end"/>
            </w:r>
          </w:hyperlink>
        </w:p>
        <w:p w14:paraId="7F30D8C1" w14:textId="40113208" w:rsidR="00C43ADC" w:rsidRDefault="001944E1">
          <w:pPr>
            <w:pStyle w:val="TOC1"/>
            <w:rPr>
              <w:rFonts w:eastAsiaTheme="minorEastAsia"/>
              <w:noProof/>
              <w:kern w:val="2"/>
              <w:lang w:val="en-US"/>
              <w14:ligatures w14:val="standardContextual"/>
            </w:rPr>
          </w:pPr>
          <w:hyperlink w:anchor="_Toc152769232" w:history="1">
            <w:r w:rsidR="00C43ADC" w:rsidRPr="00082C66">
              <w:rPr>
                <w:rStyle w:val="Hyperlink"/>
                <w:rFonts w:ascii="Calibri" w:hAnsi="Calibri" w:cs="Calibri"/>
                <w:iCs/>
                <w:noProof/>
              </w:rPr>
              <w:t>1.</w:t>
            </w:r>
            <w:r w:rsidR="00C43ADC">
              <w:rPr>
                <w:rFonts w:eastAsiaTheme="minorEastAsia"/>
                <w:noProof/>
                <w:kern w:val="2"/>
                <w:lang w:val="en-US"/>
                <w14:ligatures w14:val="standardContextual"/>
              </w:rPr>
              <w:tab/>
            </w:r>
            <w:r w:rsidR="00C43ADC" w:rsidRPr="00082C66">
              <w:rPr>
                <w:rStyle w:val="Hyperlink"/>
                <w:rFonts w:ascii="Calibri" w:hAnsi="Calibri" w:cs="Calibri"/>
                <w:noProof/>
              </w:rPr>
              <w:t>PREAMBUL, ABREVIERI ȘI GLOSAR</w:t>
            </w:r>
            <w:r w:rsidR="00C43ADC">
              <w:rPr>
                <w:noProof/>
                <w:webHidden/>
              </w:rPr>
              <w:tab/>
            </w:r>
            <w:r w:rsidR="00C43ADC">
              <w:rPr>
                <w:noProof/>
                <w:webHidden/>
              </w:rPr>
              <w:fldChar w:fldCharType="begin"/>
            </w:r>
            <w:r w:rsidR="00C43ADC">
              <w:rPr>
                <w:noProof/>
                <w:webHidden/>
              </w:rPr>
              <w:instrText xml:space="preserve"> PAGEREF _Toc152769232 \h </w:instrText>
            </w:r>
            <w:r w:rsidR="00C43ADC">
              <w:rPr>
                <w:noProof/>
                <w:webHidden/>
              </w:rPr>
            </w:r>
            <w:r w:rsidR="00C43ADC">
              <w:rPr>
                <w:noProof/>
                <w:webHidden/>
              </w:rPr>
              <w:fldChar w:fldCharType="separate"/>
            </w:r>
            <w:r w:rsidR="00C43ADC">
              <w:rPr>
                <w:noProof/>
                <w:webHidden/>
              </w:rPr>
              <w:t>5</w:t>
            </w:r>
            <w:r w:rsidR="00C43ADC">
              <w:rPr>
                <w:noProof/>
                <w:webHidden/>
              </w:rPr>
              <w:fldChar w:fldCharType="end"/>
            </w:r>
          </w:hyperlink>
        </w:p>
        <w:p w14:paraId="0FF85509" w14:textId="6E8E403E" w:rsidR="00C43ADC" w:rsidRDefault="001944E1" w:rsidP="00D3242D">
          <w:pPr>
            <w:pStyle w:val="TOC2"/>
            <w:rPr>
              <w:rFonts w:eastAsiaTheme="minorEastAsia"/>
              <w:noProof/>
              <w:kern w:val="2"/>
              <w:lang w:val="en-US"/>
              <w14:ligatures w14:val="standardContextual"/>
            </w:rPr>
          </w:pPr>
          <w:hyperlink w:anchor="_Toc152769233" w:history="1">
            <w:r w:rsidR="00C43ADC" w:rsidRPr="00082C66">
              <w:rPr>
                <w:rStyle w:val="Hyperlink"/>
                <w:rFonts w:ascii="Calibri" w:hAnsi="Calibri" w:cs="Calibri"/>
                <w:noProof/>
              </w:rPr>
              <w:t>1.1.</w:t>
            </w:r>
            <w:r w:rsidR="00C43ADC">
              <w:rPr>
                <w:rFonts w:eastAsiaTheme="minorEastAsia"/>
                <w:noProof/>
                <w:kern w:val="2"/>
                <w:lang w:val="en-US"/>
                <w14:ligatures w14:val="standardContextual"/>
              </w:rPr>
              <w:tab/>
            </w:r>
            <w:r w:rsidR="00C43ADC" w:rsidRPr="00082C66">
              <w:rPr>
                <w:rStyle w:val="Hyperlink"/>
                <w:rFonts w:ascii="Calibri" w:hAnsi="Calibri" w:cs="Calibri"/>
                <w:noProof/>
              </w:rPr>
              <w:t>Preambul</w:t>
            </w:r>
            <w:r w:rsidR="00C43ADC">
              <w:rPr>
                <w:noProof/>
                <w:webHidden/>
              </w:rPr>
              <w:tab/>
            </w:r>
            <w:r w:rsidR="00C43ADC">
              <w:rPr>
                <w:noProof/>
                <w:webHidden/>
              </w:rPr>
              <w:fldChar w:fldCharType="begin"/>
            </w:r>
            <w:r w:rsidR="00C43ADC">
              <w:rPr>
                <w:noProof/>
                <w:webHidden/>
              </w:rPr>
              <w:instrText xml:space="preserve"> PAGEREF _Toc152769233 \h </w:instrText>
            </w:r>
            <w:r w:rsidR="00C43ADC">
              <w:rPr>
                <w:noProof/>
                <w:webHidden/>
              </w:rPr>
            </w:r>
            <w:r w:rsidR="00C43ADC">
              <w:rPr>
                <w:noProof/>
                <w:webHidden/>
              </w:rPr>
              <w:fldChar w:fldCharType="separate"/>
            </w:r>
            <w:r w:rsidR="00C43ADC">
              <w:rPr>
                <w:noProof/>
                <w:webHidden/>
              </w:rPr>
              <w:t>5</w:t>
            </w:r>
            <w:r w:rsidR="00C43ADC">
              <w:rPr>
                <w:noProof/>
                <w:webHidden/>
              </w:rPr>
              <w:fldChar w:fldCharType="end"/>
            </w:r>
          </w:hyperlink>
        </w:p>
        <w:p w14:paraId="44E2E38E" w14:textId="751AA313" w:rsidR="00C43ADC" w:rsidRDefault="001944E1" w:rsidP="00D3242D">
          <w:pPr>
            <w:pStyle w:val="TOC2"/>
            <w:rPr>
              <w:rFonts w:eastAsiaTheme="minorEastAsia"/>
              <w:noProof/>
              <w:kern w:val="2"/>
              <w:lang w:val="en-US"/>
              <w14:ligatures w14:val="standardContextual"/>
            </w:rPr>
          </w:pPr>
          <w:hyperlink w:anchor="_Toc152769234" w:history="1">
            <w:r w:rsidR="00C43ADC" w:rsidRPr="00082C66">
              <w:rPr>
                <w:rStyle w:val="Hyperlink"/>
                <w:rFonts w:ascii="Calibri" w:hAnsi="Calibri" w:cs="Calibri"/>
                <w:noProof/>
              </w:rPr>
              <w:t>1.2.</w:t>
            </w:r>
            <w:r w:rsidR="00C43ADC">
              <w:rPr>
                <w:rFonts w:eastAsiaTheme="minorEastAsia"/>
                <w:noProof/>
                <w:kern w:val="2"/>
                <w:lang w:val="en-US"/>
                <w14:ligatures w14:val="standardContextual"/>
              </w:rPr>
              <w:tab/>
            </w:r>
            <w:r w:rsidR="00C43ADC" w:rsidRPr="00082C66">
              <w:rPr>
                <w:rStyle w:val="Hyperlink"/>
                <w:rFonts w:ascii="Calibri" w:hAnsi="Calibri" w:cs="Calibri"/>
                <w:noProof/>
              </w:rPr>
              <w:t>Abrevieri</w:t>
            </w:r>
            <w:r w:rsidR="00C43ADC">
              <w:rPr>
                <w:noProof/>
                <w:webHidden/>
              </w:rPr>
              <w:tab/>
            </w:r>
            <w:r w:rsidR="00C43ADC">
              <w:rPr>
                <w:noProof/>
                <w:webHidden/>
              </w:rPr>
              <w:fldChar w:fldCharType="begin"/>
            </w:r>
            <w:r w:rsidR="00C43ADC">
              <w:rPr>
                <w:noProof/>
                <w:webHidden/>
              </w:rPr>
              <w:instrText xml:space="preserve"> PAGEREF _Toc152769234 \h </w:instrText>
            </w:r>
            <w:r w:rsidR="00C43ADC">
              <w:rPr>
                <w:noProof/>
                <w:webHidden/>
              </w:rPr>
            </w:r>
            <w:r w:rsidR="00C43ADC">
              <w:rPr>
                <w:noProof/>
                <w:webHidden/>
              </w:rPr>
              <w:fldChar w:fldCharType="separate"/>
            </w:r>
            <w:r w:rsidR="00C43ADC">
              <w:rPr>
                <w:noProof/>
                <w:webHidden/>
              </w:rPr>
              <w:t>5</w:t>
            </w:r>
            <w:r w:rsidR="00C43ADC">
              <w:rPr>
                <w:noProof/>
                <w:webHidden/>
              </w:rPr>
              <w:fldChar w:fldCharType="end"/>
            </w:r>
          </w:hyperlink>
        </w:p>
        <w:p w14:paraId="4F409BA5" w14:textId="6DD3DE09" w:rsidR="00C43ADC" w:rsidRDefault="001944E1" w:rsidP="00D3242D">
          <w:pPr>
            <w:pStyle w:val="TOC2"/>
            <w:rPr>
              <w:rFonts w:eastAsiaTheme="minorEastAsia"/>
              <w:noProof/>
              <w:kern w:val="2"/>
              <w:lang w:val="en-US"/>
              <w14:ligatures w14:val="standardContextual"/>
            </w:rPr>
          </w:pPr>
          <w:hyperlink w:anchor="_Toc152769235" w:history="1">
            <w:r w:rsidR="00C43ADC" w:rsidRPr="00082C66">
              <w:rPr>
                <w:rStyle w:val="Hyperlink"/>
                <w:rFonts w:ascii="Calibri" w:hAnsi="Calibri" w:cs="Calibri"/>
                <w:noProof/>
              </w:rPr>
              <w:t>1.3.</w:t>
            </w:r>
            <w:r w:rsidR="00C43ADC">
              <w:rPr>
                <w:rFonts w:eastAsiaTheme="minorEastAsia"/>
                <w:noProof/>
                <w:kern w:val="2"/>
                <w:lang w:val="en-US"/>
                <w14:ligatures w14:val="standardContextual"/>
              </w:rPr>
              <w:tab/>
            </w:r>
            <w:r w:rsidR="00C43ADC" w:rsidRPr="00082C66">
              <w:rPr>
                <w:rStyle w:val="Hyperlink"/>
                <w:rFonts w:ascii="Calibri" w:hAnsi="Calibri" w:cs="Calibri"/>
                <w:noProof/>
              </w:rPr>
              <w:t>Glosar</w:t>
            </w:r>
            <w:r w:rsidR="00C43ADC">
              <w:rPr>
                <w:noProof/>
                <w:webHidden/>
              </w:rPr>
              <w:tab/>
            </w:r>
            <w:r w:rsidR="00C43ADC">
              <w:rPr>
                <w:noProof/>
                <w:webHidden/>
              </w:rPr>
              <w:fldChar w:fldCharType="begin"/>
            </w:r>
            <w:r w:rsidR="00C43ADC">
              <w:rPr>
                <w:noProof/>
                <w:webHidden/>
              </w:rPr>
              <w:instrText xml:space="preserve"> PAGEREF _Toc152769235 \h </w:instrText>
            </w:r>
            <w:r w:rsidR="00C43ADC">
              <w:rPr>
                <w:noProof/>
                <w:webHidden/>
              </w:rPr>
            </w:r>
            <w:r w:rsidR="00C43ADC">
              <w:rPr>
                <w:noProof/>
                <w:webHidden/>
              </w:rPr>
              <w:fldChar w:fldCharType="separate"/>
            </w:r>
            <w:r w:rsidR="00C43ADC">
              <w:rPr>
                <w:noProof/>
                <w:webHidden/>
              </w:rPr>
              <w:t>6</w:t>
            </w:r>
            <w:r w:rsidR="00C43ADC">
              <w:rPr>
                <w:noProof/>
                <w:webHidden/>
              </w:rPr>
              <w:fldChar w:fldCharType="end"/>
            </w:r>
          </w:hyperlink>
        </w:p>
        <w:p w14:paraId="7C9FF9B5" w14:textId="72F064AD" w:rsidR="00C43ADC" w:rsidRDefault="001944E1">
          <w:pPr>
            <w:pStyle w:val="TOC1"/>
            <w:rPr>
              <w:rFonts w:eastAsiaTheme="minorEastAsia"/>
              <w:noProof/>
              <w:kern w:val="2"/>
              <w:lang w:val="en-US"/>
              <w14:ligatures w14:val="standardContextual"/>
            </w:rPr>
          </w:pPr>
          <w:hyperlink w:anchor="_Toc152769236" w:history="1">
            <w:r w:rsidR="00C43ADC" w:rsidRPr="00082C66">
              <w:rPr>
                <w:rStyle w:val="Hyperlink"/>
                <w:rFonts w:ascii="Calibri" w:hAnsi="Calibri" w:cs="Calibri"/>
                <w:iCs/>
                <w:noProof/>
              </w:rPr>
              <w:t>2.</w:t>
            </w:r>
            <w:r w:rsidR="00C43ADC">
              <w:rPr>
                <w:rFonts w:eastAsiaTheme="minorEastAsia"/>
                <w:noProof/>
                <w:kern w:val="2"/>
                <w:lang w:val="en-US"/>
                <w14:ligatures w14:val="standardContextual"/>
              </w:rPr>
              <w:tab/>
            </w:r>
            <w:r w:rsidR="00C43ADC" w:rsidRPr="00082C66">
              <w:rPr>
                <w:rStyle w:val="Hyperlink"/>
                <w:rFonts w:ascii="Calibri" w:hAnsi="Calibri" w:cs="Calibri"/>
                <w:noProof/>
              </w:rPr>
              <w:t>ELEMENTE DE CONTEXT</w:t>
            </w:r>
            <w:r w:rsidR="00C43ADC">
              <w:rPr>
                <w:noProof/>
                <w:webHidden/>
              </w:rPr>
              <w:tab/>
            </w:r>
            <w:r w:rsidR="00C43ADC">
              <w:rPr>
                <w:noProof/>
                <w:webHidden/>
              </w:rPr>
              <w:fldChar w:fldCharType="begin"/>
            </w:r>
            <w:r w:rsidR="00C43ADC">
              <w:rPr>
                <w:noProof/>
                <w:webHidden/>
              </w:rPr>
              <w:instrText xml:space="preserve"> PAGEREF _Toc152769236 \h </w:instrText>
            </w:r>
            <w:r w:rsidR="00C43ADC">
              <w:rPr>
                <w:noProof/>
                <w:webHidden/>
              </w:rPr>
            </w:r>
            <w:r w:rsidR="00C43ADC">
              <w:rPr>
                <w:noProof/>
                <w:webHidden/>
              </w:rPr>
              <w:fldChar w:fldCharType="separate"/>
            </w:r>
            <w:r w:rsidR="00C43ADC">
              <w:rPr>
                <w:noProof/>
                <w:webHidden/>
              </w:rPr>
              <w:t>8</w:t>
            </w:r>
            <w:r w:rsidR="00C43ADC">
              <w:rPr>
                <w:noProof/>
                <w:webHidden/>
              </w:rPr>
              <w:fldChar w:fldCharType="end"/>
            </w:r>
          </w:hyperlink>
        </w:p>
        <w:p w14:paraId="203B7CC2" w14:textId="1EFAF6D6" w:rsidR="00C43ADC" w:rsidRDefault="001944E1" w:rsidP="00D3242D">
          <w:pPr>
            <w:pStyle w:val="TOC2"/>
            <w:rPr>
              <w:rFonts w:eastAsiaTheme="minorEastAsia"/>
              <w:noProof/>
              <w:kern w:val="2"/>
              <w:lang w:val="en-US"/>
              <w14:ligatures w14:val="standardContextual"/>
            </w:rPr>
          </w:pPr>
          <w:hyperlink w:anchor="_Toc152769237" w:history="1">
            <w:r w:rsidR="00C43ADC" w:rsidRPr="00082C66">
              <w:rPr>
                <w:rStyle w:val="Hyperlink"/>
                <w:rFonts w:ascii="Calibri" w:hAnsi="Calibri" w:cs="Calibri"/>
                <w:noProof/>
              </w:rPr>
              <w:t>2.1.</w:t>
            </w:r>
            <w:r w:rsidR="00C43ADC">
              <w:rPr>
                <w:rFonts w:eastAsiaTheme="minorEastAsia"/>
                <w:noProof/>
                <w:kern w:val="2"/>
                <w:lang w:val="en-US"/>
                <w14:ligatures w14:val="standardContextual"/>
              </w:rPr>
              <w:tab/>
            </w:r>
            <w:r w:rsidR="00C43ADC" w:rsidRPr="00082C66">
              <w:rPr>
                <w:rStyle w:val="Hyperlink"/>
                <w:rFonts w:ascii="Calibri" w:hAnsi="Calibri" w:cs="Calibri"/>
                <w:noProof/>
              </w:rPr>
              <w:t>Informații generale Programul Dezvoltare Durabilă 2021-2027</w:t>
            </w:r>
            <w:r w:rsidR="00C43ADC">
              <w:rPr>
                <w:noProof/>
                <w:webHidden/>
              </w:rPr>
              <w:tab/>
            </w:r>
            <w:r w:rsidR="00C43ADC">
              <w:rPr>
                <w:noProof/>
                <w:webHidden/>
              </w:rPr>
              <w:fldChar w:fldCharType="begin"/>
            </w:r>
            <w:r w:rsidR="00C43ADC">
              <w:rPr>
                <w:noProof/>
                <w:webHidden/>
              </w:rPr>
              <w:instrText xml:space="preserve"> PAGEREF _Toc152769237 \h </w:instrText>
            </w:r>
            <w:r w:rsidR="00C43ADC">
              <w:rPr>
                <w:noProof/>
                <w:webHidden/>
              </w:rPr>
            </w:r>
            <w:r w:rsidR="00C43ADC">
              <w:rPr>
                <w:noProof/>
                <w:webHidden/>
              </w:rPr>
              <w:fldChar w:fldCharType="separate"/>
            </w:r>
            <w:r w:rsidR="00C43ADC">
              <w:rPr>
                <w:noProof/>
                <w:webHidden/>
              </w:rPr>
              <w:t>8</w:t>
            </w:r>
            <w:r w:rsidR="00C43ADC">
              <w:rPr>
                <w:noProof/>
                <w:webHidden/>
              </w:rPr>
              <w:fldChar w:fldCharType="end"/>
            </w:r>
          </w:hyperlink>
        </w:p>
        <w:p w14:paraId="252DD673" w14:textId="066B43A3" w:rsidR="00C43ADC" w:rsidRDefault="001944E1" w:rsidP="00D3242D">
          <w:pPr>
            <w:pStyle w:val="TOC2"/>
            <w:rPr>
              <w:rFonts w:eastAsiaTheme="minorEastAsia"/>
              <w:noProof/>
              <w:kern w:val="2"/>
              <w:lang w:val="en-US"/>
              <w14:ligatures w14:val="standardContextual"/>
            </w:rPr>
          </w:pPr>
          <w:hyperlink w:anchor="_Toc152769238" w:history="1">
            <w:r w:rsidR="00C43ADC" w:rsidRPr="00082C66">
              <w:rPr>
                <w:rStyle w:val="Hyperlink"/>
                <w:rFonts w:ascii="Calibri" w:hAnsi="Calibri" w:cs="Calibri"/>
                <w:noProof/>
              </w:rPr>
              <w:t>2.2.</w:t>
            </w:r>
            <w:r w:rsidR="00C43ADC">
              <w:rPr>
                <w:rFonts w:eastAsiaTheme="minorEastAsia"/>
                <w:noProof/>
                <w:kern w:val="2"/>
                <w:lang w:val="en-US"/>
                <w14:ligatures w14:val="standardContextual"/>
              </w:rPr>
              <w:tab/>
            </w:r>
            <w:r w:rsidR="00C43ADC" w:rsidRPr="00082C66">
              <w:rPr>
                <w:rStyle w:val="Hyperlink"/>
                <w:rFonts w:ascii="Calibri" w:hAnsi="Calibri" w:cs="Calibri"/>
                <w:noProof/>
              </w:rPr>
              <w:t>Prioritatea, Fondul, Obiectivul de politică, Obiectivul specific</w:t>
            </w:r>
            <w:r w:rsidR="00C43ADC">
              <w:rPr>
                <w:noProof/>
                <w:webHidden/>
              </w:rPr>
              <w:tab/>
            </w:r>
            <w:r w:rsidR="00C43ADC">
              <w:rPr>
                <w:noProof/>
                <w:webHidden/>
              </w:rPr>
              <w:fldChar w:fldCharType="begin"/>
            </w:r>
            <w:r w:rsidR="00C43ADC">
              <w:rPr>
                <w:noProof/>
                <w:webHidden/>
              </w:rPr>
              <w:instrText xml:space="preserve"> PAGEREF _Toc152769238 \h </w:instrText>
            </w:r>
            <w:r w:rsidR="00C43ADC">
              <w:rPr>
                <w:noProof/>
                <w:webHidden/>
              </w:rPr>
            </w:r>
            <w:r w:rsidR="00C43ADC">
              <w:rPr>
                <w:noProof/>
                <w:webHidden/>
              </w:rPr>
              <w:fldChar w:fldCharType="separate"/>
            </w:r>
            <w:r w:rsidR="00C43ADC">
              <w:rPr>
                <w:noProof/>
                <w:webHidden/>
              </w:rPr>
              <w:t>8</w:t>
            </w:r>
            <w:r w:rsidR="00C43ADC">
              <w:rPr>
                <w:noProof/>
                <w:webHidden/>
              </w:rPr>
              <w:fldChar w:fldCharType="end"/>
            </w:r>
          </w:hyperlink>
        </w:p>
        <w:p w14:paraId="6A88C78D" w14:textId="5E251DB5" w:rsidR="00C43ADC" w:rsidRDefault="001944E1" w:rsidP="00D3242D">
          <w:pPr>
            <w:pStyle w:val="TOC2"/>
            <w:rPr>
              <w:rFonts w:eastAsiaTheme="minorEastAsia"/>
              <w:noProof/>
              <w:kern w:val="2"/>
              <w:lang w:val="en-US"/>
              <w14:ligatures w14:val="standardContextual"/>
            </w:rPr>
          </w:pPr>
          <w:hyperlink w:anchor="_Toc152769239" w:history="1">
            <w:r w:rsidR="00C43ADC" w:rsidRPr="00082C66">
              <w:rPr>
                <w:rStyle w:val="Hyperlink"/>
                <w:rFonts w:ascii="Calibri" w:hAnsi="Calibri" w:cs="Calibri"/>
                <w:noProof/>
              </w:rPr>
              <w:t>2.3.</w:t>
            </w:r>
            <w:r w:rsidR="00C43ADC">
              <w:rPr>
                <w:rFonts w:eastAsiaTheme="minorEastAsia"/>
                <w:noProof/>
                <w:kern w:val="2"/>
                <w:lang w:val="en-US"/>
                <w14:ligatures w14:val="standardContextual"/>
              </w:rPr>
              <w:tab/>
            </w:r>
            <w:r w:rsidR="00C43ADC" w:rsidRPr="00082C66">
              <w:rPr>
                <w:rStyle w:val="Hyperlink"/>
                <w:rFonts w:ascii="Calibri" w:hAnsi="Calibri" w:cs="Calibri"/>
                <w:noProof/>
              </w:rPr>
              <w:t>Reglementări europene și naționale, cadru strategic, documente programatice aplicabile - lista indicativă</w:t>
            </w:r>
            <w:r w:rsidR="00C43ADC">
              <w:rPr>
                <w:noProof/>
                <w:webHidden/>
              </w:rPr>
              <w:tab/>
            </w:r>
            <w:r w:rsidR="00C43ADC">
              <w:rPr>
                <w:noProof/>
                <w:webHidden/>
              </w:rPr>
              <w:fldChar w:fldCharType="begin"/>
            </w:r>
            <w:r w:rsidR="00C43ADC">
              <w:rPr>
                <w:noProof/>
                <w:webHidden/>
              </w:rPr>
              <w:instrText xml:space="preserve"> PAGEREF _Toc152769239 \h </w:instrText>
            </w:r>
            <w:r w:rsidR="00C43ADC">
              <w:rPr>
                <w:noProof/>
                <w:webHidden/>
              </w:rPr>
            </w:r>
            <w:r w:rsidR="00C43ADC">
              <w:rPr>
                <w:noProof/>
                <w:webHidden/>
              </w:rPr>
              <w:fldChar w:fldCharType="separate"/>
            </w:r>
            <w:r w:rsidR="00C43ADC">
              <w:rPr>
                <w:noProof/>
                <w:webHidden/>
              </w:rPr>
              <w:t>9</w:t>
            </w:r>
            <w:r w:rsidR="00C43ADC">
              <w:rPr>
                <w:noProof/>
                <w:webHidden/>
              </w:rPr>
              <w:fldChar w:fldCharType="end"/>
            </w:r>
          </w:hyperlink>
        </w:p>
        <w:p w14:paraId="1C5C5AE5" w14:textId="664BC27B" w:rsidR="00C43ADC" w:rsidRDefault="001944E1">
          <w:pPr>
            <w:pStyle w:val="TOC1"/>
            <w:rPr>
              <w:rFonts w:eastAsiaTheme="minorEastAsia"/>
              <w:noProof/>
              <w:kern w:val="2"/>
              <w:lang w:val="en-US"/>
              <w14:ligatures w14:val="standardContextual"/>
            </w:rPr>
          </w:pPr>
          <w:hyperlink w:anchor="_Toc152769240" w:history="1">
            <w:r w:rsidR="00C43ADC" w:rsidRPr="00082C66">
              <w:rPr>
                <w:rStyle w:val="Hyperlink"/>
                <w:rFonts w:ascii="Calibri" w:hAnsi="Calibri" w:cs="Calibri"/>
                <w:iCs/>
                <w:noProof/>
              </w:rPr>
              <w:t>3.</w:t>
            </w:r>
            <w:r w:rsidR="00C43ADC">
              <w:rPr>
                <w:rFonts w:eastAsiaTheme="minorEastAsia"/>
                <w:noProof/>
                <w:kern w:val="2"/>
                <w:lang w:val="en-US"/>
                <w14:ligatures w14:val="standardContextual"/>
              </w:rPr>
              <w:tab/>
            </w:r>
            <w:r w:rsidR="00C43ADC" w:rsidRPr="00082C66">
              <w:rPr>
                <w:rStyle w:val="Hyperlink"/>
                <w:rFonts w:ascii="Calibri" w:hAnsi="Calibri" w:cs="Calibri"/>
                <w:noProof/>
              </w:rPr>
              <w:t>ASPECTE SPECIFICE APELULUI DE PROIECTE</w:t>
            </w:r>
            <w:r w:rsidR="00C43ADC">
              <w:rPr>
                <w:noProof/>
                <w:webHidden/>
              </w:rPr>
              <w:tab/>
            </w:r>
            <w:r w:rsidR="00C43ADC">
              <w:rPr>
                <w:noProof/>
                <w:webHidden/>
              </w:rPr>
              <w:fldChar w:fldCharType="begin"/>
            </w:r>
            <w:r w:rsidR="00C43ADC">
              <w:rPr>
                <w:noProof/>
                <w:webHidden/>
              </w:rPr>
              <w:instrText xml:space="preserve"> PAGEREF _Toc152769240 \h </w:instrText>
            </w:r>
            <w:r w:rsidR="00C43ADC">
              <w:rPr>
                <w:noProof/>
                <w:webHidden/>
              </w:rPr>
            </w:r>
            <w:r w:rsidR="00C43ADC">
              <w:rPr>
                <w:noProof/>
                <w:webHidden/>
              </w:rPr>
              <w:fldChar w:fldCharType="separate"/>
            </w:r>
            <w:r w:rsidR="00C43ADC">
              <w:rPr>
                <w:noProof/>
                <w:webHidden/>
              </w:rPr>
              <w:t>10</w:t>
            </w:r>
            <w:r w:rsidR="00C43ADC">
              <w:rPr>
                <w:noProof/>
                <w:webHidden/>
              </w:rPr>
              <w:fldChar w:fldCharType="end"/>
            </w:r>
          </w:hyperlink>
        </w:p>
        <w:p w14:paraId="1E17C189" w14:textId="23F2064D" w:rsidR="00C43ADC" w:rsidRDefault="001944E1" w:rsidP="00D3242D">
          <w:pPr>
            <w:pStyle w:val="TOC2"/>
            <w:rPr>
              <w:rFonts w:eastAsiaTheme="minorEastAsia"/>
              <w:noProof/>
              <w:kern w:val="2"/>
              <w:lang w:val="en-US"/>
              <w14:ligatures w14:val="standardContextual"/>
            </w:rPr>
          </w:pPr>
          <w:hyperlink w:anchor="_Toc152769241" w:history="1">
            <w:r w:rsidR="00C43ADC" w:rsidRPr="00082C66">
              <w:rPr>
                <w:rStyle w:val="Hyperlink"/>
                <w:rFonts w:ascii="Calibri" w:hAnsi="Calibri" w:cs="Calibri"/>
                <w:noProof/>
              </w:rPr>
              <w:t>3.1</w:t>
            </w:r>
            <w:r w:rsidR="00C43ADC">
              <w:rPr>
                <w:rFonts w:eastAsiaTheme="minorEastAsia"/>
                <w:noProof/>
                <w:kern w:val="2"/>
                <w:lang w:val="en-US"/>
                <w14:ligatures w14:val="standardContextual"/>
              </w:rPr>
              <w:tab/>
            </w:r>
            <w:r w:rsidR="00C43ADC" w:rsidRPr="00082C66">
              <w:rPr>
                <w:rStyle w:val="Hyperlink"/>
                <w:rFonts w:ascii="Calibri" w:hAnsi="Calibri" w:cs="Calibri"/>
                <w:noProof/>
              </w:rPr>
              <w:t>Tipul de apel de proiecte</w:t>
            </w:r>
            <w:r w:rsidR="00C43ADC">
              <w:rPr>
                <w:noProof/>
                <w:webHidden/>
              </w:rPr>
              <w:tab/>
            </w:r>
            <w:r w:rsidR="00C43ADC">
              <w:rPr>
                <w:noProof/>
                <w:webHidden/>
              </w:rPr>
              <w:fldChar w:fldCharType="begin"/>
            </w:r>
            <w:r w:rsidR="00C43ADC">
              <w:rPr>
                <w:noProof/>
                <w:webHidden/>
              </w:rPr>
              <w:instrText xml:space="preserve"> PAGEREF _Toc152769241 \h </w:instrText>
            </w:r>
            <w:r w:rsidR="00C43ADC">
              <w:rPr>
                <w:noProof/>
                <w:webHidden/>
              </w:rPr>
            </w:r>
            <w:r w:rsidR="00C43ADC">
              <w:rPr>
                <w:noProof/>
                <w:webHidden/>
              </w:rPr>
              <w:fldChar w:fldCharType="separate"/>
            </w:r>
            <w:r w:rsidR="00C43ADC">
              <w:rPr>
                <w:noProof/>
                <w:webHidden/>
              </w:rPr>
              <w:t>11</w:t>
            </w:r>
            <w:r w:rsidR="00C43ADC">
              <w:rPr>
                <w:noProof/>
                <w:webHidden/>
              </w:rPr>
              <w:fldChar w:fldCharType="end"/>
            </w:r>
          </w:hyperlink>
        </w:p>
        <w:p w14:paraId="10685D0B" w14:textId="7C1D3525" w:rsidR="00C43ADC" w:rsidRDefault="001944E1" w:rsidP="00D3242D">
          <w:pPr>
            <w:pStyle w:val="TOC2"/>
            <w:rPr>
              <w:rFonts w:eastAsiaTheme="minorEastAsia"/>
              <w:noProof/>
              <w:kern w:val="2"/>
              <w:lang w:val="en-US"/>
              <w14:ligatures w14:val="standardContextual"/>
            </w:rPr>
          </w:pPr>
          <w:hyperlink w:anchor="_Toc152769242" w:history="1">
            <w:r w:rsidR="00C43ADC" w:rsidRPr="00082C66">
              <w:rPr>
                <w:rStyle w:val="Hyperlink"/>
                <w:rFonts w:ascii="Calibri" w:hAnsi="Calibri" w:cs="Calibri"/>
                <w:noProof/>
              </w:rPr>
              <w:t>3.2</w:t>
            </w:r>
            <w:r w:rsidR="00C43ADC">
              <w:rPr>
                <w:rFonts w:eastAsiaTheme="minorEastAsia"/>
                <w:noProof/>
                <w:kern w:val="2"/>
                <w:lang w:val="en-US"/>
                <w14:ligatures w14:val="standardContextual"/>
              </w:rPr>
              <w:tab/>
            </w:r>
            <w:r w:rsidR="00C43ADC" w:rsidRPr="00082C66">
              <w:rPr>
                <w:rStyle w:val="Hyperlink"/>
                <w:rFonts w:ascii="Calibri" w:hAnsi="Calibri" w:cs="Calibri"/>
                <w:noProof/>
              </w:rPr>
              <w:t>Forma de sprijin (grant)</w:t>
            </w:r>
            <w:r w:rsidR="00C43ADC">
              <w:rPr>
                <w:noProof/>
                <w:webHidden/>
              </w:rPr>
              <w:tab/>
            </w:r>
            <w:r w:rsidR="00C43ADC">
              <w:rPr>
                <w:noProof/>
                <w:webHidden/>
              </w:rPr>
              <w:fldChar w:fldCharType="begin"/>
            </w:r>
            <w:r w:rsidR="00C43ADC">
              <w:rPr>
                <w:noProof/>
                <w:webHidden/>
              </w:rPr>
              <w:instrText xml:space="preserve"> PAGEREF _Toc152769242 \h </w:instrText>
            </w:r>
            <w:r w:rsidR="00C43ADC">
              <w:rPr>
                <w:noProof/>
                <w:webHidden/>
              </w:rPr>
            </w:r>
            <w:r w:rsidR="00C43ADC">
              <w:rPr>
                <w:noProof/>
                <w:webHidden/>
              </w:rPr>
              <w:fldChar w:fldCharType="separate"/>
            </w:r>
            <w:r w:rsidR="00C43ADC">
              <w:rPr>
                <w:noProof/>
                <w:webHidden/>
              </w:rPr>
              <w:t>11</w:t>
            </w:r>
            <w:r w:rsidR="00C43ADC">
              <w:rPr>
                <w:noProof/>
                <w:webHidden/>
              </w:rPr>
              <w:fldChar w:fldCharType="end"/>
            </w:r>
          </w:hyperlink>
        </w:p>
        <w:p w14:paraId="0EC63249" w14:textId="6D16D3FC" w:rsidR="00C43ADC" w:rsidRDefault="001944E1" w:rsidP="00D3242D">
          <w:pPr>
            <w:pStyle w:val="TOC2"/>
            <w:rPr>
              <w:rFonts w:eastAsiaTheme="minorEastAsia"/>
              <w:noProof/>
              <w:kern w:val="2"/>
              <w:lang w:val="en-US"/>
              <w14:ligatures w14:val="standardContextual"/>
            </w:rPr>
          </w:pPr>
          <w:hyperlink w:anchor="_Toc152769243" w:history="1">
            <w:r w:rsidR="00C43ADC" w:rsidRPr="00082C66">
              <w:rPr>
                <w:rStyle w:val="Hyperlink"/>
                <w:rFonts w:ascii="Calibri" w:hAnsi="Calibri" w:cs="Calibri"/>
                <w:noProof/>
              </w:rPr>
              <w:t>3.3</w:t>
            </w:r>
            <w:r w:rsidR="00C43ADC">
              <w:rPr>
                <w:rFonts w:eastAsiaTheme="minorEastAsia"/>
                <w:noProof/>
                <w:kern w:val="2"/>
                <w:lang w:val="en-US"/>
                <w14:ligatures w14:val="standardContextual"/>
              </w:rPr>
              <w:tab/>
            </w:r>
            <w:r w:rsidR="00C43ADC" w:rsidRPr="00082C66">
              <w:rPr>
                <w:rStyle w:val="Hyperlink"/>
                <w:rFonts w:ascii="Calibri" w:hAnsi="Calibri" w:cs="Calibri"/>
                <w:noProof/>
              </w:rPr>
              <w:t>Bugetul alocat apelului de proiecte</w:t>
            </w:r>
            <w:r w:rsidR="00C43ADC">
              <w:rPr>
                <w:noProof/>
                <w:webHidden/>
              </w:rPr>
              <w:tab/>
            </w:r>
            <w:r w:rsidR="00C43ADC">
              <w:rPr>
                <w:noProof/>
                <w:webHidden/>
              </w:rPr>
              <w:fldChar w:fldCharType="begin"/>
            </w:r>
            <w:r w:rsidR="00C43ADC">
              <w:rPr>
                <w:noProof/>
                <w:webHidden/>
              </w:rPr>
              <w:instrText xml:space="preserve"> PAGEREF _Toc152769243 \h </w:instrText>
            </w:r>
            <w:r w:rsidR="00C43ADC">
              <w:rPr>
                <w:noProof/>
                <w:webHidden/>
              </w:rPr>
            </w:r>
            <w:r w:rsidR="00C43ADC">
              <w:rPr>
                <w:noProof/>
                <w:webHidden/>
              </w:rPr>
              <w:fldChar w:fldCharType="separate"/>
            </w:r>
            <w:r w:rsidR="00C43ADC">
              <w:rPr>
                <w:noProof/>
                <w:webHidden/>
              </w:rPr>
              <w:t>11</w:t>
            </w:r>
            <w:r w:rsidR="00C43ADC">
              <w:rPr>
                <w:noProof/>
                <w:webHidden/>
              </w:rPr>
              <w:fldChar w:fldCharType="end"/>
            </w:r>
          </w:hyperlink>
        </w:p>
        <w:p w14:paraId="6483D257" w14:textId="5CB4E3E6" w:rsidR="00C43ADC" w:rsidRDefault="001944E1" w:rsidP="00D3242D">
          <w:pPr>
            <w:pStyle w:val="TOC2"/>
            <w:rPr>
              <w:rFonts w:eastAsiaTheme="minorEastAsia"/>
              <w:noProof/>
              <w:kern w:val="2"/>
              <w:lang w:val="en-US"/>
              <w14:ligatures w14:val="standardContextual"/>
            </w:rPr>
          </w:pPr>
          <w:hyperlink w:anchor="_Toc152769244" w:history="1">
            <w:r w:rsidR="00C43ADC" w:rsidRPr="00082C66">
              <w:rPr>
                <w:rStyle w:val="Hyperlink"/>
                <w:rFonts w:ascii="Calibri" w:hAnsi="Calibri" w:cs="Calibri"/>
                <w:noProof/>
              </w:rPr>
              <w:t>3.4</w:t>
            </w:r>
            <w:r w:rsidR="00C43ADC">
              <w:rPr>
                <w:rFonts w:eastAsiaTheme="minorEastAsia"/>
                <w:noProof/>
                <w:kern w:val="2"/>
                <w:lang w:val="en-US"/>
                <w14:ligatures w14:val="standardContextual"/>
              </w:rPr>
              <w:tab/>
            </w:r>
            <w:r w:rsidR="00C43ADC" w:rsidRPr="00082C66">
              <w:rPr>
                <w:rStyle w:val="Hyperlink"/>
                <w:rFonts w:ascii="Calibri" w:hAnsi="Calibri" w:cs="Calibri"/>
                <w:noProof/>
              </w:rPr>
              <w:t>Rata de cofinanțare</w:t>
            </w:r>
            <w:r w:rsidR="00C43ADC">
              <w:rPr>
                <w:noProof/>
                <w:webHidden/>
              </w:rPr>
              <w:tab/>
            </w:r>
            <w:r w:rsidR="00C43ADC">
              <w:rPr>
                <w:noProof/>
                <w:webHidden/>
              </w:rPr>
              <w:fldChar w:fldCharType="begin"/>
            </w:r>
            <w:r w:rsidR="00C43ADC">
              <w:rPr>
                <w:noProof/>
                <w:webHidden/>
              </w:rPr>
              <w:instrText xml:space="preserve"> PAGEREF _Toc152769244 \h </w:instrText>
            </w:r>
            <w:r w:rsidR="00C43ADC">
              <w:rPr>
                <w:noProof/>
                <w:webHidden/>
              </w:rPr>
            </w:r>
            <w:r w:rsidR="00C43ADC">
              <w:rPr>
                <w:noProof/>
                <w:webHidden/>
              </w:rPr>
              <w:fldChar w:fldCharType="separate"/>
            </w:r>
            <w:r w:rsidR="00C43ADC">
              <w:rPr>
                <w:noProof/>
                <w:webHidden/>
              </w:rPr>
              <w:t>12</w:t>
            </w:r>
            <w:r w:rsidR="00C43ADC">
              <w:rPr>
                <w:noProof/>
                <w:webHidden/>
              </w:rPr>
              <w:fldChar w:fldCharType="end"/>
            </w:r>
          </w:hyperlink>
        </w:p>
        <w:p w14:paraId="302939CF" w14:textId="3F1DE02F" w:rsidR="00C43ADC" w:rsidRDefault="001944E1" w:rsidP="00D3242D">
          <w:pPr>
            <w:pStyle w:val="TOC2"/>
            <w:rPr>
              <w:rFonts w:eastAsiaTheme="minorEastAsia"/>
              <w:noProof/>
              <w:kern w:val="2"/>
              <w:lang w:val="en-US"/>
              <w14:ligatures w14:val="standardContextual"/>
            </w:rPr>
          </w:pPr>
          <w:hyperlink w:anchor="_Toc152769245" w:history="1">
            <w:r w:rsidR="00C43ADC" w:rsidRPr="00082C66">
              <w:rPr>
                <w:rStyle w:val="Hyperlink"/>
                <w:rFonts w:ascii="Calibri" w:hAnsi="Calibri" w:cs="Calibri"/>
                <w:noProof/>
              </w:rPr>
              <w:t>3.5</w:t>
            </w:r>
            <w:r w:rsidR="00C43ADC">
              <w:rPr>
                <w:rFonts w:eastAsiaTheme="minorEastAsia"/>
                <w:noProof/>
                <w:kern w:val="2"/>
                <w:lang w:val="en-US"/>
                <w14:ligatures w14:val="standardContextual"/>
              </w:rPr>
              <w:tab/>
            </w:r>
            <w:r w:rsidR="00C43ADC" w:rsidRPr="00082C66">
              <w:rPr>
                <w:rStyle w:val="Hyperlink"/>
                <w:rFonts w:ascii="Calibri" w:hAnsi="Calibri" w:cs="Calibri"/>
                <w:noProof/>
              </w:rPr>
              <w:t>Zonele geografice vizate de apelul de proiecte</w:t>
            </w:r>
            <w:r w:rsidR="00C43ADC">
              <w:rPr>
                <w:noProof/>
                <w:webHidden/>
              </w:rPr>
              <w:tab/>
            </w:r>
            <w:r w:rsidR="00C43ADC">
              <w:rPr>
                <w:noProof/>
                <w:webHidden/>
              </w:rPr>
              <w:fldChar w:fldCharType="begin"/>
            </w:r>
            <w:r w:rsidR="00C43ADC">
              <w:rPr>
                <w:noProof/>
                <w:webHidden/>
              </w:rPr>
              <w:instrText xml:space="preserve"> PAGEREF _Toc152769245 \h </w:instrText>
            </w:r>
            <w:r w:rsidR="00C43ADC">
              <w:rPr>
                <w:noProof/>
                <w:webHidden/>
              </w:rPr>
            </w:r>
            <w:r w:rsidR="00C43ADC">
              <w:rPr>
                <w:noProof/>
                <w:webHidden/>
              </w:rPr>
              <w:fldChar w:fldCharType="separate"/>
            </w:r>
            <w:r w:rsidR="00C43ADC">
              <w:rPr>
                <w:noProof/>
                <w:webHidden/>
              </w:rPr>
              <w:t>13</w:t>
            </w:r>
            <w:r w:rsidR="00C43ADC">
              <w:rPr>
                <w:noProof/>
                <w:webHidden/>
              </w:rPr>
              <w:fldChar w:fldCharType="end"/>
            </w:r>
          </w:hyperlink>
        </w:p>
        <w:p w14:paraId="389B8ABF" w14:textId="0162D4A0" w:rsidR="00C43ADC" w:rsidRDefault="001944E1" w:rsidP="00D3242D">
          <w:pPr>
            <w:pStyle w:val="TOC2"/>
            <w:rPr>
              <w:rFonts w:eastAsiaTheme="minorEastAsia"/>
              <w:noProof/>
              <w:kern w:val="2"/>
              <w:lang w:val="en-US"/>
              <w14:ligatures w14:val="standardContextual"/>
            </w:rPr>
          </w:pPr>
          <w:hyperlink w:anchor="_Toc152769246" w:history="1">
            <w:r w:rsidR="00C43ADC" w:rsidRPr="00082C66">
              <w:rPr>
                <w:rStyle w:val="Hyperlink"/>
                <w:rFonts w:ascii="Calibri" w:hAnsi="Calibri" w:cs="Calibri"/>
                <w:noProof/>
              </w:rPr>
              <w:t>3.6</w:t>
            </w:r>
            <w:r w:rsidR="00C43ADC">
              <w:rPr>
                <w:rFonts w:eastAsiaTheme="minorEastAsia"/>
                <w:noProof/>
                <w:kern w:val="2"/>
                <w:lang w:val="en-US"/>
                <w14:ligatures w14:val="standardContextual"/>
              </w:rPr>
              <w:tab/>
            </w:r>
            <w:r w:rsidR="00C43ADC" w:rsidRPr="00082C66">
              <w:rPr>
                <w:rStyle w:val="Hyperlink"/>
                <w:rFonts w:ascii="Calibri" w:hAnsi="Calibri" w:cs="Calibri"/>
                <w:noProof/>
              </w:rPr>
              <w:t>Acțiuni sprijinite în cadrul apelului</w:t>
            </w:r>
            <w:r w:rsidR="00C43ADC">
              <w:rPr>
                <w:noProof/>
                <w:webHidden/>
              </w:rPr>
              <w:tab/>
            </w:r>
            <w:r w:rsidR="00C43ADC">
              <w:rPr>
                <w:noProof/>
                <w:webHidden/>
              </w:rPr>
              <w:fldChar w:fldCharType="begin"/>
            </w:r>
            <w:r w:rsidR="00C43ADC">
              <w:rPr>
                <w:noProof/>
                <w:webHidden/>
              </w:rPr>
              <w:instrText xml:space="preserve"> PAGEREF _Toc152769246 \h </w:instrText>
            </w:r>
            <w:r w:rsidR="00C43ADC">
              <w:rPr>
                <w:noProof/>
                <w:webHidden/>
              </w:rPr>
            </w:r>
            <w:r w:rsidR="00C43ADC">
              <w:rPr>
                <w:noProof/>
                <w:webHidden/>
              </w:rPr>
              <w:fldChar w:fldCharType="separate"/>
            </w:r>
            <w:r w:rsidR="00C43ADC">
              <w:rPr>
                <w:noProof/>
                <w:webHidden/>
              </w:rPr>
              <w:t>14</w:t>
            </w:r>
            <w:r w:rsidR="00C43ADC">
              <w:rPr>
                <w:noProof/>
                <w:webHidden/>
              </w:rPr>
              <w:fldChar w:fldCharType="end"/>
            </w:r>
          </w:hyperlink>
        </w:p>
        <w:p w14:paraId="4226A557" w14:textId="6FAAB8CB" w:rsidR="00C43ADC" w:rsidRDefault="001944E1" w:rsidP="00D3242D">
          <w:pPr>
            <w:pStyle w:val="TOC2"/>
            <w:rPr>
              <w:rFonts w:eastAsiaTheme="minorEastAsia"/>
              <w:noProof/>
              <w:kern w:val="2"/>
              <w:lang w:val="en-US"/>
              <w14:ligatures w14:val="standardContextual"/>
            </w:rPr>
          </w:pPr>
          <w:hyperlink w:anchor="_Toc152769247" w:history="1">
            <w:r w:rsidR="00C43ADC" w:rsidRPr="00082C66">
              <w:rPr>
                <w:rStyle w:val="Hyperlink"/>
                <w:rFonts w:ascii="Calibri" w:hAnsi="Calibri" w:cs="Calibri"/>
                <w:noProof/>
              </w:rPr>
              <w:t>3.7</w:t>
            </w:r>
            <w:r w:rsidR="00C43ADC">
              <w:rPr>
                <w:rFonts w:eastAsiaTheme="minorEastAsia"/>
                <w:noProof/>
                <w:kern w:val="2"/>
                <w:lang w:val="en-US"/>
                <w14:ligatures w14:val="standardContextual"/>
              </w:rPr>
              <w:tab/>
            </w:r>
            <w:r w:rsidR="00C43ADC" w:rsidRPr="00082C66">
              <w:rPr>
                <w:rStyle w:val="Hyperlink"/>
                <w:rFonts w:ascii="Calibri" w:hAnsi="Calibri" w:cs="Calibri"/>
                <w:noProof/>
              </w:rPr>
              <w:t>Grupul țintă vizat de apelul de proiecte</w:t>
            </w:r>
            <w:r w:rsidR="00C43ADC">
              <w:rPr>
                <w:noProof/>
                <w:webHidden/>
              </w:rPr>
              <w:tab/>
            </w:r>
            <w:r w:rsidR="00C43ADC">
              <w:rPr>
                <w:noProof/>
                <w:webHidden/>
              </w:rPr>
              <w:fldChar w:fldCharType="begin"/>
            </w:r>
            <w:r w:rsidR="00C43ADC">
              <w:rPr>
                <w:noProof/>
                <w:webHidden/>
              </w:rPr>
              <w:instrText xml:space="preserve"> PAGEREF _Toc152769247 \h </w:instrText>
            </w:r>
            <w:r w:rsidR="00C43ADC">
              <w:rPr>
                <w:noProof/>
                <w:webHidden/>
              </w:rPr>
            </w:r>
            <w:r w:rsidR="00C43ADC">
              <w:rPr>
                <w:noProof/>
                <w:webHidden/>
              </w:rPr>
              <w:fldChar w:fldCharType="separate"/>
            </w:r>
            <w:r w:rsidR="00C43ADC">
              <w:rPr>
                <w:noProof/>
                <w:webHidden/>
              </w:rPr>
              <w:t>14</w:t>
            </w:r>
            <w:r w:rsidR="00C43ADC">
              <w:rPr>
                <w:noProof/>
                <w:webHidden/>
              </w:rPr>
              <w:fldChar w:fldCharType="end"/>
            </w:r>
          </w:hyperlink>
        </w:p>
        <w:p w14:paraId="5FA1E048" w14:textId="74DBA50A" w:rsidR="00C43ADC" w:rsidRDefault="001944E1">
          <w:pPr>
            <w:pStyle w:val="TOC3"/>
            <w:rPr>
              <w:rFonts w:eastAsiaTheme="minorEastAsia"/>
              <w:noProof/>
              <w:kern w:val="2"/>
              <w:lang w:val="en-US"/>
              <w14:ligatures w14:val="standardContextual"/>
            </w:rPr>
          </w:pPr>
          <w:hyperlink w:anchor="_Toc152769248" w:history="1">
            <w:r w:rsidR="00C43ADC" w:rsidRPr="00082C66">
              <w:rPr>
                <w:rStyle w:val="Hyperlink"/>
                <w:rFonts w:ascii="Calibri" w:hAnsi="Calibri" w:cs="Calibri"/>
                <w:iCs/>
                <w:noProof/>
              </w:rPr>
              <w:t>Grup țintă</w:t>
            </w:r>
            <w:r w:rsidR="00C43ADC">
              <w:rPr>
                <w:noProof/>
                <w:webHidden/>
              </w:rPr>
              <w:tab/>
            </w:r>
            <w:r w:rsidR="00C43ADC">
              <w:rPr>
                <w:noProof/>
                <w:webHidden/>
              </w:rPr>
              <w:fldChar w:fldCharType="begin"/>
            </w:r>
            <w:r w:rsidR="00C43ADC">
              <w:rPr>
                <w:noProof/>
                <w:webHidden/>
              </w:rPr>
              <w:instrText xml:space="preserve"> PAGEREF _Toc152769248 \h </w:instrText>
            </w:r>
            <w:r w:rsidR="00C43ADC">
              <w:rPr>
                <w:noProof/>
                <w:webHidden/>
              </w:rPr>
            </w:r>
            <w:r w:rsidR="00C43ADC">
              <w:rPr>
                <w:noProof/>
                <w:webHidden/>
              </w:rPr>
              <w:fldChar w:fldCharType="separate"/>
            </w:r>
            <w:r w:rsidR="00C43ADC">
              <w:rPr>
                <w:noProof/>
                <w:webHidden/>
              </w:rPr>
              <w:t>14</w:t>
            </w:r>
            <w:r w:rsidR="00C43ADC">
              <w:rPr>
                <w:noProof/>
                <w:webHidden/>
              </w:rPr>
              <w:fldChar w:fldCharType="end"/>
            </w:r>
          </w:hyperlink>
        </w:p>
        <w:p w14:paraId="602616A7" w14:textId="5167BAAB" w:rsidR="00C43ADC" w:rsidRDefault="001944E1" w:rsidP="00D3242D">
          <w:pPr>
            <w:pStyle w:val="TOC2"/>
            <w:rPr>
              <w:rFonts w:eastAsiaTheme="minorEastAsia"/>
              <w:noProof/>
              <w:kern w:val="2"/>
              <w:lang w:val="en-US"/>
              <w14:ligatures w14:val="standardContextual"/>
            </w:rPr>
          </w:pPr>
          <w:hyperlink w:anchor="_Toc152769249" w:history="1">
            <w:r w:rsidR="00C43ADC" w:rsidRPr="00082C66">
              <w:rPr>
                <w:rStyle w:val="Hyperlink"/>
                <w:rFonts w:ascii="Calibri" w:hAnsi="Calibri" w:cs="Calibri"/>
                <w:noProof/>
              </w:rPr>
              <w:t>3.8</w:t>
            </w:r>
            <w:r w:rsidR="00C43ADC">
              <w:rPr>
                <w:rFonts w:eastAsiaTheme="minorEastAsia"/>
                <w:noProof/>
                <w:kern w:val="2"/>
                <w:lang w:val="en-US"/>
                <w14:ligatures w14:val="standardContextual"/>
              </w:rPr>
              <w:tab/>
            </w:r>
            <w:r w:rsidR="00C43ADC" w:rsidRPr="00082C66">
              <w:rPr>
                <w:rStyle w:val="Hyperlink"/>
                <w:rFonts w:ascii="Calibri" w:hAnsi="Calibri" w:cs="Calibri"/>
                <w:noProof/>
              </w:rPr>
              <w:t>Indicatori</w:t>
            </w:r>
            <w:r w:rsidR="00C43ADC">
              <w:rPr>
                <w:noProof/>
                <w:webHidden/>
              </w:rPr>
              <w:tab/>
            </w:r>
            <w:r w:rsidR="00C43ADC">
              <w:rPr>
                <w:noProof/>
                <w:webHidden/>
              </w:rPr>
              <w:fldChar w:fldCharType="begin"/>
            </w:r>
            <w:r w:rsidR="00C43ADC">
              <w:rPr>
                <w:noProof/>
                <w:webHidden/>
              </w:rPr>
              <w:instrText xml:space="preserve"> PAGEREF _Toc152769249 \h </w:instrText>
            </w:r>
            <w:r w:rsidR="00C43ADC">
              <w:rPr>
                <w:noProof/>
                <w:webHidden/>
              </w:rPr>
            </w:r>
            <w:r w:rsidR="00C43ADC">
              <w:rPr>
                <w:noProof/>
                <w:webHidden/>
              </w:rPr>
              <w:fldChar w:fldCharType="separate"/>
            </w:r>
            <w:r w:rsidR="00C43ADC">
              <w:rPr>
                <w:noProof/>
                <w:webHidden/>
              </w:rPr>
              <w:t>15</w:t>
            </w:r>
            <w:r w:rsidR="00C43ADC">
              <w:rPr>
                <w:noProof/>
                <w:webHidden/>
              </w:rPr>
              <w:fldChar w:fldCharType="end"/>
            </w:r>
          </w:hyperlink>
        </w:p>
        <w:p w14:paraId="303FDF1C" w14:textId="6F8DD984" w:rsidR="00C43ADC" w:rsidRDefault="001944E1">
          <w:pPr>
            <w:pStyle w:val="TOC3"/>
            <w:rPr>
              <w:rFonts w:eastAsiaTheme="minorEastAsia"/>
              <w:noProof/>
              <w:kern w:val="2"/>
              <w:lang w:val="en-US"/>
              <w14:ligatures w14:val="standardContextual"/>
            </w:rPr>
          </w:pPr>
          <w:hyperlink w:anchor="_Toc152769250" w:history="1">
            <w:r w:rsidR="00C43ADC" w:rsidRPr="00082C66">
              <w:rPr>
                <w:rStyle w:val="Hyperlink"/>
                <w:rFonts w:ascii="Calibri" w:hAnsi="Calibri" w:cs="Calibri"/>
                <w:noProof/>
              </w:rPr>
              <w:t>3.8.1.</w:t>
            </w:r>
            <w:r w:rsidR="00C43ADC">
              <w:rPr>
                <w:rFonts w:eastAsiaTheme="minorEastAsia"/>
                <w:noProof/>
                <w:kern w:val="2"/>
                <w:lang w:val="en-US"/>
                <w14:ligatures w14:val="standardContextual"/>
              </w:rPr>
              <w:tab/>
            </w:r>
            <w:r w:rsidR="00C43ADC" w:rsidRPr="00082C66">
              <w:rPr>
                <w:rStyle w:val="Hyperlink"/>
                <w:rFonts w:ascii="Calibri" w:hAnsi="Calibri" w:cs="Calibri"/>
                <w:noProof/>
              </w:rPr>
              <w:t>Indicatori de realizare</w:t>
            </w:r>
            <w:r w:rsidR="00C43ADC">
              <w:rPr>
                <w:noProof/>
                <w:webHidden/>
              </w:rPr>
              <w:tab/>
            </w:r>
            <w:r w:rsidR="00C43ADC">
              <w:rPr>
                <w:noProof/>
                <w:webHidden/>
              </w:rPr>
              <w:fldChar w:fldCharType="begin"/>
            </w:r>
            <w:r w:rsidR="00C43ADC">
              <w:rPr>
                <w:noProof/>
                <w:webHidden/>
              </w:rPr>
              <w:instrText xml:space="preserve"> PAGEREF _Toc152769250 \h </w:instrText>
            </w:r>
            <w:r w:rsidR="00C43ADC">
              <w:rPr>
                <w:noProof/>
                <w:webHidden/>
              </w:rPr>
            </w:r>
            <w:r w:rsidR="00C43ADC">
              <w:rPr>
                <w:noProof/>
                <w:webHidden/>
              </w:rPr>
              <w:fldChar w:fldCharType="separate"/>
            </w:r>
            <w:r w:rsidR="00C43ADC">
              <w:rPr>
                <w:noProof/>
                <w:webHidden/>
              </w:rPr>
              <w:t>15</w:t>
            </w:r>
            <w:r w:rsidR="00C43ADC">
              <w:rPr>
                <w:noProof/>
                <w:webHidden/>
              </w:rPr>
              <w:fldChar w:fldCharType="end"/>
            </w:r>
          </w:hyperlink>
        </w:p>
        <w:p w14:paraId="1D5EF1DE" w14:textId="40F0E27D" w:rsidR="00C43ADC" w:rsidRDefault="001944E1">
          <w:pPr>
            <w:pStyle w:val="TOC3"/>
            <w:rPr>
              <w:rFonts w:eastAsiaTheme="minorEastAsia"/>
              <w:noProof/>
              <w:kern w:val="2"/>
              <w:lang w:val="en-US"/>
              <w14:ligatures w14:val="standardContextual"/>
            </w:rPr>
          </w:pPr>
          <w:hyperlink w:anchor="_Toc152769251" w:history="1">
            <w:r w:rsidR="00C43ADC" w:rsidRPr="00082C66">
              <w:rPr>
                <w:rStyle w:val="Hyperlink"/>
                <w:rFonts w:ascii="Calibri" w:hAnsi="Calibri" w:cs="Calibri"/>
                <w:noProof/>
              </w:rPr>
              <w:t>3.8.2.</w:t>
            </w:r>
            <w:r w:rsidR="00C43ADC">
              <w:rPr>
                <w:rFonts w:eastAsiaTheme="minorEastAsia"/>
                <w:noProof/>
                <w:kern w:val="2"/>
                <w:lang w:val="en-US"/>
                <w14:ligatures w14:val="standardContextual"/>
              </w:rPr>
              <w:tab/>
            </w:r>
            <w:r w:rsidR="00C43ADC" w:rsidRPr="00082C66">
              <w:rPr>
                <w:rStyle w:val="Hyperlink"/>
                <w:rFonts w:ascii="Calibri" w:hAnsi="Calibri" w:cs="Calibri"/>
                <w:noProof/>
              </w:rPr>
              <w:t>Indicatori de rezultat</w:t>
            </w:r>
            <w:r w:rsidR="00C43ADC">
              <w:rPr>
                <w:noProof/>
                <w:webHidden/>
              </w:rPr>
              <w:tab/>
            </w:r>
            <w:r w:rsidR="00C43ADC">
              <w:rPr>
                <w:noProof/>
                <w:webHidden/>
              </w:rPr>
              <w:fldChar w:fldCharType="begin"/>
            </w:r>
            <w:r w:rsidR="00C43ADC">
              <w:rPr>
                <w:noProof/>
                <w:webHidden/>
              </w:rPr>
              <w:instrText xml:space="preserve"> PAGEREF _Toc152769251 \h </w:instrText>
            </w:r>
            <w:r w:rsidR="00C43ADC">
              <w:rPr>
                <w:noProof/>
                <w:webHidden/>
              </w:rPr>
            </w:r>
            <w:r w:rsidR="00C43ADC">
              <w:rPr>
                <w:noProof/>
                <w:webHidden/>
              </w:rPr>
              <w:fldChar w:fldCharType="separate"/>
            </w:r>
            <w:r w:rsidR="00C43ADC">
              <w:rPr>
                <w:noProof/>
                <w:webHidden/>
              </w:rPr>
              <w:t>18</w:t>
            </w:r>
            <w:r w:rsidR="00C43ADC">
              <w:rPr>
                <w:noProof/>
                <w:webHidden/>
              </w:rPr>
              <w:fldChar w:fldCharType="end"/>
            </w:r>
          </w:hyperlink>
        </w:p>
        <w:p w14:paraId="5E718A11" w14:textId="28F1C7F8" w:rsidR="00C43ADC" w:rsidRDefault="001944E1">
          <w:pPr>
            <w:pStyle w:val="TOC3"/>
            <w:rPr>
              <w:rFonts w:eastAsiaTheme="minorEastAsia"/>
              <w:noProof/>
              <w:kern w:val="2"/>
              <w:lang w:val="en-US"/>
              <w14:ligatures w14:val="standardContextual"/>
            </w:rPr>
          </w:pPr>
          <w:hyperlink w:anchor="_Toc152769252" w:history="1">
            <w:r w:rsidR="00C43ADC" w:rsidRPr="00082C66">
              <w:rPr>
                <w:rStyle w:val="Hyperlink"/>
                <w:rFonts w:ascii="Calibri" w:hAnsi="Calibri" w:cs="Calibri"/>
                <w:noProof/>
              </w:rPr>
              <w:t>3.8.3.</w:t>
            </w:r>
            <w:r w:rsidR="00C43ADC">
              <w:rPr>
                <w:rFonts w:eastAsiaTheme="minorEastAsia"/>
                <w:noProof/>
                <w:kern w:val="2"/>
                <w:lang w:val="en-US"/>
                <w14:ligatures w14:val="standardContextual"/>
              </w:rPr>
              <w:tab/>
            </w:r>
            <w:r w:rsidR="00C43ADC" w:rsidRPr="00082C66">
              <w:rPr>
                <w:rStyle w:val="Hyperlink"/>
                <w:rFonts w:ascii="Calibri" w:hAnsi="Calibri" w:cs="Calibri"/>
                <w:noProof/>
              </w:rPr>
              <w:t>Indicatori suplimentari specifici Apelului de Proiecte</w:t>
            </w:r>
            <w:r w:rsidR="00C43ADC">
              <w:rPr>
                <w:noProof/>
                <w:webHidden/>
              </w:rPr>
              <w:tab/>
            </w:r>
            <w:r w:rsidR="00C43ADC">
              <w:rPr>
                <w:noProof/>
                <w:webHidden/>
              </w:rPr>
              <w:fldChar w:fldCharType="begin"/>
            </w:r>
            <w:r w:rsidR="00C43ADC">
              <w:rPr>
                <w:noProof/>
                <w:webHidden/>
              </w:rPr>
              <w:instrText xml:space="preserve"> PAGEREF _Toc152769252 \h </w:instrText>
            </w:r>
            <w:r w:rsidR="00C43ADC">
              <w:rPr>
                <w:noProof/>
                <w:webHidden/>
              </w:rPr>
            </w:r>
            <w:r w:rsidR="00C43ADC">
              <w:rPr>
                <w:noProof/>
                <w:webHidden/>
              </w:rPr>
              <w:fldChar w:fldCharType="separate"/>
            </w:r>
            <w:r w:rsidR="00C43ADC">
              <w:rPr>
                <w:noProof/>
                <w:webHidden/>
              </w:rPr>
              <w:t>20</w:t>
            </w:r>
            <w:r w:rsidR="00C43ADC">
              <w:rPr>
                <w:noProof/>
                <w:webHidden/>
              </w:rPr>
              <w:fldChar w:fldCharType="end"/>
            </w:r>
          </w:hyperlink>
        </w:p>
        <w:p w14:paraId="44CAA5C3" w14:textId="0DF02494" w:rsidR="00C43ADC" w:rsidRDefault="001944E1" w:rsidP="00D3242D">
          <w:pPr>
            <w:pStyle w:val="TOC2"/>
            <w:rPr>
              <w:rFonts w:eastAsiaTheme="minorEastAsia"/>
              <w:noProof/>
              <w:kern w:val="2"/>
              <w:lang w:val="en-US"/>
              <w14:ligatures w14:val="standardContextual"/>
            </w:rPr>
          </w:pPr>
          <w:hyperlink w:anchor="_Toc152769253" w:history="1">
            <w:r w:rsidR="00C43ADC" w:rsidRPr="00082C66">
              <w:rPr>
                <w:rStyle w:val="Hyperlink"/>
                <w:rFonts w:ascii="Calibri" w:hAnsi="Calibri" w:cs="Calibri"/>
                <w:noProof/>
              </w:rPr>
              <w:t>3.9.</w:t>
            </w:r>
            <w:r w:rsidR="00C43ADC">
              <w:rPr>
                <w:rFonts w:eastAsiaTheme="minorEastAsia"/>
                <w:noProof/>
                <w:kern w:val="2"/>
                <w:lang w:val="en-US"/>
                <w14:ligatures w14:val="standardContextual"/>
              </w:rPr>
              <w:tab/>
            </w:r>
            <w:r w:rsidR="00C43ADC" w:rsidRPr="00082C66">
              <w:rPr>
                <w:rStyle w:val="Hyperlink"/>
                <w:rFonts w:ascii="Calibri" w:hAnsi="Calibri" w:cs="Calibri"/>
                <w:noProof/>
              </w:rPr>
              <w:t>Rezultatele așteptate</w:t>
            </w:r>
            <w:r w:rsidR="00C43ADC">
              <w:rPr>
                <w:noProof/>
                <w:webHidden/>
              </w:rPr>
              <w:tab/>
            </w:r>
            <w:r w:rsidR="00C43ADC">
              <w:rPr>
                <w:noProof/>
                <w:webHidden/>
              </w:rPr>
              <w:fldChar w:fldCharType="begin"/>
            </w:r>
            <w:r w:rsidR="00C43ADC">
              <w:rPr>
                <w:noProof/>
                <w:webHidden/>
              </w:rPr>
              <w:instrText xml:space="preserve"> PAGEREF _Toc152769253 \h </w:instrText>
            </w:r>
            <w:r w:rsidR="00C43ADC">
              <w:rPr>
                <w:noProof/>
                <w:webHidden/>
              </w:rPr>
            </w:r>
            <w:r w:rsidR="00C43ADC">
              <w:rPr>
                <w:noProof/>
                <w:webHidden/>
              </w:rPr>
              <w:fldChar w:fldCharType="separate"/>
            </w:r>
            <w:r w:rsidR="00C43ADC">
              <w:rPr>
                <w:noProof/>
                <w:webHidden/>
              </w:rPr>
              <w:t>21</w:t>
            </w:r>
            <w:r w:rsidR="00C43ADC">
              <w:rPr>
                <w:noProof/>
                <w:webHidden/>
              </w:rPr>
              <w:fldChar w:fldCharType="end"/>
            </w:r>
          </w:hyperlink>
        </w:p>
        <w:p w14:paraId="2D45FFC9" w14:textId="18149ABE" w:rsidR="00C43ADC" w:rsidRDefault="001944E1" w:rsidP="00D3242D">
          <w:pPr>
            <w:pStyle w:val="TOC2"/>
            <w:rPr>
              <w:rFonts w:eastAsiaTheme="minorEastAsia"/>
              <w:noProof/>
              <w:kern w:val="2"/>
              <w:lang w:val="en-US"/>
              <w14:ligatures w14:val="standardContextual"/>
            </w:rPr>
          </w:pPr>
          <w:hyperlink w:anchor="_Toc152769254" w:history="1">
            <w:r w:rsidR="00C43ADC" w:rsidRPr="00082C66">
              <w:rPr>
                <w:rStyle w:val="Hyperlink"/>
                <w:rFonts w:ascii="Calibri" w:hAnsi="Calibri" w:cs="Calibri"/>
                <w:noProof/>
              </w:rPr>
              <w:t>3.10. Operațiune de importanță strategică</w:t>
            </w:r>
            <w:r w:rsidR="00C43ADC">
              <w:rPr>
                <w:noProof/>
                <w:webHidden/>
              </w:rPr>
              <w:tab/>
            </w:r>
            <w:r w:rsidR="00C43ADC">
              <w:rPr>
                <w:noProof/>
                <w:webHidden/>
              </w:rPr>
              <w:fldChar w:fldCharType="begin"/>
            </w:r>
            <w:r w:rsidR="00C43ADC">
              <w:rPr>
                <w:noProof/>
                <w:webHidden/>
              </w:rPr>
              <w:instrText xml:space="preserve"> PAGEREF _Toc152769254 \h </w:instrText>
            </w:r>
            <w:r w:rsidR="00C43ADC">
              <w:rPr>
                <w:noProof/>
                <w:webHidden/>
              </w:rPr>
            </w:r>
            <w:r w:rsidR="00C43ADC">
              <w:rPr>
                <w:noProof/>
                <w:webHidden/>
              </w:rPr>
              <w:fldChar w:fldCharType="separate"/>
            </w:r>
            <w:r w:rsidR="00C43ADC">
              <w:rPr>
                <w:noProof/>
                <w:webHidden/>
              </w:rPr>
              <w:t>21</w:t>
            </w:r>
            <w:r w:rsidR="00C43ADC">
              <w:rPr>
                <w:noProof/>
                <w:webHidden/>
              </w:rPr>
              <w:fldChar w:fldCharType="end"/>
            </w:r>
          </w:hyperlink>
        </w:p>
        <w:p w14:paraId="7172829B" w14:textId="75EA4D45" w:rsidR="00C43ADC" w:rsidRDefault="001944E1" w:rsidP="00D3242D">
          <w:pPr>
            <w:pStyle w:val="TOC2"/>
            <w:rPr>
              <w:rFonts w:eastAsiaTheme="minorEastAsia"/>
              <w:noProof/>
              <w:kern w:val="2"/>
              <w:lang w:val="en-US"/>
              <w14:ligatures w14:val="standardContextual"/>
            </w:rPr>
          </w:pPr>
          <w:hyperlink w:anchor="_Toc152769255" w:history="1">
            <w:r w:rsidR="00C43ADC" w:rsidRPr="00082C66">
              <w:rPr>
                <w:rStyle w:val="Hyperlink"/>
                <w:rFonts w:ascii="Calibri" w:hAnsi="Calibri" w:cs="Calibri"/>
                <w:noProof/>
              </w:rPr>
              <w:t>3.11. Investiții teritoriale integrate</w:t>
            </w:r>
            <w:r w:rsidR="00C43ADC">
              <w:rPr>
                <w:noProof/>
                <w:webHidden/>
              </w:rPr>
              <w:tab/>
            </w:r>
            <w:r w:rsidR="00C43ADC">
              <w:rPr>
                <w:noProof/>
                <w:webHidden/>
              </w:rPr>
              <w:fldChar w:fldCharType="begin"/>
            </w:r>
            <w:r w:rsidR="00C43ADC">
              <w:rPr>
                <w:noProof/>
                <w:webHidden/>
              </w:rPr>
              <w:instrText xml:space="preserve"> PAGEREF _Toc152769255 \h </w:instrText>
            </w:r>
            <w:r w:rsidR="00C43ADC">
              <w:rPr>
                <w:noProof/>
                <w:webHidden/>
              </w:rPr>
            </w:r>
            <w:r w:rsidR="00C43ADC">
              <w:rPr>
                <w:noProof/>
                <w:webHidden/>
              </w:rPr>
              <w:fldChar w:fldCharType="separate"/>
            </w:r>
            <w:r w:rsidR="00C43ADC">
              <w:rPr>
                <w:noProof/>
                <w:webHidden/>
              </w:rPr>
              <w:t>21</w:t>
            </w:r>
            <w:r w:rsidR="00C43ADC">
              <w:rPr>
                <w:noProof/>
                <w:webHidden/>
              </w:rPr>
              <w:fldChar w:fldCharType="end"/>
            </w:r>
          </w:hyperlink>
        </w:p>
        <w:p w14:paraId="5109642D" w14:textId="45F73C55" w:rsidR="00C43ADC" w:rsidRDefault="001944E1" w:rsidP="00D3242D">
          <w:pPr>
            <w:pStyle w:val="TOC2"/>
            <w:rPr>
              <w:rFonts w:eastAsiaTheme="minorEastAsia"/>
              <w:noProof/>
              <w:kern w:val="2"/>
              <w:lang w:val="en-US"/>
              <w14:ligatures w14:val="standardContextual"/>
            </w:rPr>
          </w:pPr>
          <w:hyperlink w:anchor="_Toc152769256" w:history="1">
            <w:r w:rsidR="00C43ADC" w:rsidRPr="00082C66">
              <w:rPr>
                <w:rStyle w:val="Hyperlink"/>
                <w:rFonts w:ascii="Calibri" w:hAnsi="Calibri" w:cs="Calibri"/>
                <w:noProof/>
              </w:rPr>
              <w:t>3.12 Dezvoltare locală plasată sub responsabilitatea comunității</w:t>
            </w:r>
            <w:r w:rsidR="00C43ADC">
              <w:rPr>
                <w:noProof/>
                <w:webHidden/>
              </w:rPr>
              <w:tab/>
            </w:r>
            <w:r w:rsidR="00C43ADC">
              <w:rPr>
                <w:noProof/>
                <w:webHidden/>
              </w:rPr>
              <w:fldChar w:fldCharType="begin"/>
            </w:r>
            <w:r w:rsidR="00C43ADC">
              <w:rPr>
                <w:noProof/>
                <w:webHidden/>
              </w:rPr>
              <w:instrText xml:space="preserve"> PAGEREF _Toc152769256 \h </w:instrText>
            </w:r>
            <w:r w:rsidR="00C43ADC">
              <w:rPr>
                <w:noProof/>
                <w:webHidden/>
              </w:rPr>
            </w:r>
            <w:r w:rsidR="00C43ADC">
              <w:rPr>
                <w:noProof/>
                <w:webHidden/>
              </w:rPr>
              <w:fldChar w:fldCharType="separate"/>
            </w:r>
            <w:r w:rsidR="00C43ADC">
              <w:rPr>
                <w:noProof/>
                <w:webHidden/>
              </w:rPr>
              <w:t>21</w:t>
            </w:r>
            <w:r w:rsidR="00C43ADC">
              <w:rPr>
                <w:noProof/>
                <w:webHidden/>
              </w:rPr>
              <w:fldChar w:fldCharType="end"/>
            </w:r>
          </w:hyperlink>
        </w:p>
        <w:p w14:paraId="7054F387" w14:textId="505E7C56" w:rsidR="00C43ADC" w:rsidRDefault="001944E1" w:rsidP="00D3242D">
          <w:pPr>
            <w:pStyle w:val="TOC2"/>
            <w:rPr>
              <w:rFonts w:eastAsiaTheme="minorEastAsia"/>
              <w:noProof/>
              <w:kern w:val="2"/>
              <w:lang w:val="en-US"/>
              <w14:ligatures w14:val="standardContextual"/>
            </w:rPr>
          </w:pPr>
          <w:hyperlink w:anchor="_Toc152769257" w:history="1">
            <w:r w:rsidR="00C43ADC" w:rsidRPr="00082C66">
              <w:rPr>
                <w:rStyle w:val="Hyperlink"/>
                <w:rFonts w:ascii="Calibri" w:hAnsi="Calibri" w:cs="Calibri"/>
                <w:noProof/>
              </w:rPr>
              <w:t>3.13.</w:t>
            </w:r>
            <w:r w:rsidR="00C43ADC">
              <w:rPr>
                <w:rFonts w:eastAsiaTheme="minorEastAsia"/>
                <w:noProof/>
                <w:kern w:val="2"/>
                <w:lang w:val="en-US"/>
                <w14:ligatures w14:val="standardContextual"/>
              </w:rPr>
              <w:tab/>
            </w:r>
            <w:r w:rsidR="00C43ADC" w:rsidRPr="00082C66">
              <w:rPr>
                <w:rStyle w:val="Hyperlink"/>
                <w:rFonts w:ascii="Calibri" w:hAnsi="Calibri" w:cs="Calibri"/>
                <w:noProof/>
              </w:rPr>
              <w:t>Reguli privind ajutorul de stat</w:t>
            </w:r>
            <w:r w:rsidR="00C43ADC">
              <w:rPr>
                <w:noProof/>
                <w:webHidden/>
              </w:rPr>
              <w:tab/>
            </w:r>
            <w:r w:rsidR="00C43ADC">
              <w:rPr>
                <w:noProof/>
                <w:webHidden/>
              </w:rPr>
              <w:fldChar w:fldCharType="begin"/>
            </w:r>
            <w:r w:rsidR="00C43ADC">
              <w:rPr>
                <w:noProof/>
                <w:webHidden/>
              </w:rPr>
              <w:instrText xml:space="preserve"> PAGEREF _Toc152769257 \h </w:instrText>
            </w:r>
            <w:r w:rsidR="00C43ADC">
              <w:rPr>
                <w:noProof/>
                <w:webHidden/>
              </w:rPr>
            </w:r>
            <w:r w:rsidR="00C43ADC">
              <w:rPr>
                <w:noProof/>
                <w:webHidden/>
              </w:rPr>
              <w:fldChar w:fldCharType="separate"/>
            </w:r>
            <w:r w:rsidR="00C43ADC">
              <w:rPr>
                <w:noProof/>
                <w:webHidden/>
              </w:rPr>
              <w:t>21</w:t>
            </w:r>
            <w:r w:rsidR="00C43ADC">
              <w:rPr>
                <w:noProof/>
                <w:webHidden/>
              </w:rPr>
              <w:fldChar w:fldCharType="end"/>
            </w:r>
          </w:hyperlink>
        </w:p>
        <w:p w14:paraId="060F7270" w14:textId="6B44B533" w:rsidR="00C43ADC" w:rsidRDefault="001944E1" w:rsidP="00D3242D">
          <w:pPr>
            <w:pStyle w:val="TOC2"/>
            <w:rPr>
              <w:rFonts w:eastAsiaTheme="minorEastAsia"/>
              <w:noProof/>
              <w:kern w:val="2"/>
              <w:lang w:val="en-US"/>
              <w14:ligatures w14:val="standardContextual"/>
            </w:rPr>
          </w:pPr>
          <w:hyperlink w:anchor="_Toc152769258" w:history="1">
            <w:r w:rsidR="00C43ADC" w:rsidRPr="00082C66">
              <w:rPr>
                <w:rStyle w:val="Hyperlink"/>
                <w:rFonts w:ascii="Calibri" w:hAnsi="Calibri" w:cs="Calibri"/>
                <w:noProof/>
              </w:rPr>
              <w:t>3.14 Reguli privind instrumentele financiare</w:t>
            </w:r>
            <w:r w:rsidR="00C43ADC">
              <w:rPr>
                <w:noProof/>
                <w:webHidden/>
              </w:rPr>
              <w:tab/>
            </w:r>
            <w:r w:rsidR="00C43ADC">
              <w:rPr>
                <w:noProof/>
                <w:webHidden/>
              </w:rPr>
              <w:fldChar w:fldCharType="begin"/>
            </w:r>
            <w:r w:rsidR="00C43ADC">
              <w:rPr>
                <w:noProof/>
                <w:webHidden/>
              </w:rPr>
              <w:instrText xml:space="preserve"> PAGEREF _Toc152769258 \h </w:instrText>
            </w:r>
            <w:r w:rsidR="00C43ADC">
              <w:rPr>
                <w:noProof/>
                <w:webHidden/>
              </w:rPr>
            </w:r>
            <w:r w:rsidR="00C43ADC">
              <w:rPr>
                <w:noProof/>
                <w:webHidden/>
              </w:rPr>
              <w:fldChar w:fldCharType="separate"/>
            </w:r>
            <w:r w:rsidR="00C43ADC">
              <w:rPr>
                <w:noProof/>
                <w:webHidden/>
              </w:rPr>
              <w:t>22</w:t>
            </w:r>
            <w:r w:rsidR="00C43ADC">
              <w:rPr>
                <w:noProof/>
                <w:webHidden/>
              </w:rPr>
              <w:fldChar w:fldCharType="end"/>
            </w:r>
          </w:hyperlink>
        </w:p>
        <w:p w14:paraId="19A5F7D9" w14:textId="4A5DC39C" w:rsidR="00C43ADC" w:rsidRDefault="001944E1" w:rsidP="00D3242D">
          <w:pPr>
            <w:pStyle w:val="TOC2"/>
            <w:rPr>
              <w:rFonts w:eastAsiaTheme="minorEastAsia"/>
              <w:noProof/>
              <w:kern w:val="2"/>
              <w:lang w:val="en-US"/>
              <w14:ligatures w14:val="standardContextual"/>
            </w:rPr>
          </w:pPr>
          <w:hyperlink w:anchor="_Toc152769259" w:history="1">
            <w:r w:rsidR="00C43ADC" w:rsidRPr="00082C66">
              <w:rPr>
                <w:rStyle w:val="Hyperlink"/>
                <w:rFonts w:ascii="Calibri" w:hAnsi="Calibri" w:cs="Calibri"/>
                <w:noProof/>
              </w:rPr>
              <w:t>3.15 Acțiuni interregionale, transfrontaliere și transnaționale</w:t>
            </w:r>
            <w:r w:rsidR="00C43ADC">
              <w:rPr>
                <w:noProof/>
                <w:webHidden/>
              </w:rPr>
              <w:tab/>
            </w:r>
            <w:r w:rsidR="00C43ADC">
              <w:rPr>
                <w:noProof/>
                <w:webHidden/>
              </w:rPr>
              <w:fldChar w:fldCharType="begin"/>
            </w:r>
            <w:r w:rsidR="00C43ADC">
              <w:rPr>
                <w:noProof/>
                <w:webHidden/>
              </w:rPr>
              <w:instrText xml:space="preserve"> PAGEREF _Toc152769259 \h </w:instrText>
            </w:r>
            <w:r w:rsidR="00C43ADC">
              <w:rPr>
                <w:noProof/>
                <w:webHidden/>
              </w:rPr>
            </w:r>
            <w:r w:rsidR="00C43ADC">
              <w:rPr>
                <w:noProof/>
                <w:webHidden/>
              </w:rPr>
              <w:fldChar w:fldCharType="separate"/>
            </w:r>
            <w:r w:rsidR="00C43ADC">
              <w:rPr>
                <w:noProof/>
                <w:webHidden/>
              </w:rPr>
              <w:t>22</w:t>
            </w:r>
            <w:r w:rsidR="00C43ADC">
              <w:rPr>
                <w:noProof/>
                <w:webHidden/>
              </w:rPr>
              <w:fldChar w:fldCharType="end"/>
            </w:r>
          </w:hyperlink>
        </w:p>
        <w:p w14:paraId="0F220C69" w14:textId="7CF9AB58" w:rsidR="00C43ADC" w:rsidRDefault="001944E1" w:rsidP="00D3242D">
          <w:pPr>
            <w:pStyle w:val="TOC2"/>
            <w:rPr>
              <w:rFonts w:eastAsiaTheme="minorEastAsia"/>
              <w:noProof/>
              <w:kern w:val="2"/>
              <w:lang w:val="en-US"/>
              <w14:ligatures w14:val="standardContextual"/>
            </w:rPr>
          </w:pPr>
          <w:hyperlink w:anchor="_Toc152769260" w:history="1">
            <w:r w:rsidR="00C43ADC" w:rsidRPr="00082C66">
              <w:rPr>
                <w:rStyle w:val="Hyperlink"/>
                <w:rFonts w:ascii="Calibri" w:hAnsi="Calibri" w:cs="Calibri"/>
                <w:noProof/>
              </w:rPr>
              <w:t>3.16 Principii orizontale</w:t>
            </w:r>
            <w:r w:rsidR="00C43ADC">
              <w:rPr>
                <w:noProof/>
                <w:webHidden/>
              </w:rPr>
              <w:tab/>
            </w:r>
            <w:r w:rsidR="00C43ADC">
              <w:rPr>
                <w:noProof/>
                <w:webHidden/>
              </w:rPr>
              <w:fldChar w:fldCharType="begin"/>
            </w:r>
            <w:r w:rsidR="00C43ADC">
              <w:rPr>
                <w:noProof/>
                <w:webHidden/>
              </w:rPr>
              <w:instrText xml:space="preserve"> PAGEREF _Toc152769260 \h </w:instrText>
            </w:r>
            <w:r w:rsidR="00C43ADC">
              <w:rPr>
                <w:noProof/>
                <w:webHidden/>
              </w:rPr>
            </w:r>
            <w:r w:rsidR="00C43ADC">
              <w:rPr>
                <w:noProof/>
                <w:webHidden/>
              </w:rPr>
              <w:fldChar w:fldCharType="separate"/>
            </w:r>
            <w:r w:rsidR="00C43ADC">
              <w:rPr>
                <w:noProof/>
                <w:webHidden/>
              </w:rPr>
              <w:t>22</w:t>
            </w:r>
            <w:r w:rsidR="00C43ADC">
              <w:rPr>
                <w:noProof/>
                <w:webHidden/>
              </w:rPr>
              <w:fldChar w:fldCharType="end"/>
            </w:r>
          </w:hyperlink>
        </w:p>
        <w:p w14:paraId="2842E40C" w14:textId="39813541" w:rsidR="00C43ADC" w:rsidRDefault="001944E1" w:rsidP="00D3242D">
          <w:pPr>
            <w:pStyle w:val="TOC2"/>
            <w:rPr>
              <w:rFonts w:eastAsiaTheme="minorEastAsia"/>
              <w:noProof/>
              <w:kern w:val="2"/>
              <w:lang w:val="en-US"/>
              <w14:ligatures w14:val="standardContextual"/>
            </w:rPr>
          </w:pPr>
          <w:hyperlink w:anchor="_Toc152769261" w:history="1">
            <w:r w:rsidR="00C43ADC" w:rsidRPr="00082C66">
              <w:rPr>
                <w:rStyle w:val="Hyperlink"/>
                <w:rFonts w:ascii="Calibri" w:hAnsi="Calibri" w:cs="Calibri"/>
                <w:noProof/>
              </w:rPr>
              <w:t>3.17. Aspecte de mediu (inclusiv aplicarea Directivei 2011/92/UE a Parlamentului European și a Consiliului). Aplicarea principiului “a nu prejudicia în mod semnificativ” (DNSH). Imunizarea infrastructurii la schimbările climatice.</w:t>
            </w:r>
            <w:r w:rsidR="00C43ADC">
              <w:rPr>
                <w:noProof/>
                <w:webHidden/>
              </w:rPr>
              <w:tab/>
            </w:r>
            <w:r w:rsidR="00C43ADC">
              <w:rPr>
                <w:noProof/>
                <w:webHidden/>
              </w:rPr>
              <w:fldChar w:fldCharType="begin"/>
            </w:r>
            <w:r w:rsidR="00C43ADC">
              <w:rPr>
                <w:noProof/>
                <w:webHidden/>
              </w:rPr>
              <w:instrText xml:space="preserve"> PAGEREF _Toc152769261 \h </w:instrText>
            </w:r>
            <w:r w:rsidR="00C43ADC">
              <w:rPr>
                <w:noProof/>
                <w:webHidden/>
              </w:rPr>
            </w:r>
            <w:r w:rsidR="00C43ADC">
              <w:rPr>
                <w:noProof/>
                <w:webHidden/>
              </w:rPr>
              <w:fldChar w:fldCharType="separate"/>
            </w:r>
            <w:r w:rsidR="00C43ADC">
              <w:rPr>
                <w:noProof/>
                <w:webHidden/>
              </w:rPr>
              <w:t>22</w:t>
            </w:r>
            <w:r w:rsidR="00C43ADC">
              <w:rPr>
                <w:noProof/>
                <w:webHidden/>
              </w:rPr>
              <w:fldChar w:fldCharType="end"/>
            </w:r>
          </w:hyperlink>
        </w:p>
        <w:p w14:paraId="29337A46" w14:textId="22F285C2" w:rsidR="00C43ADC" w:rsidRDefault="001944E1" w:rsidP="00D3242D">
          <w:pPr>
            <w:pStyle w:val="TOC2"/>
            <w:rPr>
              <w:rFonts w:eastAsiaTheme="minorEastAsia"/>
              <w:noProof/>
              <w:kern w:val="2"/>
              <w:lang w:val="en-US"/>
              <w14:ligatures w14:val="standardContextual"/>
            </w:rPr>
          </w:pPr>
          <w:hyperlink w:anchor="_Toc152769262" w:history="1">
            <w:r w:rsidR="00C43ADC" w:rsidRPr="00082C66">
              <w:rPr>
                <w:rStyle w:val="Hyperlink"/>
                <w:rFonts w:ascii="Calibri" w:hAnsi="Calibri" w:cs="Calibri"/>
                <w:noProof/>
              </w:rPr>
              <w:t>3.18. Caracterul durabil al proiectului</w:t>
            </w:r>
            <w:r w:rsidR="00C43ADC">
              <w:rPr>
                <w:noProof/>
                <w:webHidden/>
              </w:rPr>
              <w:tab/>
            </w:r>
            <w:r w:rsidR="00C43ADC">
              <w:rPr>
                <w:noProof/>
                <w:webHidden/>
              </w:rPr>
              <w:fldChar w:fldCharType="begin"/>
            </w:r>
            <w:r w:rsidR="00C43ADC">
              <w:rPr>
                <w:noProof/>
                <w:webHidden/>
              </w:rPr>
              <w:instrText xml:space="preserve"> PAGEREF _Toc152769262 \h </w:instrText>
            </w:r>
            <w:r w:rsidR="00C43ADC">
              <w:rPr>
                <w:noProof/>
                <w:webHidden/>
              </w:rPr>
            </w:r>
            <w:r w:rsidR="00C43ADC">
              <w:rPr>
                <w:noProof/>
                <w:webHidden/>
              </w:rPr>
              <w:fldChar w:fldCharType="separate"/>
            </w:r>
            <w:r w:rsidR="00C43ADC">
              <w:rPr>
                <w:noProof/>
                <w:webHidden/>
              </w:rPr>
              <w:t>23</w:t>
            </w:r>
            <w:r w:rsidR="00C43ADC">
              <w:rPr>
                <w:noProof/>
                <w:webHidden/>
              </w:rPr>
              <w:fldChar w:fldCharType="end"/>
            </w:r>
          </w:hyperlink>
        </w:p>
        <w:p w14:paraId="36E6A812" w14:textId="50BFDA79" w:rsidR="00C43ADC" w:rsidRDefault="001944E1" w:rsidP="00D3242D">
          <w:pPr>
            <w:pStyle w:val="TOC2"/>
            <w:rPr>
              <w:rFonts w:eastAsiaTheme="minorEastAsia"/>
              <w:noProof/>
              <w:kern w:val="2"/>
              <w:lang w:val="en-US"/>
              <w14:ligatures w14:val="standardContextual"/>
            </w:rPr>
          </w:pPr>
          <w:hyperlink w:anchor="_Toc152769263" w:history="1">
            <w:r w:rsidR="00C43ADC" w:rsidRPr="00082C66">
              <w:rPr>
                <w:rStyle w:val="Hyperlink"/>
                <w:rFonts w:ascii="Calibri" w:hAnsi="Calibri" w:cs="Calibri"/>
                <w:noProof/>
              </w:rPr>
              <w:t>3.19.</w:t>
            </w:r>
            <w:r w:rsidR="00C43ADC">
              <w:rPr>
                <w:rFonts w:eastAsiaTheme="minorEastAsia"/>
                <w:noProof/>
                <w:kern w:val="2"/>
                <w:lang w:val="en-US"/>
                <w14:ligatures w14:val="standardContextual"/>
              </w:rPr>
              <w:tab/>
            </w:r>
            <w:r w:rsidR="00C43ADC" w:rsidRPr="00082C66">
              <w:rPr>
                <w:rStyle w:val="Hyperlink"/>
                <w:rFonts w:ascii="Calibri" w:hAnsi="Calibri" w:cs="Calibri"/>
                <w:noProof/>
              </w:rPr>
              <w:t>Acțiuni menite să garanteze egalitatea de șanse, de gen, incluziunea și nediscriminarea</w:t>
            </w:r>
            <w:r w:rsidR="00C43ADC">
              <w:rPr>
                <w:noProof/>
                <w:webHidden/>
              </w:rPr>
              <w:tab/>
            </w:r>
            <w:r w:rsidR="00C43ADC">
              <w:rPr>
                <w:noProof/>
                <w:webHidden/>
              </w:rPr>
              <w:fldChar w:fldCharType="begin"/>
            </w:r>
            <w:r w:rsidR="00C43ADC">
              <w:rPr>
                <w:noProof/>
                <w:webHidden/>
              </w:rPr>
              <w:instrText xml:space="preserve"> PAGEREF _Toc152769263 \h </w:instrText>
            </w:r>
            <w:r w:rsidR="00C43ADC">
              <w:rPr>
                <w:noProof/>
                <w:webHidden/>
              </w:rPr>
            </w:r>
            <w:r w:rsidR="00C43ADC">
              <w:rPr>
                <w:noProof/>
                <w:webHidden/>
              </w:rPr>
              <w:fldChar w:fldCharType="separate"/>
            </w:r>
            <w:r w:rsidR="00C43ADC">
              <w:rPr>
                <w:noProof/>
                <w:webHidden/>
              </w:rPr>
              <w:t>23</w:t>
            </w:r>
            <w:r w:rsidR="00C43ADC">
              <w:rPr>
                <w:noProof/>
                <w:webHidden/>
              </w:rPr>
              <w:fldChar w:fldCharType="end"/>
            </w:r>
          </w:hyperlink>
        </w:p>
        <w:p w14:paraId="49CA8FCF" w14:textId="1748ED18" w:rsidR="00C43ADC" w:rsidRDefault="001944E1" w:rsidP="00D3242D">
          <w:pPr>
            <w:pStyle w:val="TOC2"/>
            <w:rPr>
              <w:rFonts w:eastAsiaTheme="minorEastAsia"/>
              <w:noProof/>
              <w:kern w:val="2"/>
              <w:lang w:val="en-US"/>
              <w14:ligatures w14:val="standardContextual"/>
            </w:rPr>
          </w:pPr>
          <w:hyperlink w:anchor="_Toc152769264" w:history="1">
            <w:r w:rsidR="00C43ADC" w:rsidRPr="00082C66">
              <w:rPr>
                <w:rStyle w:val="Hyperlink"/>
                <w:rFonts w:ascii="Calibri" w:hAnsi="Calibri" w:cs="Calibri"/>
                <w:noProof/>
              </w:rPr>
              <w:t>3.20.</w:t>
            </w:r>
            <w:r w:rsidR="00C43ADC">
              <w:rPr>
                <w:rFonts w:eastAsiaTheme="minorEastAsia"/>
                <w:noProof/>
                <w:kern w:val="2"/>
                <w:lang w:val="en-US"/>
                <w14:ligatures w14:val="standardContextual"/>
              </w:rPr>
              <w:tab/>
            </w:r>
            <w:r w:rsidR="00C43ADC" w:rsidRPr="00082C66">
              <w:rPr>
                <w:rStyle w:val="Hyperlink"/>
                <w:rFonts w:ascii="Calibri" w:hAnsi="Calibri" w:cs="Calibri"/>
                <w:noProof/>
              </w:rPr>
              <w:t>Teme secundare</w:t>
            </w:r>
            <w:r w:rsidR="00C43ADC">
              <w:rPr>
                <w:noProof/>
                <w:webHidden/>
              </w:rPr>
              <w:tab/>
            </w:r>
            <w:r w:rsidR="00C43ADC">
              <w:rPr>
                <w:noProof/>
                <w:webHidden/>
              </w:rPr>
              <w:fldChar w:fldCharType="begin"/>
            </w:r>
            <w:r w:rsidR="00C43ADC">
              <w:rPr>
                <w:noProof/>
                <w:webHidden/>
              </w:rPr>
              <w:instrText xml:space="preserve"> PAGEREF _Toc152769264 \h </w:instrText>
            </w:r>
            <w:r w:rsidR="00C43ADC">
              <w:rPr>
                <w:noProof/>
                <w:webHidden/>
              </w:rPr>
            </w:r>
            <w:r w:rsidR="00C43ADC">
              <w:rPr>
                <w:noProof/>
                <w:webHidden/>
              </w:rPr>
              <w:fldChar w:fldCharType="separate"/>
            </w:r>
            <w:r w:rsidR="00C43ADC">
              <w:rPr>
                <w:noProof/>
                <w:webHidden/>
              </w:rPr>
              <w:t>24</w:t>
            </w:r>
            <w:r w:rsidR="00C43ADC">
              <w:rPr>
                <w:noProof/>
                <w:webHidden/>
              </w:rPr>
              <w:fldChar w:fldCharType="end"/>
            </w:r>
          </w:hyperlink>
        </w:p>
        <w:p w14:paraId="7AFBC6CC" w14:textId="477D813E" w:rsidR="00C43ADC" w:rsidRDefault="001944E1" w:rsidP="00D3242D">
          <w:pPr>
            <w:pStyle w:val="TOC2"/>
            <w:rPr>
              <w:rFonts w:eastAsiaTheme="minorEastAsia"/>
              <w:noProof/>
              <w:kern w:val="2"/>
              <w:lang w:val="en-US"/>
              <w14:ligatures w14:val="standardContextual"/>
            </w:rPr>
          </w:pPr>
          <w:hyperlink w:anchor="_Toc152769265" w:history="1">
            <w:r w:rsidR="00C43ADC" w:rsidRPr="00082C66">
              <w:rPr>
                <w:rStyle w:val="Hyperlink"/>
                <w:rFonts w:ascii="Calibri" w:hAnsi="Calibri" w:cs="Calibri"/>
                <w:noProof/>
              </w:rPr>
              <w:t>3.21.</w:t>
            </w:r>
            <w:r w:rsidR="00C43ADC">
              <w:rPr>
                <w:rFonts w:eastAsiaTheme="minorEastAsia"/>
                <w:noProof/>
                <w:kern w:val="2"/>
                <w:lang w:val="en-US"/>
                <w14:ligatures w14:val="standardContextual"/>
              </w:rPr>
              <w:tab/>
            </w:r>
            <w:r w:rsidR="00C43ADC" w:rsidRPr="00082C66">
              <w:rPr>
                <w:rStyle w:val="Hyperlink"/>
                <w:rFonts w:ascii="Calibri" w:hAnsi="Calibri" w:cs="Calibri"/>
                <w:noProof/>
              </w:rPr>
              <w:t>Informarea și vizibilitatea sprijinului din fonduri</w:t>
            </w:r>
            <w:r w:rsidR="00C43ADC">
              <w:rPr>
                <w:noProof/>
                <w:webHidden/>
              </w:rPr>
              <w:tab/>
            </w:r>
            <w:r w:rsidR="00C43ADC">
              <w:rPr>
                <w:noProof/>
                <w:webHidden/>
              </w:rPr>
              <w:fldChar w:fldCharType="begin"/>
            </w:r>
            <w:r w:rsidR="00C43ADC">
              <w:rPr>
                <w:noProof/>
                <w:webHidden/>
              </w:rPr>
              <w:instrText xml:space="preserve"> PAGEREF _Toc152769265 \h </w:instrText>
            </w:r>
            <w:r w:rsidR="00C43ADC">
              <w:rPr>
                <w:noProof/>
                <w:webHidden/>
              </w:rPr>
            </w:r>
            <w:r w:rsidR="00C43ADC">
              <w:rPr>
                <w:noProof/>
                <w:webHidden/>
              </w:rPr>
              <w:fldChar w:fldCharType="separate"/>
            </w:r>
            <w:r w:rsidR="00C43ADC">
              <w:rPr>
                <w:noProof/>
                <w:webHidden/>
              </w:rPr>
              <w:t>24</w:t>
            </w:r>
            <w:r w:rsidR="00C43ADC">
              <w:rPr>
                <w:noProof/>
                <w:webHidden/>
              </w:rPr>
              <w:fldChar w:fldCharType="end"/>
            </w:r>
          </w:hyperlink>
        </w:p>
        <w:p w14:paraId="28066EB5" w14:textId="3EAC1963" w:rsidR="00C43ADC" w:rsidRDefault="001944E1">
          <w:pPr>
            <w:pStyle w:val="TOC1"/>
            <w:rPr>
              <w:rFonts w:eastAsiaTheme="minorEastAsia"/>
              <w:noProof/>
              <w:kern w:val="2"/>
              <w:lang w:val="en-US"/>
              <w14:ligatures w14:val="standardContextual"/>
            </w:rPr>
          </w:pPr>
          <w:hyperlink w:anchor="_Toc152769266" w:history="1">
            <w:r w:rsidR="00C43ADC" w:rsidRPr="00082C66">
              <w:rPr>
                <w:rStyle w:val="Hyperlink"/>
                <w:rFonts w:ascii="Calibri" w:hAnsi="Calibri" w:cs="Calibri"/>
                <w:iCs/>
                <w:noProof/>
              </w:rPr>
              <w:t>4.</w:t>
            </w:r>
            <w:r w:rsidR="00C43ADC">
              <w:rPr>
                <w:rFonts w:eastAsiaTheme="minorEastAsia"/>
                <w:noProof/>
                <w:kern w:val="2"/>
                <w:lang w:val="en-US"/>
                <w14:ligatures w14:val="standardContextual"/>
              </w:rPr>
              <w:tab/>
            </w:r>
            <w:r w:rsidR="00C43ADC" w:rsidRPr="00082C66">
              <w:rPr>
                <w:rStyle w:val="Hyperlink"/>
                <w:rFonts w:ascii="Calibri" w:hAnsi="Calibri" w:cs="Calibri"/>
                <w:noProof/>
              </w:rPr>
              <w:t>INFORMAȚII ADMINISTRATIVE DESPRE APELUL DE PROIECTE</w:t>
            </w:r>
            <w:r w:rsidR="00C43ADC">
              <w:rPr>
                <w:noProof/>
                <w:webHidden/>
              </w:rPr>
              <w:tab/>
            </w:r>
            <w:r w:rsidR="00C43ADC">
              <w:rPr>
                <w:noProof/>
                <w:webHidden/>
              </w:rPr>
              <w:fldChar w:fldCharType="begin"/>
            </w:r>
            <w:r w:rsidR="00C43ADC">
              <w:rPr>
                <w:noProof/>
                <w:webHidden/>
              </w:rPr>
              <w:instrText xml:space="preserve"> PAGEREF _Toc152769266 \h </w:instrText>
            </w:r>
            <w:r w:rsidR="00C43ADC">
              <w:rPr>
                <w:noProof/>
                <w:webHidden/>
              </w:rPr>
            </w:r>
            <w:r w:rsidR="00C43ADC">
              <w:rPr>
                <w:noProof/>
                <w:webHidden/>
              </w:rPr>
              <w:fldChar w:fldCharType="separate"/>
            </w:r>
            <w:r w:rsidR="00C43ADC">
              <w:rPr>
                <w:noProof/>
                <w:webHidden/>
              </w:rPr>
              <w:t>24</w:t>
            </w:r>
            <w:r w:rsidR="00C43ADC">
              <w:rPr>
                <w:noProof/>
                <w:webHidden/>
              </w:rPr>
              <w:fldChar w:fldCharType="end"/>
            </w:r>
          </w:hyperlink>
        </w:p>
        <w:p w14:paraId="19D1CD21" w14:textId="40EDB326" w:rsidR="00C43ADC" w:rsidRDefault="001944E1" w:rsidP="00D3242D">
          <w:pPr>
            <w:pStyle w:val="TOC2"/>
            <w:rPr>
              <w:rFonts w:eastAsiaTheme="minorEastAsia"/>
              <w:noProof/>
              <w:kern w:val="2"/>
              <w:lang w:val="en-US"/>
              <w14:ligatures w14:val="standardContextual"/>
            </w:rPr>
          </w:pPr>
          <w:hyperlink w:anchor="_Toc152769267" w:history="1">
            <w:r w:rsidR="00C43ADC" w:rsidRPr="00082C66">
              <w:rPr>
                <w:rStyle w:val="Hyperlink"/>
                <w:rFonts w:ascii="Calibri" w:hAnsi="Calibri" w:cs="Calibri"/>
                <w:noProof/>
              </w:rPr>
              <w:t>4.1</w:t>
            </w:r>
            <w:r w:rsidR="00C43ADC">
              <w:rPr>
                <w:rFonts w:eastAsiaTheme="minorEastAsia"/>
                <w:noProof/>
                <w:kern w:val="2"/>
                <w:lang w:val="en-US"/>
                <w14:ligatures w14:val="standardContextual"/>
              </w:rPr>
              <w:tab/>
            </w:r>
            <w:r w:rsidR="00C43ADC" w:rsidRPr="00082C66">
              <w:rPr>
                <w:rStyle w:val="Hyperlink"/>
                <w:rFonts w:ascii="Calibri" w:hAnsi="Calibri" w:cs="Calibri"/>
                <w:noProof/>
              </w:rPr>
              <w:t>Data deschiderii apelului de proiecte</w:t>
            </w:r>
            <w:r w:rsidR="00C43ADC">
              <w:rPr>
                <w:noProof/>
                <w:webHidden/>
              </w:rPr>
              <w:tab/>
            </w:r>
            <w:r w:rsidR="00C43ADC">
              <w:rPr>
                <w:noProof/>
                <w:webHidden/>
              </w:rPr>
              <w:fldChar w:fldCharType="begin"/>
            </w:r>
            <w:r w:rsidR="00C43ADC">
              <w:rPr>
                <w:noProof/>
                <w:webHidden/>
              </w:rPr>
              <w:instrText xml:space="preserve"> PAGEREF _Toc152769267 \h </w:instrText>
            </w:r>
            <w:r w:rsidR="00C43ADC">
              <w:rPr>
                <w:noProof/>
                <w:webHidden/>
              </w:rPr>
            </w:r>
            <w:r w:rsidR="00C43ADC">
              <w:rPr>
                <w:noProof/>
                <w:webHidden/>
              </w:rPr>
              <w:fldChar w:fldCharType="separate"/>
            </w:r>
            <w:r w:rsidR="00C43ADC">
              <w:rPr>
                <w:noProof/>
                <w:webHidden/>
              </w:rPr>
              <w:t>24</w:t>
            </w:r>
            <w:r w:rsidR="00C43ADC">
              <w:rPr>
                <w:noProof/>
                <w:webHidden/>
              </w:rPr>
              <w:fldChar w:fldCharType="end"/>
            </w:r>
          </w:hyperlink>
        </w:p>
        <w:p w14:paraId="20B72762" w14:textId="7C5E3280" w:rsidR="00C43ADC" w:rsidRDefault="001944E1" w:rsidP="00D3242D">
          <w:pPr>
            <w:pStyle w:val="TOC2"/>
            <w:rPr>
              <w:rFonts w:eastAsiaTheme="minorEastAsia"/>
              <w:noProof/>
              <w:kern w:val="2"/>
              <w:lang w:val="en-US"/>
              <w14:ligatures w14:val="standardContextual"/>
            </w:rPr>
          </w:pPr>
          <w:hyperlink w:anchor="_Toc152769268" w:history="1">
            <w:r w:rsidR="00C43ADC" w:rsidRPr="00082C66">
              <w:rPr>
                <w:rStyle w:val="Hyperlink"/>
                <w:rFonts w:ascii="Calibri" w:hAnsi="Calibri" w:cs="Calibri"/>
                <w:noProof/>
              </w:rPr>
              <w:t>4.2</w:t>
            </w:r>
            <w:r w:rsidR="00C43ADC">
              <w:rPr>
                <w:rFonts w:eastAsiaTheme="minorEastAsia"/>
                <w:noProof/>
                <w:kern w:val="2"/>
                <w:lang w:val="en-US"/>
                <w14:ligatures w14:val="standardContextual"/>
              </w:rPr>
              <w:tab/>
            </w:r>
            <w:r w:rsidR="00C43ADC" w:rsidRPr="00082C66">
              <w:rPr>
                <w:rStyle w:val="Hyperlink"/>
                <w:rFonts w:ascii="Calibri" w:hAnsi="Calibri" w:cs="Calibri"/>
                <w:noProof/>
              </w:rPr>
              <w:t>Perioada de pregătire a proiectelor</w:t>
            </w:r>
            <w:r w:rsidR="00C43ADC">
              <w:rPr>
                <w:noProof/>
                <w:webHidden/>
              </w:rPr>
              <w:tab/>
            </w:r>
            <w:r w:rsidR="00C43ADC">
              <w:rPr>
                <w:noProof/>
                <w:webHidden/>
              </w:rPr>
              <w:fldChar w:fldCharType="begin"/>
            </w:r>
            <w:r w:rsidR="00C43ADC">
              <w:rPr>
                <w:noProof/>
                <w:webHidden/>
              </w:rPr>
              <w:instrText xml:space="preserve"> PAGEREF _Toc152769268 \h </w:instrText>
            </w:r>
            <w:r w:rsidR="00C43ADC">
              <w:rPr>
                <w:noProof/>
                <w:webHidden/>
              </w:rPr>
            </w:r>
            <w:r w:rsidR="00C43ADC">
              <w:rPr>
                <w:noProof/>
                <w:webHidden/>
              </w:rPr>
              <w:fldChar w:fldCharType="separate"/>
            </w:r>
            <w:r w:rsidR="00C43ADC">
              <w:rPr>
                <w:noProof/>
                <w:webHidden/>
              </w:rPr>
              <w:t>25</w:t>
            </w:r>
            <w:r w:rsidR="00C43ADC">
              <w:rPr>
                <w:noProof/>
                <w:webHidden/>
              </w:rPr>
              <w:fldChar w:fldCharType="end"/>
            </w:r>
          </w:hyperlink>
        </w:p>
        <w:p w14:paraId="2D6E9D84" w14:textId="5E6BAD3C" w:rsidR="00C43ADC" w:rsidRDefault="001944E1" w:rsidP="00D3242D">
          <w:pPr>
            <w:pStyle w:val="TOC2"/>
            <w:rPr>
              <w:rFonts w:eastAsiaTheme="minorEastAsia"/>
              <w:noProof/>
              <w:kern w:val="2"/>
              <w:lang w:val="en-US"/>
              <w14:ligatures w14:val="standardContextual"/>
            </w:rPr>
          </w:pPr>
          <w:hyperlink w:anchor="_Toc152769269" w:history="1">
            <w:r w:rsidR="00C43ADC" w:rsidRPr="00082C66">
              <w:rPr>
                <w:rStyle w:val="Hyperlink"/>
                <w:rFonts w:ascii="Calibri" w:hAnsi="Calibri" w:cs="Calibri"/>
                <w:noProof/>
              </w:rPr>
              <w:t>4.3</w:t>
            </w:r>
            <w:r w:rsidR="00C43ADC">
              <w:rPr>
                <w:rFonts w:eastAsiaTheme="minorEastAsia"/>
                <w:noProof/>
                <w:kern w:val="2"/>
                <w:lang w:val="en-US"/>
                <w14:ligatures w14:val="standardContextual"/>
              </w:rPr>
              <w:tab/>
            </w:r>
            <w:r w:rsidR="00C43ADC" w:rsidRPr="00082C66">
              <w:rPr>
                <w:rStyle w:val="Hyperlink"/>
                <w:rFonts w:ascii="Calibri" w:hAnsi="Calibri" w:cs="Calibri"/>
                <w:noProof/>
              </w:rPr>
              <w:t>Perioada de depunere a proiectelor</w:t>
            </w:r>
            <w:r w:rsidR="00C43ADC">
              <w:rPr>
                <w:noProof/>
                <w:webHidden/>
              </w:rPr>
              <w:tab/>
            </w:r>
            <w:r w:rsidR="00C43ADC">
              <w:rPr>
                <w:noProof/>
                <w:webHidden/>
              </w:rPr>
              <w:fldChar w:fldCharType="begin"/>
            </w:r>
            <w:r w:rsidR="00C43ADC">
              <w:rPr>
                <w:noProof/>
                <w:webHidden/>
              </w:rPr>
              <w:instrText xml:space="preserve"> PAGEREF _Toc152769269 \h </w:instrText>
            </w:r>
            <w:r w:rsidR="00C43ADC">
              <w:rPr>
                <w:noProof/>
                <w:webHidden/>
              </w:rPr>
            </w:r>
            <w:r w:rsidR="00C43ADC">
              <w:rPr>
                <w:noProof/>
                <w:webHidden/>
              </w:rPr>
              <w:fldChar w:fldCharType="separate"/>
            </w:r>
            <w:r w:rsidR="00C43ADC">
              <w:rPr>
                <w:noProof/>
                <w:webHidden/>
              </w:rPr>
              <w:t>25</w:t>
            </w:r>
            <w:r w:rsidR="00C43ADC">
              <w:rPr>
                <w:noProof/>
                <w:webHidden/>
              </w:rPr>
              <w:fldChar w:fldCharType="end"/>
            </w:r>
          </w:hyperlink>
        </w:p>
        <w:p w14:paraId="079D8C4D" w14:textId="39EBBB56" w:rsidR="00C43ADC" w:rsidRDefault="001944E1" w:rsidP="00D3242D">
          <w:pPr>
            <w:pStyle w:val="TOC2"/>
            <w:rPr>
              <w:rFonts w:eastAsiaTheme="minorEastAsia"/>
              <w:noProof/>
              <w:kern w:val="2"/>
              <w:lang w:val="en-US"/>
              <w14:ligatures w14:val="standardContextual"/>
            </w:rPr>
          </w:pPr>
          <w:hyperlink w:anchor="_Toc152769270" w:history="1">
            <w:r w:rsidR="00C43ADC" w:rsidRPr="00082C66">
              <w:rPr>
                <w:rStyle w:val="Hyperlink"/>
                <w:rFonts w:ascii="Calibri" w:hAnsi="Calibri" w:cs="Calibri"/>
                <w:noProof/>
              </w:rPr>
              <w:t>4.4.</w:t>
            </w:r>
            <w:r w:rsidR="00C43ADC">
              <w:rPr>
                <w:rFonts w:eastAsiaTheme="minorEastAsia"/>
                <w:noProof/>
                <w:kern w:val="2"/>
                <w:lang w:val="en-US"/>
                <w14:ligatures w14:val="standardContextual"/>
              </w:rPr>
              <w:tab/>
            </w:r>
            <w:r w:rsidR="00C43ADC" w:rsidRPr="00082C66">
              <w:rPr>
                <w:rStyle w:val="Hyperlink"/>
                <w:rFonts w:ascii="Calibri" w:hAnsi="Calibri" w:cs="Calibri"/>
                <w:noProof/>
              </w:rPr>
              <w:t>Modalitatea de depunere a proiectelor</w:t>
            </w:r>
            <w:r w:rsidR="00C43ADC">
              <w:rPr>
                <w:noProof/>
                <w:webHidden/>
              </w:rPr>
              <w:tab/>
            </w:r>
            <w:r w:rsidR="00C43ADC">
              <w:rPr>
                <w:noProof/>
                <w:webHidden/>
              </w:rPr>
              <w:fldChar w:fldCharType="begin"/>
            </w:r>
            <w:r w:rsidR="00C43ADC">
              <w:rPr>
                <w:noProof/>
                <w:webHidden/>
              </w:rPr>
              <w:instrText xml:space="preserve"> PAGEREF _Toc152769270 \h </w:instrText>
            </w:r>
            <w:r w:rsidR="00C43ADC">
              <w:rPr>
                <w:noProof/>
                <w:webHidden/>
              </w:rPr>
            </w:r>
            <w:r w:rsidR="00C43ADC">
              <w:rPr>
                <w:noProof/>
                <w:webHidden/>
              </w:rPr>
              <w:fldChar w:fldCharType="separate"/>
            </w:r>
            <w:r w:rsidR="00C43ADC">
              <w:rPr>
                <w:noProof/>
                <w:webHidden/>
              </w:rPr>
              <w:t>25</w:t>
            </w:r>
            <w:r w:rsidR="00C43ADC">
              <w:rPr>
                <w:noProof/>
                <w:webHidden/>
              </w:rPr>
              <w:fldChar w:fldCharType="end"/>
            </w:r>
          </w:hyperlink>
        </w:p>
        <w:p w14:paraId="421C140E" w14:textId="7A397AA8" w:rsidR="00C43ADC" w:rsidRDefault="001944E1">
          <w:pPr>
            <w:pStyle w:val="TOC1"/>
            <w:rPr>
              <w:rFonts w:eastAsiaTheme="minorEastAsia"/>
              <w:noProof/>
              <w:kern w:val="2"/>
              <w:lang w:val="en-US"/>
              <w14:ligatures w14:val="standardContextual"/>
            </w:rPr>
          </w:pPr>
          <w:hyperlink w:anchor="_Toc152769271" w:history="1">
            <w:r w:rsidR="00C43ADC" w:rsidRPr="00082C66">
              <w:rPr>
                <w:rStyle w:val="Hyperlink"/>
                <w:rFonts w:ascii="Calibri" w:hAnsi="Calibri" w:cs="Calibri"/>
                <w:noProof/>
              </w:rPr>
              <w:t>5.</w:t>
            </w:r>
            <w:r w:rsidR="00C43ADC">
              <w:rPr>
                <w:rFonts w:eastAsiaTheme="minorEastAsia"/>
                <w:noProof/>
                <w:kern w:val="2"/>
                <w:lang w:val="en-US"/>
                <w14:ligatures w14:val="standardContextual"/>
              </w:rPr>
              <w:tab/>
            </w:r>
            <w:r w:rsidR="00C43ADC" w:rsidRPr="00082C66">
              <w:rPr>
                <w:rStyle w:val="Hyperlink"/>
                <w:rFonts w:ascii="Calibri" w:hAnsi="Calibri" w:cs="Calibri"/>
                <w:noProof/>
              </w:rPr>
              <w:t>CRITERII DE ELIGIBILITATE</w:t>
            </w:r>
            <w:r w:rsidR="00C43ADC">
              <w:rPr>
                <w:noProof/>
                <w:webHidden/>
              </w:rPr>
              <w:tab/>
            </w:r>
            <w:r w:rsidR="00C43ADC">
              <w:rPr>
                <w:noProof/>
                <w:webHidden/>
              </w:rPr>
              <w:fldChar w:fldCharType="begin"/>
            </w:r>
            <w:r w:rsidR="00C43ADC">
              <w:rPr>
                <w:noProof/>
                <w:webHidden/>
              </w:rPr>
              <w:instrText xml:space="preserve"> PAGEREF _Toc152769271 \h </w:instrText>
            </w:r>
            <w:r w:rsidR="00C43ADC">
              <w:rPr>
                <w:noProof/>
                <w:webHidden/>
              </w:rPr>
            </w:r>
            <w:r w:rsidR="00C43ADC">
              <w:rPr>
                <w:noProof/>
                <w:webHidden/>
              </w:rPr>
              <w:fldChar w:fldCharType="separate"/>
            </w:r>
            <w:r w:rsidR="00C43ADC">
              <w:rPr>
                <w:noProof/>
                <w:webHidden/>
              </w:rPr>
              <w:t>25</w:t>
            </w:r>
            <w:r w:rsidR="00C43ADC">
              <w:rPr>
                <w:noProof/>
                <w:webHidden/>
              </w:rPr>
              <w:fldChar w:fldCharType="end"/>
            </w:r>
          </w:hyperlink>
        </w:p>
        <w:p w14:paraId="4A3A2BC3" w14:textId="1AE61349" w:rsidR="00C43ADC" w:rsidRDefault="001944E1" w:rsidP="00D3242D">
          <w:pPr>
            <w:pStyle w:val="TOC2"/>
            <w:rPr>
              <w:rFonts w:eastAsiaTheme="minorEastAsia"/>
              <w:noProof/>
              <w:kern w:val="2"/>
              <w:lang w:val="en-US"/>
              <w14:ligatures w14:val="standardContextual"/>
            </w:rPr>
          </w:pPr>
          <w:hyperlink w:anchor="_Toc152769272" w:history="1">
            <w:r w:rsidR="00C43ADC" w:rsidRPr="00082C66">
              <w:rPr>
                <w:rStyle w:val="Hyperlink"/>
                <w:rFonts w:ascii="Calibri" w:hAnsi="Calibri" w:cs="Calibri"/>
                <w:noProof/>
              </w:rPr>
              <w:t>5.1.</w:t>
            </w:r>
            <w:r w:rsidR="00C43ADC">
              <w:rPr>
                <w:rFonts w:eastAsiaTheme="minorEastAsia"/>
                <w:noProof/>
                <w:kern w:val="2"/>
                <w:lang w:val="en-US"/>
                <w14:ligatures w14:val="standardContextual"/>
              </w:rPr>
              <w:tab/>
            </w:r>
            <w:r w:rsidR="00C43ADC" w:rsidRPr="00082C66">
              <w:rPr>
                <w:rStyle w:val="Hyperlink"/>
                <w:rFonts w:ascii="Calibri" w:hAnsi="Calibri" w:cs="Calibri"/>
                <w:noProof/>
              </w:rPr>
              <w:t>Eligibilitatea solicitanților</w:t>
            </w:r>
            <w:r w:rsidR="00C43ADC">
              <w:rPr>
                <w:noProof/>
                <w:webHidden/>
              </w:rPr>
              <w:tab/>
            </w:r>
            <w:r w:rsidR="00C43ADC">
              <w:rPr>
                <w:noProof/>
                <w:webHidden/>
              </w:rPr>
              <w:fldChar w:fldCharType="begin"/>
            </w:r>
            <w:r w:rsidR="00C43ADC">
              <w:rPr>
                <w:noProof/>
                <w:webHidden/>
              </w:rPr>
              <w:instrText xml:space="preserve"> PAGEREF _Toc152769272 \h </w:instrText>
            </w:r>
            <w:r w:rsidR="00C43ADC">
              <w:rPr>
                <w:noProof/>
                <w:webHidden/>
              </w:rPr>
            </w:r>
            <w:r w:rsidR="00C43ADC">
              <w:rPr>
                <w:noProof/>
                <w:webHidden/>
              </w:rPr>
              <w:fldChar w:fldCharType="separate"/>
            </w:r>
            <w:r w:rsidR="00C43ADC">
              <w:rPr>
                <w:noProof/>
                <w:webHidden/>
              </w:rPr>
              <w:t>25</w:t>
            </w:r>
            <w:r w:rsidR="00C43ADC">
              <w:rPr>
                <w:noProof/>
                <w:webHidden/>
              </w:rPr>
              <w:fldChar w:fldCharType="end"/>
            </w:r>
          </w:hyperlink>
        </w:p>
        <w:p w14:paraId="34ADA70A" w14:textId="0735B340" w:rsidR="00C43ADC" w:rsidRDefault="001944E1" w:rsidP="00D3242D">
          <w:pPr>
            <w:pStyle w:val="TOC2"/>
            <w:rPr>
              <w:rFonts w:eastAsiaTheme="minorEastAsia"/>
              <w:noProof/>
              <w:kern w:val="2"/>
              <w:lang w:val="en-US"/>
              <w14:ligatures w14:val="standardContextual"/>
            </w:rPr>
          </w:pPr>
          <w:hyperlink w:anchor="_Toc152769273" w:history="1">
            <w:r w:rsidR="00C43ADC" w:rsidRPr="00082C66">
              <w:rPr>
                <w:rStyle w:val="Hyperlink"/>
                <w:rFonts w:ascii="Calibri" w:hAnsi="Calibri" w:cs="Calibri"/>
                <w:noProof/>
              </w:rPr>
              <w:t>5.1.1. Cerințe privind elibigilitatea solicitanților și partenerilor</w:t>
            </w:r>
            <w:r w:rsidR="00C43ADC">
              <w:rPr>
                <w:noProof/>
                <w:webHidden/>
              </w:rPr>
              <w:tab/>
            </w:r>
            <w:r w:rsidR="00C43ADC">
              <w:rPr>
                <w:noProof/>
                <w:webHidden/>
              </w:rPr>
              <w:fldChar w:fldCharType="begin"/>
            </w:r>
            <w:r w:rsidR="00C43ADC">
              <w:rPr>
                <w:noProof/>
                <w:webHidden/>
              </w:rPr>
              <w:instrText xml:space="preserve"> PAGEREF _Toc152769273 \h </w:instrText>
            </w:r>
            <w:r w:rsidR="00C43ADC">
              <w:rPr>
                <w:noProof/>
                <w:webHidden/>
              </w:rPr>
            </w:r>
            <w:r w:rsidR="00C43ADC">
              <w:rPr>
                <w:noProof/>
                <w:webHidden/>
              </w:rPr>
              <w:fldChar w:fldCharType="separate"/>
            </w:r>
            <w:r w:rsidR="00C43ADC">
              <w:rPr>
                <w:noProof/>
                <w:webHidden/>
              </w:rPr>
              <w:t>25</w:t>
            </w:r>
            <w:r w:rsidR="00C43ADC">
              <w:rPr>
                <w:noProof/>
                <w:webHidden/>
              </w:rPr>
              <w:fldChar w:fldCharType="end"/>
            </w:r>
          </w:hyperlink>
        </w:p>
        <w:p w14:paraId="04EE0440" w14:textId="4E4AB2A5" w:rsidR="00C43ADC" w:rsidRDefault="001944E1">
          <w:pPr>
            <w:pStyle w:val="TOC3"/>
            <w:rPr>
              <w:rFonts w:eastAsiaTheme="minorEastAsia"/>
              <w:noProof/>
              <w:kern w:val="2"/>
              <w:lang w:val="en-US"/>
              <w14:ligatures w14:val="standardContextual"/>
            </w:rPr>
          </w:pPr>
          <w:hyperlink w:anchor="_Toc152769274" w:history="1">
            <w:r w:rsidR="00C43ADC" w:rsidRPr="00082C66">
              <w:rPr>
                <w:rStyle w:val="Hyperlink"/>
                <w:rFonts w:ascii="Calibri" w:hAnsi="Calibri" w:cs="Calibri"/>
                <w:noProof/>
              </w:rPr>
              <w:t>5.1.2 Categorii de solicitanți eligibili</w:t>
            </w:r>
            <w:r w:rsidR="00C43ADC">
              <w:rPr>
                <w:noProof/>
                <w:webHidden/>
              </w:rPr>
              <w:tab/>
            </w:r>
            <w:r w:rsidR="00C43ADC">
              <w:rPr>
                <w:noProof/>
                <w:webHidden/>
              </w:rPr>
              <w:fldChar w:fldCharType="begin"/>
            </w:r>
            <w:r w:rsidR="00C43ADC">
              <w:rPr>
                <w:noProof/>
                <w:webHidden/>
              </w:rPr>
              <w:instrText xml:space="preserve"> PAGEREF _Toc152769274 \h </w:instrText>
            </w:r>
            <w:r w:rsidR="00C43ADC">
              <w:rPr>
                <w:noProof/>
                <w:webHidden/>
              </w:rPr>
            </w:r>
            <w:r w:rsidR="00C43ADC">
              <w:rPr>
                <w:noProof/>
                <w:webHidden/>
              </w:rPr>
              <w:fldChar w:fldCharType="separate"/>
            </w:r>
            <w:r w:rsidR="00C43ADC">
              <w:rPr>
                <w:noProof/>
                <w:webHidden/>
              </w:rPr>
              <w:t>32</w:t>
            </w:r>
            <w:r w:rsidR="00C43ADC">
              <w:rPr>
                <w:noProof/>
                <w:webHidden/>
              </w:rPr>
              <w:fldChar w:fldCharType="end"/>
            </w:r>
          </w:hyperlink>
        </w:p>
        <w:p w14:paraId="3A25C804" w14:textId="16FDAD8B" w:rsidR="00C43ADC" w:rsidRDefault="001944E1">
          <w:pPr>
            <w:pStyle w:val="TOC3"/>
            <w:rPr>
              <w:rFonts w:eastAsiaTheme="minorEastAsia"/>
              <w:noProof/>
              <w:kern w:val="2"/>
              <w:lang w:val="en-US"/>
              <w14:ligatures w14:val="standardContextual"/>
            </w:rPr>
          </w:pPr>
          <w:hyperlink w:anchor="_Toc152769275" w:history="1">
            <w:r w:rsidR="00C43ADC" w:rsidRPr="00082C66">
              <w:rPr>
                <w:rStyle w:val="Hyperlink"/>
                <w:rFonts w:ascii="Calibri" w:hAnsi="Calibri" w:cs="Calibri"/>
                <w:noProof/>
              </w:rPr>
              <w:t>5.1.3</w:t>
            </w:r>
            <w:r w:rsidR="00C43ADC">
              <w:rPr>
                <w:rFonts w:eastAsiaTheme="minorEastAsia"/>
                <w:noProof/>
                <w:kern w:val="2"/>
                <w:lang w:val="en-US"/>
                <w14:ligatures w14:val="standardContextual"/>
              </w:rPr>
              <w:tab/>
            </w:r>
            <w:r w:rsidR="00C43ADC" w:rsidRPr="00082C66">
              <w:rPr>
                <w:rStyle w:val="Hyperlink"/>
                <w:rFonts w:ascii="Calibri" w:hAnsi="Calibri" w:cs="Calibri"/>
                <w:noProof/>
              </w:rPr>
              <w:t>Categorii de parteneri eligibili</w:t>
            </w:r>
            <w:r w:rsidR="00C43ADC">
              <w:rPr>
                <w:noProof/>
                <w:webHidden/>
              </w:rPr>
              <w:tab/>
            </w:r>
            <w:r w:rsidR="00C43ADC">
              <w:rPr>
                <w:noProof/>
                <w:webHidden/>
              </w:rPr>
              <w:fldChar w:fldCharType="begin"/>
            </w:r>
            <w:r w:rsidR="00C43ADC">
              <w:rPr>
                <w:noProof/>
                <w:webHidden/>
              </w:rPr>
              <w:instrText xml:space="preserve"> PAGEREF _Toc152769275 \h </w:instrText>
            </w:r>
            <w:r w:rsidR="00C43ADC">
              <w:rPr>
                <w:noProof/>
                <w:webHidden/>
              </w:rPr>
            </w:r>
            <w:r w:rsidR="00C43ADC">
              <w:rPr>
                <w:noProof/>
                <w:webHidden/>
              </w:rPr>
              <w:fldChar w:fldCharType="separate"/>
            </w:r>
            <w:r w:rsidR="00C43ADC">
              <w:rPr>
                <w:noProof/>
                <w:webHidden/>
              </w:rPr>
              <w:t>32</w:t>
            </w:r>
            <w:r w:rsidR="00C43ADC">
              <w:rPr>
                <w:noProof/>
                <w:webHidden/>
              </w:rPr>
              <w:fldChar w:fldCharType="end"/>
            </w:r>
          </w:hyperlink>
        </w:p>
        <w:p w14:paraId="56772734" w14:textId="2C7B1359" w:rsidR="00C43ADC" w:rsidRDefault="001944E1">
          <w:pPr>
            <w:pStyle w:val="TOC3"/>
            <w:rPr>
              <w:rFonts w:eastAsiaTheme="minorEastAsia"/>
              <w:noProof/>
              <w:kern w:val="2"/>
              <w:lang w:val="en-US"/>
              <w14:ligatures w14:val="standardContextual"/>
            </w:rPr>
          </w:pPr>
          <w:hyperlink w:anchor="_Toc152769276" w:history="1">
            <w:r w:rsidR="00C43ADC" w:rsidRPr="00082C66">
              <w:rPr>
                <w:rStyle w:val="Hyperlink"/>
                <w:rFonts w:ascii="Calibri" w:hAnsi="Calibri" w:cs="Calibri"/>
                <w:noProof/>
              </w:rPr>
              <w:t>5.1.4</w:t>
            </w:r>
            <w:r w:rsidR="00C43ADC">
              <w:rPr>
                <w:rFonts w:eastAsiaTheme="minorEastAsia"/>
                <w:noProof/>
                <w:kern w:val="2"/>
                <w:lang w:val="en-US"/>
                <w14:ligatures w14:val="standardContextual"/>
              </w:rPr>
              <w:tab/>
            </w:r>
            <w:r w:rsidR="00C43ADC" w:rsidRPr="00082C66">
              <w:rPr>
                <w:rStyle w:val="Hyperlink"/>
                <w:rFonts w:ascii="Calibri" w:hAnsi="Calibri" w:cs="Calibri"/>
                <w:noProof/>
              </w:rPr>
              <w:t>Reguli și cerințe privind parteneriatul</w:t>
            </w:r>
            <w:r w:rsidR="00C43ADC">
              <w:rPr>
                <w:noProof/>
                <w:webHidden/>
              </w:rPr>
              <w:tab/>
            </w:r>
            <w:r w:rsidR="00C43ADC">
              <w:rPr>
                <w:noProof/>
                <w:webHidden/>
              </w:rPr>
              <w:fldChar w:fldCharType="begin"/>
            </w:r>
            <w:r w:rsidR="00C43ADC">
              <w:rPr>
                <w:noProof/>
                <w:webHidden/>
              </w:rPr>
              <w:instrText xml:space="preserve"> PAGEREF _Toc152769276 \h </w:instrText>
            </w:r>
            <w:r w:rsidR="00C43ADC">
              <w:rPr>
                <w:noProof/>
                <w:webHidden/>
              </w:rPr>
            </w:r>
            <w:r w:rsidR="00C43ADC">
              <w:rPr>
                <w:noProof/>
                <w:webHidden/>
              </w:rPr>
              <w:fldChar w:fldCharType="separate"/>
            </w:r>
            <w:r w:rsidR="00C43ADC">
              <w:rPr>
                <w:noProof/>
                <w:webHidden/>
              </w:rPr>
              <w:t>33</w:t>
            </w:r>
            <w:r w:rsidR="00C43ADC">
              <w:rPr>
                <w:noProof/>
                <w:webHidden/>
              </w:rPr>
              <w:fldChar w:fldCharType="end"/>
            </w:r>
          </w:hyperlink>
        </w:p>
        <w:p w14:paraId="3427E95B" w14:textId="64A4E335" w:rsidR="00C43ADC" w:rsidRDefault="001944E1" w:rsidP="00D3242D">
          <w:pPr>
            <w:pStyle w:val="TOC2"/>
            <w:rPr>
              <w:rFonts w:eastAsiaTheme="minorEastAsia"/>
              <w:noProof/>
              <w:kern w:val="2"/>
              <w:lang w:val="en-US"/>
              <w14:ligatures w14:val="standardContextual"/>
            </w:rPr>
          </w:pPr>
          <w:hyperlink w:anchor="_Toc152769277" w:history="1">
            <w:r w:rsidR="00C43ADC" w:rsidRPr="00082C66">
              <w:rPr>
                <w:rStyle w:val="Hyperlink"/>
                <w:rFonts w:ascii="Calibri" w:hAnsi="Calibri" w:cs="Calibri"/>
                <w:noProof/>
              </w:rPr>
              <w:t>5.2.</w:t>
            </w:r>
            <w:r w:rsidR="00C43ADC">
              <w:rPr>
                <w:rFonts w:eastAsiaTheme="minorEastAsia"/>
                <w:noProof/>
                <w:kern w:val="2"/>
                <w:lang w:val="en-US"/>
                <w14:ligatures w14:val="standardContextual"/>
              </w:rPr>
              <w:tab/>
            </w:r>
            <w:r w:rsidR="00C43ADC" w:rsidRPr="00082C66">
              <w:rPr>
                <w:rStyle w:val="Hyperlink"/>
                <w:rFonts w:ascii="Calibri" w:hAnsi="Calibri" w:cs="Calibri"/>
                <w:noProof/>
              </w:rPr>
              <w:t>Eligibilitatea activităților</w:t>
            </w:r>
            <w:r w:rsidR="00C43ADC">
              <w:rPr>
                <w:noProof/>
                <w:webHidden/>
              </w:rPr>
              <w:tab/>
            </w:r>
            <w:r w:rsidR="00C43ADC">
              <w:rPr>
                <w:noProof/>
                <w:webHidden/>
              </w:rPr>
              <w:fldChar w:fldCharType="begin"/>
            </w:r>
            <w:r w:rsidR="00C43ADC">
              <w:rPr>
                <w:noProof/>
                <w:webHidden/>
              </w:rPr>
              <w:instrText xml:space="preserve"> PAGEREF _Toc152769277 \h </w:instrText>
            </w:r>
            <w:r w:rsidR="00C43ADC">
              <w:rPr>
                <w:noProof/>
                <w:webHidden/>
              </w:rPr>
            </w:r>
            <w:r w:rsidR="00C43ADC">
              <w:rPr>
                <w:noProof/>
                <w:webHidden/>
              </w:rPr>
              <w:fldChar w:fldCharType="separate"/>
            </w:r>
            <w:r w:rsidR="00C43ADC">
              <w:rPr>
                <w:noProof/>
                <w:webHidden/>
              </w:rPr>
              <w:t>33</w:t>
            </w:r>
            <w:r w:rsidR="00C43ADC">
              <w:rPr>
                <w:noProof/>
                <w:webHidden/>
              </w:rPr>
              <w:fldChar w:fldCharType="end"/>
            </w:r>
          </w:hyperlink>
        </w:p>
        <w:p w14:paraId="7A301E5F" w14:textId="0679B0AA" w:rsidR="00C43ADC" w:rsidRDefault="001944E1">
          <w:pPr>
            <w:pStyle w:val="TOC3"/>
            <w:rPr>
              <w:rFonts w:eastAsiaTheme="minorEastAsia"/>
              <w:noProof/>
              <w:kern w:val="2"/>
              <w:lang w:val="en-US"/>
              <w14:ligatures w14:val="standardContextual"/>
            </w:rPr>
          </w:pPr>
          <w:hyperlink w:anchor="_Toc152769278" w:history="1">
            <w:r w:rsidR="00C43ADC" w:rsidRPr="00082C66">
              <w:rPr>
                <w:rStyle w:val="Hyperlink"/>
                <w:rFonts w:ascii="Calibri" w:hAnsi="Calibri" w:cs="Calibri"/>
                <w:noProof/>
              </w:rPr>
              <w:t>5.2.1 Cerințe generale privind eligibilitatea activităților</w:t>
            </w:r>
            <w:r w:rsidR="00C43ADC">
              <w:rPr>
                <w:noProof/>
                <w:webHidden/>
              </w:rPr>
              <w:tab/>
            </w:r>
            <w:r w:rsidR="00C43ADC">
              <w:rPr>
                <w:noProof/>
                <w:webHidden/>
              </w:rPr>
              <w:fldChar w:fldCharType="begin"/>
            </w:r>
            <w:r w:rsidR="00C43ADC">
              <w:rPr>
                <w:noProof/>
                <w:webHidden/>
              </w:rPr>
              <w:instrText xml:space="preserve"> PAGEREF _Toc152769278 \h </w:instrText>
            </w:r>
            <w:r w:rsidR="00C43ADC">
              <w:rPr>
                <w:noProof/>
                <w:webHidden/>
              </w:rPr>
            </w:r>
            <w:r w:rsidR="00C43ADC">
              <w:rPr>
                <w:noProof/>
                <w:webHidden/>
              </w:rPr>
              <w:fldChar w:fldCharType="separate"/>
            </w:r>
            <w:r w:rsidR="00C43ADC">
              <w:rPr>
                <w:noProof/>
                <w:webHidden/>
              </w:rPr>
              <w:t>33</w:t>
            </w:r>
            <w:r w:rsidR="00C43ADC">
              <w:rPr>
                <w:noProof/>
                <w:webHidden/>
              </w:rPr>
              <w:fldChar w:fldCharType="end"/>
            </w:r>
          </w:hyperlink>
        </w:p>
        <w:p w14:paraId="230A2C4F" w14:textId="30EC8AA1" w:rsidR="00C43ADC" w:rsidRDefault="001944E1">
          <w:pPr>
            <w:pStyle w:val="TOC3"/>
            <w:rPr>
              <w:rFonts w:eastAsiaTheme="minorEastAsia"/>
              <w:noProof/>
              <w:kern w:val="2"/>
              <w:lang w:val="en-US"/>
              <w14:ligatures w14:val="standardContextual"/>
            </w:rPr>
          </w:pPr>
          <w:hyperlink w:anchor="_Toc152769279" w:history="1">
            <w:r w:rsidR="00C43ADC" w:rsidRPr="00082C66">
              <w:rPr>
                <w:rStyle w:val="Hyperlink"/>
                <w:rFonts w:ascii="Calibri" w:hAnsi="Calibri" w:cs="Calibri"/>
                <w:noProof/>
              </w:rPr>
              <w:t>5.2.2 Activități eligibile</w:t>
            </w:r>
            <w:r w:rsidR="00C43ADC">
              <w:rPr>
                <w:noProof/>
                <w:webHidden/>
              </w:rPr>
              <w:tab/>
            </w:r>
            <w:r w:rsidR="00C43ADC">
              <w:rPr>
                <w:noProof/>
                <w:webHidden/>
              </w:rPr>
              <w:fldChar w:fldCharType="begin"/>
            </w:r>
            <w:r w:rsidR="00C43ADC">
              <w:rPr>
                <w:noProof/>
                <w:webHidden/>
              </w:rPr>
              <w:instrText xml:space="preserve"> PAGEREF _Toc152769279 \h </w:instrText>
            </w:r>
            <w:r w:rsidR="00C43ADC">
              <w:rPr>
                <w:noProof/>
                <w:webHidden/>
              </w:rPr>
            </w:r>
            <w:r w:rsidR="00C43ADC">
              <w:rPr>
                <w:noProof/>
                <w:webHidden/>
              </w:rPr>
              <w:fldChar w:fldCharType="separate"/>
            </w:r>
            <w:r w:rsidR="00C43ADC">
              <w:rPr>
                <w:noProof/>
                <w:webHidden/>
              </w:rPr>
              <w:t>35</w:t>
            </w:r>
            <w:r w:rsidR="00C43ADC">
              <w:rPr>
                <w:noProof/>
                <w:webHidden/>
              </w:rPr>
              <w:fldChar w:fldCharType="end"/>
            </w:r>
          </w:hyperlink>
        </w:p>
        <w:p w14:paraId="585287AC" w14:textId="69B99DFA" w:rsidR="00C43ADC" w:rsidRDefault="001944E1">
          <w:pPr>
            <w:pStyle w:val="TOC3"/>
            <w:rPr>
              <w:rFonts w:eastAsiaTheme="minorEastAsia"/>
              <w:noProof/>
              <w:kern w:val="2"/>
              <w:lang w:val="en-US"/>
              <w14:ligatures w14:val="standardContextual"/>
            </w:rPr>
          </w:pPr>
          <w:hyperlink w:anchor="_Toc152769280" w:history="1">
            <w:r w:rsidR="00C43ADC" w:rsidRPr="00082C66">
              <w:rPr>
                <w:rStyle w:val="Hyperlink"/>
                <w:rFonts w:ascii="Calibri" w:hAnsi="Calibri" w:cs="Calibri"/>
                <w:noProof/>
              </w:rPr>
              <w:t>5.2.3. Activitatea de bază</w:t>
            </w:r>
            <w:r w:rsidR="00C43ADC">
              <w:rPr>
                <w:noProof/>
                <w:webHidden/>
              </w:rPr>
              <w:tab/>
            </w:r>
            <w:r w:rsidR="00C43ADC">
              <w:rPr>
                <w:noProof/>
                <w:webHidden/>
              </w:rPr>
              <w:fldChar w:fldCharType="begin"/>
            </w:r>
            <w:r w:rsidR="00C43ADC">
              <w:rPr>
                <w:noProof/>
                <w:webHidden/>
              </w:rPr>
              <w:instrText xml:space="preserve"> PAGEREF _Toc152769280 \h </w:instrText>
            </w:r>
            <w:r w:rsidR="00C43ADC">
              <w:rPr>
                <w:noProof/>
                <w:webHidden/>
              </w:rPr>
            </w:r>
            <w:r w:rsidR="00C43ADC">
              <w:rPr>
                <w:noProof/>
                <w:webHidden/>
              </w:rPr>
              <w:fldChar w:fldCharType="separate"/>
            </w:r>
            <w:r w:rsidR="00C43ADC">
              <w:rPr>
                <w:noProof/>
                <w:webHidden/>
              </w:rPr>
              <w:t>37</w:t>
            </w:r>
            <w:r w:rsidR="00C43ADC">
              <w:rPr>
                <w:noProof/>
                <w:webHidden/>
              </w:rPr>
              <w:fldChar w:fldCharType="end"/>
            </w:r>
          </w:hyperlink>
        </w:p>
        <w:p w14:paraId="712BBB6E" w14:textId="5E46A034" w:rsidR="00C43ADC" w:rsidRDefault="001944E1">
          <w:pPr>
            <w:pStyle w:val="TOC3"/>
            <w:rPr>
              <w:rFonts w:eastAsiaTheme="minorEastAsia"/>
              <w:noProof/>
              <w:kern w:val="2"/>
              <w:lang w:val="en-US"/>
              <w14:ligatures w14:val="standardContextual"/>
            </w:rPr>
          </w:pPr>
          <w:hyperlink w:anchor="_Toc152769281" w:history="1">
            <w:r w:rsidR="00C43ADC" w:rsidRPr="00082C66">
              <w:rPr>
                <w:rStyle w:val="Hyperlink"/>
                <w:rFonts w:ascii="Calibri" w:hAnsi="Calibri" w:cs="Calibri"/>
                <w:noProof/>
              </w:rPr>
              <w:t>5.2.4 Activități ne-eligibile</w:t>
            </w:r>
            <w:r w:rsidR="00C43ADC">
              <w:rPr>
                <w:noProof/>
                <w:webHidden/>
              </w:rPr>
              <w:tab/>
            </w:r>
            <w:r w:rsidR="00C43ADC">
              <w:rPr>
                <w:noProof/>
                <w:webHidden/>
              </w:rPr>
              <w:fldChar w:fldCharType="begin"/>
            </w:r>
            <w:r w:rsidR="00C43ADC">
              <w:rPr>
                <w:noProof/>
                <w:webHidden/>
              </w:rPr>
              <w:instrText xml:space="preserve"> PAGEREF _Toc152769281 \h </w:instrText>
            </w:r>
            <w:r w:rsidR="00C43ADC">
              <w:rPr>
                <w:noProof/>
                <w:webHidden/>
              </w:rPr>
            </w:r>
            <w:r w:rsidR="00C43ADC">
              <w:rPr>
                <w:noProof/>
                <w:webHidden/>
              </w:rPr>
              <w:fldChar w:fldCharType="separate"/>
            </w:r>
            <w:r w:rsidR="00C43ADC">
              <w:rPr>
                <w:noProof/>
                <w:webHidden/>
              </w:rPr>
              <w:t>38</w:t>
            </w:r>
            <w:r w:rsidR="00C43ADC">
              <w:rPr>
                <w:noProof/>
                <w:webHidden/>
              </w:rPr>
              <w:fldChar w:fldCharType="end"/>
            </w:r>
          </w:hyperlink>
        </w:p>
        <w:p w14:paraId="35C26505" w14:textId="3D8928C8" w:rsidR="00C43ADC" w:rsidRDefault="001944E1" w:rsidP="00D3242D">
          <w:pPr>
            <w:pStyle w:val="TOC2"/>
            <w:rPr>
              <w:rFonts w:eastAsiaTheme="minorEastAsia"/>
              <w:noProof/>
              <w:kern w:val="2"/>
              <w:lang w:val="en-US"/>
              <w14:ligatures w14:val="standardContextual"/>
            </w:rPr>
          </w:pPr>
          <w:hyperlink w:anchor="_Toc152769282" w:history="1">
            <w:r w:rsidR="00C43ADC" w:rsidRPr="00082C66">
              <w:rPr>
                <w:rStyle w:val="Hyperlink"/>
                <w:rFonts w:ascii="Calibri" w:hAnsi="Calibri" w:cs="Calibri"/>
                <w:noProof/>
              </w:rPr>
              <w:t>5.3.</w:t>
            </w:r>
            <w:r w:rsidR="00C43ADC">
              <w:rPr>
                <w:rFonts w:eastAsiaTheme="minorEastAsia"/>
                <w:noProof/>
                <w:kern w:val="2"/>
                <w:lang w:val="en-US"/>
                <w14:ligatures w14:val="standardContextual"/>
              </w:rPr>
              <w:tab/>
            </w:r>
            <w:r w:rsidR="00C43ADC" w:rsidRPr="00082C66">
              <w:rPr>
                <w:rStyle w:val="Hyperlink"/>
                <w:rFonts w:ascii="Calibri" w:hAnsi="Calibri" w:cs="Calibri"/>
                <w:noProof/>
              </w:rPr>
              <w:t>Eligibilitatea cheltuielilor</w:t>
            </w:r>
            <w:r w:rsidR="00C43ADC">
              <w:rPr>
                <w:noProof/>
                <w:webHidden/>
              </w:rPr>
              <w:tab/>
            </w:r>
            <w:r w:rsidR="00C43ADC">
              <w:rPr>
                <w:noProof/>
                <w:webHidden/>
              </w:rPr>
              <w:fldChar w:fldCharType="begin"/>
            </w:r>
            <w:r w:rsidR="00C43ADC">
              <w:rPr>
                <w:noProof/>
                <w:webHidden/>
              </w:rPr>
              <w:instrText xml:space="preserve"> PAGEREF _Toc152769282 \h </w:instrText>
            </w:r>
            <w:r w:rsidR="00C43ADC">
              <w:rPr>
                <w:noProof/>
                <w:webHidden/>
              </w:rPr>
            </w:r>
            <w:r w:rsidR="00C43ADC">
              <w:rPr>
                <w:noProof/>
                <w:webHidden/>
              </w:rPr>
              <w:fldChar w:fldCharType="separate"/>
            </w:r>
            <w:r w:rsidR="00C43ADC">
              <w:rPr>
                <w:noProof/>
                <w:webHidden/>
              </w:rPr>
              <w:t>38</w:t>
            </w:r>
            <w:r w:rsidR="00C43ADC">
              <w:rPr>
                <w:noProof/>
                <w:webHidden/>
              </w:rPr>
              <w:fldChar w:fldCharType="end"/>
            </w:r>
          </w:hyperlink>
        </w:p>
        <w:p w14:paraId="7DAA469B" w14:textId="14FBE6EE" w:rsidR="00C43ADC" w:rsidRDefault="001944E1">
          <w:pPr>
            <w:pStyle w:val="TOC3"/>
            <w:rPr>
              <w:rFonts w:eastAsiaTheme="minorEastAsia"/>
              <w:noProof/>
              <w:kern w:val="2"/>
              <w:lang w:val="en-US"/>
              <w14:ligatures w14:val="standardContextual"/>
            </w:rPr>
          </w:pPr>
          <w:hyperlink w:anchor="_Toc152769283" w:history="1">
            <w:r w:rsidR="00C43ADC" w:rsidRPr="00082C66">
              <w:rPr>
                <w:rStyle w:val="Hyperlink"/>
                <w:rFonts w:ascii="Calibri" w:hAnsi="Calibri" w:cs="Calibri"/>
                <w:noProof/>
              </w:rPr>
              <w:t>5.3.1.</w:t>
            </w:r>
            <w:r w:rsidR="00C43ADC">
              <w:rPr>
                <w:rFonts w:eastAsiaTheme="minorEastAsia"/>
                <w:noProof/>
                <w:kern w:val="2"/>
                <w:lang w:val="en-US"/>
                <w14:ligatures w14:val="standardContextual"/>
              </w:rPr>
              <w:tab/>
            </w:r>
            <w:r w:rsidR="00C43ADC" w:rsidRPr="00082C66">
              <w:rPr>
                <w:rStyle w:val="Hyperlink"/>
                <w:rFonts w:ascii="Calibri" w:hAnsi="Calibri" w:cs="Calibri"/>
                <w:noProof/>
              </w:rPr>
              <w:t>Baza legală pentru stabilirea eligibilității cheltuielilor</w:t>
            </w:r>
            <w:r w:rsidR="00C43ADC">
              <w:rPr>
                <w:noProof/>
                <w:webHidden/>
              </w:rPr>
              <w:tab/>
            </w:r>
            <w:r w:rsidR="00C43ADC">
              <w:rPr>
                <w:noProof/>
                <w:webHidden/>
              </w:rPr>
              <w:fldChar w:fldCharType="begin"/>
            </w:r>
            <w:r w:rsidR="00C43ADC">
              <w:rPr>
                <w:noProof/>
                <w:webHidden/>
              </w:rPr>
              <w:instrText xml:space="preserve"> PAGEREF _Toc152769283 \h </w:instrText>
            </w:r>
            <w:r w:rsidR="00C43ADC">
              <w:rPr>
                <w:noProof/>
                <w:webHidden/>
              </w:rPr>
            </w:r>
            <w:r w:rsidR="00C43ADC">
              <w:rPr>
                <w:noProof/>
                <w:webHidden/>
              </w:rPr>
              <w:fldChar w:fldCharType="separate"/>
            </w:r>
            <w:r w:rsidR="00C43ADC">
              <w:rPr>
                <w:noProof/>
                <w:webHidden/>
              </w:rPr>
              <w:t>39</w:t>
            </w:r>
            <w:r w:rsidR="00C43ADC">
              <w:rPr>
                <w:noProof/>
                <w:webHidden/>
              </w:rPr>
              <w:fldChar w:fldCharType="end"/>
            </w:r>
          </w:hyperlink>
        </w:p>
        <w:p w14:paraId="0863A7B1" w14:textId="02111DFF" w:rsidR="00C43ADC" w:rsidRDefault="001944E1">
          <w:pPr>
            <w:pStyle w:val="TOC3"/>
            <w:rPr>
              <w:rFonts w:eastAsiaTheme="minorEastAsia"/>
              <w:noProof/>
              <w:kern w:val="2"/>
              <w:lang w:val="en-US"/>
              <w14:ligatures w14:val="standardContextual"/>
            </w:rPr>
          </w:pPr>
          <w:hyperlink w:anchor="_Toc152769284" w:history="1">
            <w:r w:rsidR="00C43ADC" w:rsidRPr="00082C66">
              <w:rPr>
                <w:rStyle w:val="Hyperlink"/>
                <w:rFonts w:ascii="Calibri" w:hAnsi="Calibri" w:cs="Calibri"/>
                <w:noProof/>
              </w:rPr>
              <w:t>5.3.2 Categorii și plafoane de cheltuieli eligibile</w:t>
            </w:r>
            <w:r w:rsidR="00C43ADC">
              <w:rPr>
                <w:noProof/>
                <w:webHidden/>
              </w:rPr>
              <w:tab/>
            </w:r>
            <w:r w:rsidR="00C43ADC">
              <w:rPr>
                <w:noProof/>
                <w:webHidden/>
              </w:rPr>
              <w:fldChar w:fldCharType="begin"/>
            </w:r>
            <w:r w:rsidR="00C43ADC">
              <w:rPr>
                <w:noProof/>
                <w:webHidden/>
              </w:rPr>
              <w:instrText xml:space="preserve"> PAGEREF _Toc152769284 \h </w:instrText>
            </w:r>
            <w:r w:rsidR="00C43ADC">
              <w:rPr>
                <w:noProof/>
                <w:webHidden/>
              </w:rPr>
            </w:r>
            <w:r w:rsidR="00C43ADC">
              <w:rPr>
                <w:noProof/>
                <w:webHidden/>
              </w:rPr>
              <w:fldChar w:fldCharType="separate"/>
            </w:r>
            <w:r w:rsidR="00C43ADC">
              <w:rPr>
                <w:noProof/>
                <w:webHidden/>
              </w:rPr>
              <w:t>39</w:t>
            </w:r>
            <w:r w:rsidR="00C43ADC">
              <w:rPr>
                <w:noProof/>
                <w:webHidden/>
              </w:rPr>
              <w:fldChar w:fldCharType="end"/>
            </w:r>
          </w:hyperlink>
        </w:p>
        <w:p w14:paraId="7224DCAE" w14:textId="4C2E69F6" w:rsidR="00C43ADC" w:rsidRDefault="001944E1">
          <w:pPr>
            <w:pStyle w:val="TOC3"/>
            <w:rPr>
              <w:rFonts w:eastAsiaTheme="minorEastAsia"/>
              <w:noProof/>
              <w:kern w:val="2"/>
              <w:lang w:val="en-US"/>
              <w14:ligatures w14:val="standardContextual"/>
            </w:rPr>
          </w:pPr>
          <w:hyperlink w:anchor="_Toc152769285" w:history="1">
            <w:r w:rsidR="00C43ADC" w:rsidRPr="00082C66">
              <w:rPr>
                <w:rStyle w:val="Hyperlink"/>
                <w:rFonts w:ascii="Calibri" w:hAnsi="Calibri" w:cs="Calibri"/>
                <w:noProof/>
              </w:rPr>
              <w:t>5.3.3 Categorii de cheltuieli ne-eligibile</w:t>
            </w:r>
            <w:r w:rsidR="00C43ADC">
              <w:rPr>
                <w:noProof/>
                <w:webHidden/>
              </w:rPr>
              <w:tab/>
            </w:r>
            <w:r w:rsidR="00C43ADC">
              <w:rPr>
                <w:noProof/>
                <w:webHidden/>
              </w:rPr>
              <w:fldChar w:fldCharType="begin"/>
            </w:r>
            <w:r w:rsidR="00C43ADC">
              <w:rPr>
                <w:noProof/>
                <w:webHidden/>
              </w:rPr>
              <w:instrText xml:space="preserve"> PAGEREF _Toc152769285 \h </w:instrText>
            </w:r>
            <w:r w:rsidR="00C43ADC">
              <w:rPr>
                <w:noProof/>
                <w:webHidden/>
              </w:rPr>
            </w:r>
            <w:r w:rsidR="00C43ADC">
              <w:rPr>
                <w:noProof/>
                <w:webHidden/>
              </w:rPr>
              <w:fldChar w:fldCharType="separate"/>
            </w:r>
            <w:r w:rsidR="00C43ADC">
              <w:rPr>
                <w:noProof/>
                <w:webHidden/>
              </w:rPr>
              <w:t>39</w:t>
            </w:r>
            <w:r w:rsidR="00C43ADC">
              <w:rPr>
                <w:noProof/>
                <w:webHidden/>
              </w:rPr>
              <w:fldChar w:fldCharType="end"/>
            </w:r>
          </w:hyperlink>
        </w:p>
        <w:p w14:paraId="0B3305F0" w14:textId="5B38523F" w:rsidR="00C43ADC" w:rsidRDefault="001944E1">
          <w:pPr>
            <w:pStyle w:val="TOC3"/>
            <w:rPr>
              <w:rFonts w:eastAsiaTheme="minorEastAsia"/>
              <w:noProof/>
              <w:kern w:val="2"/>
              <w:lang w:val="en-US"/>
              <w14:ligatures w14:val="standardContextual"/>
            </w:rPr>
          </w:pPr>
          <w:hyperlink w:anchor="_Toc152769286" w:history="1">
            <w:r w:rsidR="00C43ADC" w:rsidRPr="00082C66">
              <w:rPr>
                <w:rStyle w:val="Hyperlink"/>
                <w:rFonts w:ascii="Calibri" w:hAnsi="Calibri" w:cs="Calibri"/>
                <w:noProof/>
              </w:rPr>
              <w:t>5.3.4 Opțiuni de costuri simplificate. Costuri directe și costuri indirecte</w:t>
            </w:r>
            <w:r w:rsidR="00C43ADC">
              <w:rPr>
                <w:noProof/>
                <w:webHidden/>
              </w:rPr>
              <w:tab/>
            </w:r>
            <w:r w:rsidR="00C43ADC">
              <w:rPr>
                <w:noProof/>
                <w:webHidden/>
              </w:rPr>
              <w:fldChar w:fldCharType="begin"/>
            </w:r>
            <w:r w:rsidR="00C43ADC">
              <w:rPr>
                <w:noProof/>
                <w:webHidden/>
              </w:rPr>
              <w:instrText xml:space="preserve"> PAGEREF _Toc152769286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3F776C14" w14:textId="343B31A1" w:rsidR="00C43ADC" w:rsidRDefault="001944E1">
          <w:pPr>
            <w:pStyle w:val="TOC3"/>
            <w:rPr>
              <w:rFonts w:eastAsiaTheme="minorEastAsia"/>
              <w:noProof/>
              <w:kern w:val="2"/>
              <w:lang w:val="en-US"/>
              <w14:ligatures w14:val="standardContextual"/>
            </w:rPr>
          </w:pPr>
          <w:hyperlink w:anchor="_Toc152769287" w:history="1">
            <w:r w:rsidR="00C43ADC" w:rsidRPr="00082C66">
              <w:rPr>
                <w:rStyle w:val="Hyperlink"/>
                <w:rFonts w:ascii="Calibri" w:hAnsi="Calibri" w:cs="Calibri"/>
                <w:noProof/>
              </w:rPr>
              <w:t>5.3.5</w:t>
            </w:r>
            <w:r w:rsidR="00C43ADC">
              <w:rPr>
                <w:rFonts w:eastAsiaTheme="minorEastAsia"/>
                <w:noProof/>
                <w:kern w:val="2"/>
                <w:lang w:val="en-US"/>
                <w14:ligatures w14:val="standardContextual"/>
              </w:rPr>
              <w:tab/>
            </w:r>
            <w:r w:rsidR="00C43ADC" w:rsidRPr="00082C66">
              <w:rPr>
                <w:rStyle w:val="Hyperlink"/>
                <w:rFonts w:ascii="Calibri" w:hAnsi="Calibri" w:cs="Calibri"/>
                <w:noProof/>
              </w:rPr>
              <w:t>Opțiuni de costuri simplificate.  Costuri unitare/sume forfetare și rate forfetare</w:t>
            </w:r>
            <w:r w:rsidR="00C43ADC">
              <w:rPr>
                <w:noProof/>
                <w:webHidden/>
              </w:rPr>
              <w:tab/>
            </w:r>
            <w:r w:rsidR="00C43ADC">
              <w:rPr>
                <w:noProof/>
                <w:webHidden/>
              </w:rPr>
              <w:fldChar w:fldCharType="begin"/>
            </w:r>
            <w:r w:rsidR="00C43ADC">
              <w:rPr>
                <w:noProof/>
                <w:webHidden/>
              </w:rPr>
              <w:instrText xml:space="preserve"> PAGEREF _Toc152769287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637A1554" w14:textId="09A2DC4D" w:rsidR="00C43ADC" w:rsidRDefault="001944E1">
          <w:pPr>
            <w:pStyle w:val="TOC3"/>
            <w:rPr>
              <w:rFonts w:eastAsiaTheme="minorEastAsia"/>
              <w:noProof/>
              <w:kern w:val="2"/>
              <w:lang w:val="en-US"/>
              <w14:ligatures w14:val="standardContextual"/>
            </w:rPr>
          </w:pPr>
          <w:hyperlink w:anchor="_Toc152769288" w:history="1">
            <w:r w:rsidR="00C43ADC" w:rsidRPr="00082C66">
              <w:rPr>
                <w:rStyle w:val="Hyperlink"/>
                <w:rFonts w:ascii="Calibri" w:hAnsi="Calibri" w:cs="Calibri"/>
                <w:noProof/>
              </w:rPr>
              <w:t>5.3.6</w:t>
            </w:r>
            <w:r w:rsidR="00C43ADC">
              <w:rPr>
                <w:rFonts w:eastAsiaTheme="minorEastAsia"/>
                <w:noProof/>
                <w:kern w:val="2"/>
                <w:lang w:val="en-US"/>
                <w14:ligatures w14:val="standardContextual"/>
              </w:rPr>
              <w:tab/>
            </w:r>
            <w:r w:rsidR="00C43ADC" w:rsidRPr="00082C66">
              <w:rPr>
                <w:rStyle w:val="Hyperlink"/>
                <w:rFonts w:ascii="Calibri" w:hAnsi="Calibri" w:cs="Calibri"/>
                <w:noProof/>
              </w:rPr>
              <w:t>Finanțare nelegată de costuri</w:t>
            </w:r>
            <w:r w:rsidR="00C43ADC">
              <w:rPr>
                <w:noProof/>
                <w:webHidden/>
              </w:rPr>
              <w:tab/>
            </w:r>
            <w:r w:rsidR="00C43ADC">
              <w:rPr>
                <w:noProof/>
                <w:webHidden/>
              </w:rPr>
              <w:fldChar w:fldCharType="begin"/>
            </w:r>
            <w:r w:rsidR="00C43ADC">
              <w:rPr>
                <w:noProof/>
                <w:webHidden/>
              </w:rPr>
              <w:instrText xml:space="preserve"> PAGEREF _Toc152769288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5D911E17" w14:textId="3BB4D676" w:rsidR="00C43ADC" w:rsidRDefault="001944E1" w:rsidP="00D3242D">
          <w:pPr>
            <w:pStyle w:val="TOC2"/>
            <w:rPr>
              <w:rFonts w:eastAsiaTheme="minorEastAsia"/>
              <w:noProof/>
              <w:kern w:val="2"/>
              <w:lang w:val="en-US"/>
              <w14:ligatures w14:val="standardContextual"/>
            </w:rPr>
          </w:pPr>
          <w:hyperlink w:anchor="_Toc152769289" w:history="1">
            <w:r w:rsidR="00C43ADC" w:rsidRPr="00082C66">
              <w:rPr>
                <w:rStyle w:val="Hyperlink"/>
                <w:rFonts w:ascii="Calibri" w:hAnsi="Calibri" w:cs="Calibri"/>
                <w:noProof/>
              </w:rPr>
              <w:t>5.4. Valoarea minimă și maximă nerambursabilă a unui proiect</w:t>
            </w:r>
            <w:r w:rsidR="00C43ADC">
              <w:rPr>
                <w:noProof/>
                <w:webHidden/>
              </w:rPr>
              <w:tab/>
            </w:r>
            <w:r w:rsidR="00C43ADC">
              <w:rPr>
                <w:noProof/>
                <w:webHidden/>
              </w:rPr>
              <w:fldChar w:fldCharType="begin"/>
            </w:r>
            <w:r w:rsidR="00C43ADC">
              <w:rPr>
                <w:noProof/>
                <w:webHidden/>
              </w:rPr>
              <w:instrText xml:space="preserve"> PAGEREF _Toc152769289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233C4BBF" w14:textId="3CCA916C" w:rsidR="00C43ADC" w:rsidRDefault="001944E1" w:rsidP="00D3242D">
          <w:pPr>
            <w:pStyle w:val="TOC2"/>
            <w:rPr>
              <w:rFonts w:eastAsiaTheme="minorEastAsia"/>
              <w:noProof/>
              <w:kern w:val="2"/>
              <w:lang w:val="en-US"/>
              <w14:ligatures w14:val="standardContextual"/>
            </w:rPr>
          </w:pPr>
          <w:hyperlink w:anchor="_Toc152769290" w:history="1">
            <w:r w:rsidR="00C43ADC" w:rsidRPr="00082C66">
              <w:rPr>
                <w:rStyle w:val="Hyperlink"/>
                <w:rFonts w:ascii="Calibri" w:hAnsi="Calibri" w:cs="Calibri"/>
                <w:noProof/>
              </w:rPr>
              <w:t>5.5. Cuantumul cofinanțării acordate</w:t>
            </w:r>
            <w:r w:rsidR="00C43ADC">
              <w:rPr>
                <w:noProof/>
                <w:webHidden/>
              </w:rPr>
              <w:tab/>
            </w:r>
            <w:r w:rsidR="00C43ADC">
              <w:rPr>
                <w:noProof/>
                <w:webHidden/>
              </w:rPr>
              <w:fldChar w:fldCharType="begin"/>
            </w:r>
            <w:r w:rsidR="00C43ADC">
              <w:rPr>
                <w:noProof/>
                <w:webHidden/>
              </w:rPr>
              <w:instrText xml:space="preserve"> PAGEREF _Toc152769290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5B32ADBC" w14:textId="7A6A90EE" w:rsidR="00C43ADC" w:rsidRDefault="001944E1" w:rsidP="00D3242D">
          <w:pPr>
            <w:pStyle w:val="TOC2"/>
            <w:rPr>
              <w:rFonts w:eastAsiaTheme="minorEastAsia"/>
              <w:noProof/>
              <w:kern w:val="2"/>
              <w:lang w:val="en-US"/>
              <w14:ligatures w14:val="standardContextual"/>
            </w:rPr>
          </w:pPr>
          <w:hyperlink w:anchor="_Toc152769291" w:history="1">
            <w:r w:rsidR="00C43ADC" w:rsidRPr="00082C66">
              <w:rPr>
                <w:rStyle w:val="Hyperlink"/>
                <w:rFonts w:ascii="Calibri" w:hAnsi="Calibri" w:cs="Calibri"/>
                <w:noProof/>
              </w:rPr>
              <w:t>5.6 Durata proiectului</w:t>
            </w:r>
            <w:r w:rsidR="00C43ADC">
              <w:rPr>
                <w:noProof/>
                <w:webHidden/>
              </w:rPr>
              <w:tab/>
            </w:r>
            <w:r w:rsidR="00C43ADC">
              <w:rPr>
                <w:noProof/>
                <w:webHidden/>
              </w:rPr>
              <w:fldChar w:fldCharType="begin"/>
            </w:r>
            <w:r w:rsidR="00C43ADC">
              <w:rPr>
                <w:noProof/>
                <w:webHidden/>
              </w:rPr>
              <w:instrText xml:space="preserve"> PAGEREF _Toc152769291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423FECD9" w14:textId="7136C9DF" w:rsidR="00C43ADC" w:rsidRDefault="001944E1" w:rsidP="00D3242D">
          <w:pPr>
            <w:pStyle w:val="TOC2"/>
            <w:rPr>
              <w:rFonts w:eastAsiaTheme="minorEastAsia"/>
              <w:noProof/>
              <w:kern w:val="2"/>
              <w:lang w:val="en-US"/>
              <w14:ligatures w14:val="standardContextual"/>
            </w:rPr>
          </w:pPr>
          <w:hyperlink w:anchor="_Toc152769292" w:history="1">
            <w:r w:rsidR="00C43ADC" w:rsidRPr="00082C66">
              <w:rPr>
                <w:rStyle w:val="Hyperlink"/>
                <w:rFonts w:ascii="Calibri" w:hAnsi="Calibri" w:cs="Calibri"/>
                <w:noProof/>
              </w:rPr>
              <w:t>5.7 Alte cerințe de eligibilitate a proiectului</w:t>
            </w:r>
            <w:r w:rsidR="00C43ADC">
              <w:rPr>
                <w:noProof/>
                <w:webHidden/>
              </w:rPr>
              <w:tab/>
            </w:r>
            <w:r w:rsidR="00C43ADC">
              <w:rPr>
                <w:noProof/>
                <w:webHidden/>
              </w:rPr>
              <w:fldChar w:fldCharType="begin"/>
            </w:r>
            <w:r w:rsidR="00C43ADC">
              <w:rPr>
                <w:noProof/>
                <w:webHidden/>
              </w:rPr>
              <w:instrText xml:space="preserve"> PAGEREF _Toc152769292 \h </w:instrText>
            </w:r>
            <w:r w:rsidR="00C43ADC">
              <w:rPr>
                <w:noProof/>
                <w:webHidden/>
              </w:rPr>
            </w:r>
            <w:r w:rsidR="00C43ADC">
              <w:rPr>
                <w:noProof/>
                <w:webHidden/>
              </w:rPr>
              <w:fldChar w:fldCharType="separate"/>
            </w:r>
            <w:r w:rsidR="00C43ADC">
              <w:rPr>
                <w:noProof/>
                <w:webHidden/>
              </w:rPr>
              <w:t>40</w:t>
            </w:r>
            <w:r w:rsidR="00C43ADC">
              <w:rPr>
                <w:noProof/>
                <w:webHidden/>
              </w:rPr>
              <w:fldChar w:fldCharType="end"/>
            </w:r>
          </w:hyperlink>
        </w:p>
        <w:p w14:paraId="296E1BB9" w14:textId="0460482E" w:rsidR="00C43ADC" w:rsidRDefault="001944E1">
          <w:pPr>
            <w:pStyle w:val="TOC1"/>
            <w:rPr>
              <w:rFonts w:eastAsiaTheme="minorEastAsia"/>
              <w:noProof/>
              <w:kern w:val="2"/>
              <w:lang w:val="en-US"/>
              <w14:ligatures w14:val="standardContextual"/>
            </w:rPr>
          </w:pPr>
          <w:hyperlink w:anchor="_Toc152769293" w:history="1">
            <w:r w:rsidR="00C43ADC" w:rsidRPr="00082C66">
              <w:rPr>
                <w:rStyle w:val="Hyperlink"/>
                <w:rFonts w:ascii="Calibri" w:hAnsi="Calibri" w:cs="Calibri"/>
                <w:noProof/>
              </w:rPr>
              <w:t>6.</w:t>
            </w:r>
            <w:r w:rsidR="00C43ADC">
              <w:rPr>
                <w:rFonts w:eastAsiaTheme="minorEastAsia"/>
                <w:noProof/>
                <w:kern w:val="2"/>
                <w:lang w:val="en-US"/>
                <w14:ligatures w14:val="standardContextual"/>
              </w:rPr>
              <w:tab/>
            </w:r>
            <w:r w:rsidR="00C43ADC" w:rsidRPr="00082C66">
              <w:rPr>
                <w:rStyle w:val="Hyperlink"/>
                <w:rFonts w:ascii="Calibri" w:hAnsi="Calibri" w:cs="Calibri"/>
                <w:noProof/>
              </w:rPr>
              <w:t>INDICATORI DE ETAPĂ</w:t>
            </w:r>
            <w:r w:rsidR="00C43ADC">
              <w:rPr>
                <w:noProof/>
                <w:webHidden/>
              </w:rPr>
              <w:tab/>
            </w:r>
            <w:r w:rsidR="00C43ADC">
              <w:rPr>
                <w:noProof/>
                <w:webHidden/>
              </w:rPr>
              <w:fldChar w:fldCharType="begin"/>
            </w:r>
            <w:r w:rsidR="00C43ADC">
              <w:rPr>
                <w:noProof/>
                <w:webHidden/>
              </w:rPr>
              <w:instrText xml:space="preserve"> PAGEREF _Toc152769293 \h </w:instrText>
            </w:r>
            <w:r w:rsidR="00C43ADC">
              <w:rPr>
                <w:noProof/>
                <w:webHidden/>
              </w:rPr>
            </w:r>
            <w:r w:rsidR="00C43ADC">
              <w:rPr>
                <w:noProof/>
                <w:webHidden/>
              </w:rPr>
              <w:fldChar w:fldCharType="separate"/>
            </w:r>
            <w:r w:rsidR="00C43ADC">
              <w:rPr>
                <w:noProof/>
                <w:webHidden/>
              </w:rPr>
              <w:t>41</w:t>
            </w:r>
            <w:r w:rsidR="00C43ADC">
              <w:rPr>
                <w:noProof/>
                <w:webHidden/>
              </w:rPr>
              <w:fldChar w:fldCharType="end"/>
            </w:r>
          </w:hyperlink>
        </w:p>
        <w:p w14:paraId="002A485A" w14:textId="669187C8" w:rsidR="00C43ADC" w:rsidRDefault="001944E1">
          <w:pPr>
            <w:pStyle w:val="TOC1"/>
            <w:rPr>
              <w:rFonts w:eastAsiaTheme="minorEastAsia"/>
              <w:noProof/>
              <w:kern w:val="2"/>
              <w:lang w:val="en-US"/>
              <w14:ligatures w14:val="standardContextual"/>
            </w:rPr>
          </w:pPr>
          <w:hyperlink w:anchor="_Toc152769294" w:history="1">
            <w:r w:rsidR="00C43ADC" w:rsidRPr="00082C66">
              <w:rPr>
                <w:rStyle w:val="Hyperlink"/>
                <w:rFonts w:ascii="Calibri" w:hAnsi="Calibri" w:cs="Calibri"/>
                <w:noProof/>
              </w:rPr>
              <w:t>7.</w:t>
            </w:r>
            <w:r w:rsidR="00C43ADC">
              <w:rPr>
                <w:rFonts w:eastAsiaTheme="minorEastAsia"/>
                <w:noProof/>
                <w:kern w:val="2"/>
                <w:lang w:val="en-US"/>
                <w14:ligatures w14:val="standardContextual"/>
              </w:rPr>
              <w:tab/>
            </w:r>
            <w:r w:rsidR="00C43ADC" w:rsidRPr="00082C66">
              <w:rPr>
                <w:rStyle w:val="Hyperlink"/>
                <w:rFonts w:ascii="Calibri" w:hAnsi="Calibri" w:cs="Calibri"/>
                <w:noProof/>
              </w:rPr>
              <w:t>COMPLETAREA CERERILOR DE FINANȚARE</w:t>
            </w:r>
            <w:r w:rsidR="00C43ADC">
              <w:rPr>
                <w:noProof/>
                <w:webHidden/>
              </w:rPr>
              <w:tab/>
            </w:r>
            <w:r w:rsidR="00C43ADC">
              <w:rPr>
                <w:noProof/>
                <w:webHidden/>
              </w:rPr>
              <w:fldChar w:fldCharType="begin"/>
            </w:r>
            <w:r w:rsidR="00C43ADC">
              <w:rPr>
                <w:noProof/>
                <w:webHidden/>
              </w:rPr>
              <w:instrText xml:space="preserve"> PAGEREF _Toc152769294 \h </w:instrText>
            </w:r>
            <w:r w:rsidR="00C43ADC">
              <w:rPr>
                <w:noProof/>
                <w:webHidden/>
              </w:rPr>
            </w:r>
            <w:r w:rsidR="00C43ADC">
              <w:rPr>
                <w:noProof/>
                <w:webHidden/>
              </w:rPr>
              <w:fldChar w:fldCharType="separate"/>
            </w:r>
            <w:r w:rsidR="00C43ADC">
              <w:rPr>
                <w:noProof/>
                <w:webHidden/>
              </w:rPr>
              <w:t>41</w:t>
            </w:r>
            <w:r w:rsidR="00C43ADC">
              <w:rPr>
                <w:noProof/>
                <w:webHidden/>
              </w:rPr>
              <w:fldChar w:fldCharType="end"/>
            </w:r>
          </w:hyperlink>
        </w:p>
        <w:p w14:paraId="71264463" w14:textId="0B8E55B8" w:rsidR="00C43ADC" w:rsidRDefault="001944E1" w:rsidP="00D3242D">
          <w:pPr>
            <w:pStyle w:val="TOC2"/>
            <w:rPr>
              <w:rFonts w:eastAsiaTheme="minorEastAsia"/>
              <w:noProof/>
              <w:kern w:val="2"/>
              <w:lang w:val="en-US"/>
              <w14:ligatures w14:val="standardContextual"/>
            </w:rPr>
          </w:pPr>
          <w:hyperlink w:anchor="_Toc152769295" w:history="1">
            <w:r w:rsidR="00C43ADC" w:rsidRPr="00082C66">
              <w:rPr>
                <w:rStyle w:val="Hyperlink"/>
                <w:rFonts w:ascii="Calibri" w:hAnsi="Calibri" w:cs="Calibri"/>
                <w:noProof/>
              </w:rPr>
              <w:t>7.1.</w:t>
            </w:r>
            <w:r w:rsidR="00C43ADC">
              <w:rPr>
                <w:rFonts w:eastAsiaTheme="minorEastAsia"/>
                <w:noProof/>
                <w:kern w:val="2"/>
                <w:lang w:val="en-US"/>
                <w14:ligatures w14:val="standardContextual"/>
              </w:rPr>
              <w:tab/>
            </w:r>
            <w:r w:rsidR="00C43ADC" w:rsidRPr="00082C66">
              <w:rPr>
                <w:rStyle w:val="Hyperlink"/>
                <w:rFonts w:ascii="Calibri" w:hAnsi="Calibri" w:cs="Calibri"/>
                <w:noProof/>
              </w:rPr>
              <w:t>Completarea formularului cererii</w:t>
            </w:r>
            <w:r w:rsidR="00C43ADC">
              <w:rPr>
                <w:noProof/>
                <w:webHidden/>
              </w:rPr>
              <w:tab/>
            </w:r>
            <w:r w:rsidR="00C43ADC">
              <w:rPr>
                <w:noProof/>
                <w:webHidden/>
              </w:rPr>
              <w:fldChar w:fldCharType="begin"/>
            </w:r>
            <w:r w:rsidR="00C43ADC">
              <w:rPr>
                <w:noProof/>
                <w:webHidden/>
              </w:rPr>
              <w:instrText xml:space="preserve"> PAGEREF _Toc152769295 \h </w:instrText>
            </w:r>
            <w:r w:rsidR="00C43ADC">
              <w:rPr>
                <w:noProof/>
                <w:webHidden/>
              </w:rPr>
            </w:r>
            <w:r w:rsidR="00C43ADC">
              <w:rPr>
                <w:noProof/>
                <w:webHidden/>
              </w:rPr>
              <w:fldChar w:fldCharType="separate"/>
            </w:r>
            <w:r w:rsidR="00C43ADC">
              <w:rPr>
                <w:noProof/>
                <w:webHidden/>
              </w:rPr>
              <w:t>42</w:t>
            </w:r>
            <w:r w:rsidR="00C43ADC">
              <w:rPr>
                <w:noProof/>
                <w:webHidden/>
              </w:rPr>
              <w:fldChar w:fldCharType="end"/>
            </w:r>
          </w:hyperlink>
        </w:p>
        <w:p w14:paraId="641A83CC" w14:textId="06051A5C" w:rsidR="00C43ADC" w:rsidRDefault="001944E1" w:rsidP="00D3242D">
          <w:pPr>
            <w:pStyle w:val="TOC2"/>
            <w:rPr>
              <w:rFonts w:eastAsiaTheme="minorEastAsia"/>
              <w:noProof/>
              <w:kern w:val="2"/>
              <w:lang w:val="en-US"/>
              <w14:ligatures w14:val="standardContextual"/>
            </w:rPr>
          </w:pPr>
          <w:hyperlink w:anchor="_Toc152769296" w:history="1">
            <w:r w:rsidR="00C43ADC" w:rsidRPr="00082C66">
              <w:rPr>
                <w:rStyle w:val="Hyperlink"/>
                <w:rFonts w:ascii="Calibri" w:hAnsi="Calibri" w:cs="Calibri"/>
                <w:noProof/>
              </w:rPr>
              <w:t>7.2</w:t>
            </w:r>
            <w:r w:rsidR="00C43ADC">
              <w:rPr>
                <w:rFonts w:eastAsiaTheme="minorEastAsia"/>
                <w:noProof/>
                <w:kern w:val="2"/>
                <w:lang w:val="en-US"/>
                <w14:ligatures w14:val="standardContextual"/>
              </w:rPr>
              <w:tab/>
            </w:r>
            <w:r w:rsidR="00C43ADC" w:rsidRPr="00082C66">
              <w:rPr>
                <w:rStyle w:val="Hyperlink"/>
                <w:rFonts w:ascii="Calibri" w:hAnsi="Calibri" w:cs="Calibri"/>
                <w:noProof/>
              </w:rPr>
              <w:t>Limba utilizată în completarea cererii de finanțare</w:t>
            </w:r>
            <w:r w:rsidR="00C43ADC">
              <w:rPr>
                <w:noProof/>
                <w:webHidden/>
              </w:rPr>
              <w:tab/>
            </w:r>
            <w:r w:rsidR="00C43ADC">
              <w:rPr>
                <w:noProof/>
                <w:webHidden/>
              </w:rPr>
              <w:fldChar w:fldCharType="begin"/>
            </w:r>
            <w:r w:rsidR="00C43ADC">
              <w:rPr>
                <w:noProof/>
                <w:webHidden/>
              </w:rPr>
              <w:instrText xml:space="preserve"> PAGEREF _Toc152769296 \h </w:instrText>
            </w:r>
            <w:r w:rsidR="00C43ADC">
              <w:rPr>
                <w:noProof/>
                <w:webHidden/>
              </w:rPr>
            </w:r>
            <w:r w:rsidR="00C43ADC">
              <w:rPr>
                <w:noProof/>
                <w:webHidden/>
              </w:rPr>
              <w:fldChar w:fldCharType="separate"/>
            </w:r>
            <w:r w:rsidR="00C43ADC">
              <w:rPr>
                <w:noProof/>
                <w:webHidden/>
              </w:rPr>
              <w:t>42</w:t>
            </w:r>
            <w:r w:rsidR="00C43ADC">
              <w:rPr>
                <w:noProof/>
                <w:webHidden/>
              </w:rPr>
              <w:fldChar w:fldCharType="end"/>
            </w:r>
          </w:hyperlink>
        </w:p>
        <w:p w14:paraId="683F1EAB" w14:textId="7D926C50" w:rsidR="00C43ADC" w:rsidRDefault="001944E1" w:rsidP="00D3242D">
          <w:pPr>
            <w:pStyle w:val="TOC2"/>
            <w:rPr>
              <w:rFonts w:eastAsiaTheme="minorEastAsia"/>
              <w:noProof/>
              <w:kern w:val="2"/>
              <w:lang w:val="en-US"/>
              <w14:ligatures w14:val="standardContextual"/>
            </w:rPr>
          </w:pPr>
          <w:hyperlink w:anchor="_Toc152769297" w:history="1">
            <w:r w:rsidR="00C43ADC" w:rsidRPr="00082C66">
              <w:rPr>
                <w:rStyle w:val="Hyperlink"/>
                <w:rFonts w:ascii="Calibri" w:hAnsi="Calibri" w:cs="Calibri"/>
                <w:noProof/>
              </w:rPr>
              <w:t>7.3</w:t>
            </w:r>
            <w:r w:rsidR="00C43ADC">
              <w:rPr>
                <w:rFonts w:eastAsiaTheme="minorEastAsia"/>
                <w:noProof/>
                <w:kern w:val="2"/>
                <w:lang w:val="en-US"/>
                <w14:ligatures w14:val="standardContextual"/>
              </w:rPr>
              <w:tab/>
            </w:r>
            <w:r w:rsidR="00C43ADC" w:rsidRPr="00082C66">
              <w:rPr>
                <w:rStyle w:val="Hyperlink"/>
                <w:rFonts w:ascii="Calibri" w:hAnsi="Calibri" w:cs="Calibri"/>
                <w:noProof/>
              </w:rPr>
              <w:t>Metodologia de justificare și detaliere a bugetului cererii de finanțare</w:t>
            </w:r>
            <w:r w:rsidR="00C43ADC">
              <w:rPr>
                <w:noProof/>
                <w:webHidden/>
              </w:rPr>
              <w:tab/>
            </w:r>
            <w:r w:rsidR="00C43ADC">
              <w:rPr>
                <w:noProof/>
                <w:webHidden/>
              </w:rPr>
              <w:fldChar w:fldCharType="begin"/>
            </w:r>
            <w:r w:rsidR="00C43ADC">
              <w:rPr>
                <w:noProof/>
                <w:webHidden/>
              </w:rPr>
              <w:instrText xml:space="preserve"> PAGEREF _Toc152769297 \h </w:instrText>
            </w:r>
            <w:r w:rsidR="00C43ADC">
              <w:rPr>
                <w:noProof/>
                <w:webHidden/>
              </w:rPr>
            </w:r>
            <w:r w:rsidR="00C43ADC">
              <w:rPr>
                <w:noProof/>
                <w:webHidden/>
              </w:rPr>
              <w:fldChar w:fldCharType="separate"/>
            </w:r>
            <w:r w:rsidR="00C43ADC">
              <w:rPr>
                <w:noProof/>
                <w:webHidden/>
              </w:rPr>
              <w:t>42</w:t>
            </w:r>
            <w:r w:rsidR="00C43ADC">
              <w:rPr>
                <w:noProof/>
                <w:webHidden/>
              </w:rPr>
              <w:fldChar w:fldCharType="end"/>
            </w:r>
          </w:hyperlink>
        </w:p>
        <w:p w14:paraId="58888619" w14:textId="0835BC76" w:rsidR="00C43ADC" w:rsidRDefault="001944E1" w:rsidP="00D3242D">
          <w:pPr>
            <w:pStyle w:val="TOC2"/>
            <w:rPr>
              <w:rFonts w:eastAsiaTheme="minorEastAsia"/>
              <w:noProof/>
              <w:kern w:val="2"/>
              <w:lang w:val="en-US"/>
              <w14:ligatures w14:val="standardContextual"/>
            </w:rPr>
          </w:pPr>
          <w:hyperlink w:anchor="_Toc152769298" w:history="1">
            <w:r w:rsidR="00C43ADC" w:rsidRPr="00082C66">
              <w:rPr>
                <w:rStyle w:val="Hyperlink"/>
                <w:rFonts w:ascii="Calibri" w:hAnsi="Calibri" w:cs="Calibri"/>
                <w:noProof/>
              </w:rPr>
              <w:t>7.4.</w:t>
            </w:r>
            <w:r w:rsidR="00C43ADC">
              <w:rPr>
                <w:rFonts w:eastAsiaTheme="minorEastAsia"/>
                <w:noProof/>
                <w:kern w:val="2"/>
                <w:lang w:val="en-US"/>
                <w14:ligatures w14:val="standardContextual"/>
              </w:rPr>
              <w:tab/>
            </w:r>
            <w:r w:rsidR="00C43ADC" w:rsidRPr="00082C66">
              <w:rPr>
                <w:rStyle w:val="Hyperlink"/>
                <w:rFonts w:ascii="Calibri" w:hAnsi="Calibri" w:cs="Calibri"/>
                <w:noProof/>
              </w:rPr>
              <w:t>Anexele și documente obligatorii la depunerea cererii</w:t>
            </w:r>
            <w:r w:rsidR="00C43ADC">
              <w:rPr>
                <w:noProof/>
                <w:webHidden/>
              </w:rPr>
              <w:tab/>
            </w:r>
            <w:r w:rsidR="00C43ADC">
              <w:rPr>
                <w:noProof/>
                <w:webHidden/>
              </w:rPr>
              <w:fldChar w:fldCharType="begin"/>
            </w:r>
            <w:r w:rsidR="00C43ADC">
              <w:rPr>
                <w:noProof/>
                <w:webHidden/>
              </w:rPr>
              <w:instrText xml:space="preserve"> PAGEREF _Toc152769298 \h </w:instrText>
            </w:r>
            <w:r w:rsidR="00C43ADC">
              <w:rPr>
                <w:noProof/>
                <w:webHidden/>
              </w:rPr>
            </w:r>
            <w:r w:rsidR="00C43ADC">
              <w:rPr>
                <w:noProof/>
                <w:webHidden/>
              </w:rPr>
              <w:fldChar w:fldCharType="separate"/>
            </w:r>
            <w:r w:rsidR="00C43ADC">
              <w:rPr>
                <w:noProof/>
                <w:webHidden/>
              </w:rPr>
              <w:t>43</w:t>
            </w:r>
            <w:r w:rsidR="00C43ADC">
              <w:rPr>
                <w:noProof/>
                <w:webHidden/>
              </w:rPr>
              <w:fldChar w:fldCharType="end"/>
            </w:r>
          </w:hyperlink>
        </w:p>
        <w:p w14:paraId="088D5037" w14:textId="71C7EEE9" w:rsidR="00C43ADC" w:rsidRDefault="001944E1" w:rsidP="00D3242D">
          <w:pPr>
            <w:pStyle w:val="TOC2"/>
            <w:rPr>
              <w:rFonts w:eastAsiaTheme="minorEastAsia"/>
              <w:noProof/>
              <w:kern w:val="2"/>
              <w:lang w:val="en-US"/>
              <w14:ligatures w14:val="standardContextual"/>
            </w:rPr>
          </w:pPr>
          <w:hyperlink w:anchor="_Toc152769299" w:history="1">
            <w:r w:rsidR="00C43ADC" w:rsidRPr="00082C66">
              <w:rPr>
                <w:rStyle w:val="Hyperlink"/>
                <w:rFonts w:ascii="Calibri" w:hAnsi="Calibri" w:cs="Calibri"/>
                <w:noProof/>
              </w:rPr>
              <w:t>7.5 Aspecte administrative privind depunerea cererii de finanțare</w:t>
            </w:r>
            <w:r w:rsidR="00C43ADC">
              <w:rPr>
                <w:noProof/>
                <w:webHidden/>
              </w:rPr>
              <w:tab/>
            </w:r>
            <w:r w:rsidR="00C43ADC">
              <w:rPr>
                <w:noProof/>
                <w:webHidden/>
              </w:rPr>
              <w:fldChar w:fldCharType="begin"/>
            </w:r>
            <w:r w:rsidR="00C43ADC">
              <w:rPr>
                <w:noProof/>
                <w:webHidden/>
              </w:rPr>
              <w:instrText xml:space="preserve"> PAGEREF _Toc152769299 \h </w:instrText>
            </w:r>
            <w:r w:rsidR="00C43ADC">
              <w:rPr>
                <w:noProof/>
                <w:webHidden/>
              </w:rPr>
            </w:r>
            <w:r w:rsidR="00C43ADC">
              <w:rPr>
                <w:noProof/>
                <w:webHidden/>
              </w:rPr>
              <w:fldChar w:fldCharType="separate"/>
            </w:r>
            <w:r w:rsidR="00C43ADC">
              <w:rPr>
                <w:noProof/>
                <w:webHidden/>
              </w:rPr>
              <w:t>44</w:t>
            </w:r>
            <w:r w:rsidR="00C43ADC">
              <w:rPr>
                <w:noProof/>
                <w:webHidden/>
              </w:rPr>
              <w:fldChar w:fldCharType="end"/>
            </w:r>
          </w:hyperlink>
        </w:p>
        <w:p w14:paraId="304B0D5F" w14:textId="38D5C1E1" w:rsidR="00C43ADC" w:rsidRDefault="001944E1" w:rsidP="00D3242D">
          <w:pPr>
            <w:pStyle w:val="TOC2"/>
            <w:rPr>
              <w:rFonts w:eastAsiaTheme="minorEastAsia"/>
              <w:noProof/>
              <w:kern w:val="2"/>
              <w:lang w:val="en-US"/>
              <w14:ligatures w14:val="standardContextual"/>
            </w:rPr>
          </w:pPr>
          <w:hyperlink w:anchor="_Toc152769300" w:history="1">
            <w:r w:rsidR="00C43ADC" w:rsidRPr="00082C66">
              <w:rPr>
                <w:rStyle w:val="Hyperlink"/>
                <w:rFonts w:ascii="Calibri" w:hAnsi="Calibri" w:cs="Calibri"/>
                <w:noProof/>
              </w:rPr>
              <w:t>7.6.</w:t>
            </w:r>
            <w:r w:rsidR="00C43ADC">
              <w:rPr>
                <w:rFonts w:eastAsiaTheme="minorEastAsia"/>
                <w:noProof/>
                <w:kern w:val="2"/>
                <w:lang w:val="en-US"/>
                <w14:ligatures w14:val="standardContextual"/>
              </w:rPr>
              <w:tab/>
            </w:r>
            <w:r w:rsidR="00C43ADC" w:rsidRPr="00082C66">
              <w:rPr>
                <w:rStyle w:val="Hyperlink"/>
                <w:rFonts w:ascii="Calibri" w:hAnsi="Calibri" w:cs="Calibri"/>
                <w:noProof/>
              </w:rPr>
              <w:t>Anexele și documente obligatorii la momentul contractării</w:t>
            </w:r>
            <w:r w:rsidR="00C43ADC">
              <w:rPr>
                <w:noProof/>
                <w:webHidden/>
              </w:rPr>
              <w:tab/>
            </w:r>
            <w:r w:rsidR="00C43ADC">
              <w:rPr>
                <w:noProof/>
                <w:webHidden/>
              </w:rPr>
              <w:fldChar w:fldCharType="begin"/>
            </w:r>
            <w:r w:rsidR="00C43ADC">
              <w:rPr>
                <w:noProof/>
                <w:webHidden/>
              </w:rPr>
              <w:instrText xml:space="preserve"> PAGEREF _Toc152769300 \h </w:instrText>
            </w:r>
            <w:r w:rsidR="00C43ADC">
              <w:rPr>
                <w:noProof/>
                <w:webHidden/>
              </w:rPr>
            </w:r>
            <w:r w:rsidR="00C43ADC">
              <w:rPr>
                <w:noProof/>
                <w:webHidden/>
              </w:rPr>
              <w:fldChar w:fldCharType="separate"/>
            </w:r>
            <w:r w:rsidR="00C43ADC">
              <w:rPr>
                <w:noProof/>
                <w:webHidden/>
              </w:rPr>
              <w:t>44</w:t>
            </w:r>
            <w:r w:rsidR="00C43ADC">
              <w:rPr>
                <w:noProof/>
                <w:webHidden/>
              </w:rPr>
              <w:fldChar w:fldCharType="end"/>
            </w:r>
          </w:hyperlink>
        </w:p>
        <w:p w14:paraId="4A4CC29D" w14:textId="4E31B23B" w:rsidR="00C43ADC" w:rsidRDefault="001944E1" w:rsidP="00D3242D">
          <w:pPr>
            <w:pStyle w:val="TOC2"/>
            <w:rPr>
              <w:rFonts w:eastAsiaTheme="minorEastAsia"/>
              <w:noProof/>
              <w:kern w:val="2"/>
              <w:lang w:val="en-US"/>
              <w14:ligatures w14:val="standardContextual"/>
            </w:rPr>
          </w:pPr>
          <w:hyperlink w:anchor="_Toc152769301" w:history="1">
            <w:r w:rsidR="00C43ADC" w:rsidRPr="00082C66">
              <w:rPr>
                <w:rStyle w:val="Hyperlink"/>
                <w:rFonts w:ascii="Calibri" w:hAnsi="Calibri" w:cs="Calibri"/>
                <w:noProof/>
              </w:rPr>
              <w:t>7.7.</w:t>
            </w:r>
            <w:r w:rsidR="00C43ADC">
              <w:rPr>
                <w:rFonts w:eastAsiaTheme="minorEastAsia"/>
                <w:noProof/>
                <w:kern w:val="2"/>
                <w:lang w:val="en-US"/>
                <w14:ligatures w14:val="standardContextual"/>
              </w:rPr>
              <w:tab/>
            </w:r>
            <w:r w:rsidR="00C43ADC" w:rsidRPr="00082C66">
              <w:rPr>
                <w:rStyle w:val="Hyperlink"/>
                <w:rFonts w:ascii="Calibri" w:hAnsi="Calibri" w:cs="Calibri"/>
                <w:noProof/>
              </w:rPr>
              <w:t>Renunțarea la cererea de finanțare</w:t>
            </w:r>
            <w:r w:rsidR="00C43ADC">
              <w:rPr>
                <w:noProof/>
                <w:webHidden/>
              </w:rPr>
              <w:tab/>
            </w:r>
            <w:r w:rsidR="00C43ADC">
              <w:rPr>
                <w:noProof/>
                <w:webHidden/>
              </w:rPr>
              <w:fldChar w:fldCharType="begin"/>
            </w:r>
            <w:r w:rsidR="00C43ADC">
              <w:rPr>
                <w:noProof/>
                <w:webHidden/>
              </w:rPr>
              <w:instrText xml:space="preserve"> PAGEREF _Toc152769301 \h </w:instrText>
            </w:r>
            <w:r w:rsidR="00C43ADC">
              <w:rPr>
                <w:noProof/>
                <w:webHidden/>
              </w:rPr>
            </w:r>
            <w:r w:rsidR="00C43ADC">
              <w:rPr>
                <w:noProof/>
                <w:webHidden/>
              </w:rPr>
              <w:fldChar w:fldCharType="separate"/>
            </w:r>
            <w:r w:rsidR="00C43ADC">
              <w:rPr>
                <w:noProof/>
                <w:webHidden/>
              </w:rPr>
              <w:t>45</w:t>
            </w:r>
            <w:r w:rsidR="00C43ADC">
              <w:rPr>
                <w:noProof/>
                <w:webHidden/>
              </w:rPr>
              <w:fldChar w:fldCharType="end"/>
            </w:r>
          </w:hyperlink>
        </w:p>
        <w:p w14:paraId="7DD2D759" w14:textId="66EA9B90" w:rsidR="00C43ADC" w:rsidRDefault="001944E1">
          <w:pPr>
            <w:pStyle w:val="TOC1"/>
            <w:rPr>
              <w:rFonts w:eastAsiaTheme="minorEastAsia"/>
              <w:noProof/>
              <w:kern w:val="2"/>
              <w:lang w:val="en-US"/>
              <w14:ligatures w14:val="standardContextual"/>
            </w:rPr>
          </w:pPr>
          <w:hyperlink w:anchor="_Toc152769302" w:history="1">
            <w:r w:rsidR="00C43ADC" w:rsidRPr="00082C66">
              <w:rPr>
                <w:rStyle w:val="Hyperlink"/>
                <w:rFonts w:ascii="Calibri" w:hAnsi="Calibri" w:cs="Calibri"/>
                <w:noProof/>
              </w:rPr>
              <w:t>8.</w:t>
            </w:r>
            <w:r w:rsidR="00C43ADC">
              <w:rPr>
                <w:rFonts w:eastAsiaTheme="minorEastAsia"/>
                <w:noProof/>
                <w:kern w:val="2"/>
                <w:lang w:val="en-US"/>
                <w14:ligatures w14:val="standardContextual"/>
              </w:rPr>
              <w:tab/>
            </w:r>
            <w:r w:rsidR="00C43ADC" w:rsidRPr="00082C66">
              <w:rPr>
                <w:rStyle w:val="Hyperlink"/>
                <w:rFonts w:ascii="Calibri" w:hAnsi="Calibri" w:cs="Calibri"/>
                <w:noProof/>
              </w:rPr>
              <w:t>PROCESUL DE EVALUARE, SELECȚIE ȘI CONTRACTARE A PROIECTELOR</w:t>
            </w:r>
            <w:r w:rsidR="00C43ADC">
              <w:rPr>
                <w:noProof/>
                <w:webHidden/>
              </w:rPr>
              <w:tab/>
            </w:r>
            <w:r w:rsidR="00C43ADC">
              <w:rPr>
                <w:noProof/>
                <w:webHidden/>
              </w:rPr>
              <w:fldChar w:fldCharType="begin"/>
            </w:r>
            <w:r w:rsidR="00C43ADC">
              <w:rPr>
                <w:noProof/>
                <w:webHidden/>
              </w:rPr>
              <w:instrText xml:space="preserve"> PAGEREF _Toc152769302 \h </w:instrText>
            </w:r>
            <w:r w:rsidR="00C43ADC">
              <w:rPr>
                <w:noProof/>
                <w:webHidden/>
              </w:rPr>
            </w:r>
            <w:r w:rsidR="00C43ADC">
              <w:rPr>
                <w:noProof/>
                <w:webHidden/>
              </w:rPr>
              <w:fldChar w:fldCharType="separate"/>
            </w:r>
            <w:r w:rsidR="00C43ADC">
              <w:rPr>
                <w:noProof/>
                <w:webHidden/>
              </w:rPr>
              <w:t>45</w:t>
            </w:r>
            <w:r w:rsidR="00C43ADC">
              <w:rPr>
                <w:noProof/>
                <w:webHidden/>
              </w:rPr>
              <w:fldChar w:fldCharType="end"/>
            </w:r>
          </w:hyperlink>
        </w:p>
        <w:p w14:paraId="1C9C7B21" w14:textId="5A90E01F" w:rsidR="00C43ADC" w:rsidRDefault="001944E1" w:rsidP="00D3242D">
          <w:pPr>
            <w:pStyle w:val="TOC2"/>
            <w:rPr>
              <w:rFonts w:eastAsiaTheme="minorEastAsia"/>
              <w:noProof/>
              <w:kern w:val="2"/>
              <w:lang w:val="en-US"/>
              <w14:ligatures w14:val="standardContextual"/>
            </w:rPr>
          </w:pPr>
          <w:hyperlink w:anchor="_Toc152769303" w:history="1">
            <w:r w:rsidR="00C43ADC" w:rsidRPr="00082C66">
              <w:rPr>
                <w:rStyle w:val="Hyperlink"/>
                <w:rFonts w:ascii="Calibri" w:hAnsi="Calibri" w:cs="Calibri"/>
                <w:noProof/>
              </w:rPr>
              <w:t>8.1 Principalele etape ale procesului de evaluare, selecție și contractare</w:t>
            </w:r>
            <w:r w:rsidR="00C43ADC">
              <w:rPr>
                <w:noProof/>
                <w:webHidden/>
              </w:rPr>
              <w:tab/>
            </w:r>
            <w:r w:rsidR="00C43ADC">
              <w:rPr>
                <w:noProof/>
                <w:webHidden/>
              </w:rPr>
              <w:fldChar w:fldCharType="begin"/>
            </w:r>
            <w:r w:rsidR="00C43ADC">
              <w:rPr>
                <w:noProof/>
                <w:webHidden/>
              </w:rPr>
              <w:instrText xml:space="preserve"> PAGEREF _Toc152769303 \h </w:instrText>
            </w:r>
            <w:r w:rsidR="00C43ADC">
              <w:rPr>
                <w:noProof/>
                <w:webHidden/>
              </w:rPr>
            </w:r>
            <w:r w:rsidR="00C43ADC">
              <w:rPr>
                <w:noProof/>
                <w:webHidden/>
              </w:rPr>
              <w:fldChar w:fldCharType="separate"/>
            </w:r>
            <w:r w:rsidR="00C43ADC">
              <w:rPr>
                <w:noProof/>
                <w:webHidden/>
              </w:rPr>
              <w:t>45</w:t>
            </w:r>
            <w:r w:rsidR="00C43ADC">
              <w:rPr>
                <w:noProof/>
                <w:webHidden/>
              </w:rPr>
              <w:fldChar w:fldCharType="end"/>
            </w:r>
          </w:hyperlink>
        </w:p>
        <w:p w14:paraId="3A2C55F7" w14:textId="2606E462" w:rsidR="00C43ADC" w:rsidRDefault="001944E1" w:rsidP="00D3242D">
          <w:pPr>
            <w:pStyle w:val="TOC2"/>
            <w:rPr>
              <w:rFonts w:eastAsiaTheme="minorEastAsia"/>
              <w:noProof/>
              <w:kern w:val="2"/>
              <w:lang w:val="en-US"/>
              <w14:ligatures w14:val="standardContextual"/>
            </w:rPr>
          </w:pPr>
          <w:hyperlink w:anchor="_Toc152769304" w:history="1">
            <w:r w:rsidR="00C43ADC" w:rsidRPr="00082C66">
              <w:rPr>
                <w:rStyle w:val="Hyperlink"/>
                <w:rFonts w:ascii="Calibri" w:hAnsi="Calibri" w:cs="Calibri"/>
                <w:noProof/>
              </w:rPr>
              <w:t>8.2.</w:t>
            </w:r>
            <w:r w:rsidR="00C43ADC">
              <w:rPr>
                <w:rFonts w:eastAsiaTheme="minorEastAsia"/>
                <w:noProof/>
                <w:kern w:val="2"/>
                <w:lang w:val="en-US"/>
                <w14:ligatures w14:val="standardContextual"/>
              </w:rPr>
              <w:tab/>
            </w:r>
            <w:r w:rsidR="00C43ADC" w:rsidRPr="00082C66">
              <w:rPr>
                <w:rStyle w:val="Hyperlink"/>
                <w:rFonts w:ascii="Calibri" w:hAnsi="Calibri" w:cs="Calibri"/>
                <w:noProof/>
              </w:rPr>
              <w:t>Conformitate administrativă și eligibilitate – Declarația unică</w:t>
            </w:r>
            <w:r w:rsidR="00C43ADC">
              <w:rPr>
                <w:noProof/>
                <w:webHidden/>
              </w:rPr>
              <w:tab/>
            </w:r>
            <w:r w:rsidR="00C43ADC">
              <w:rPr>
                <w:noProof/>
                <w:webHidden/>
              </w:rPr>
              <w:fldChar w:fldCharType="begin"/>
            </w:r>
            <w:r w:rsidR="00C43ADC">
              <w:rPr>
                <w:noProof/>
                <w:webHidden/>
              </w:rPr>
              <w:instrText xml:space="preserve"> PAGEREF _Toc152769304 \h </w:instrText>
            </w:r>
            <w:r w:rsidR="00C43ADC">
              <w:rPr>
                <w:noProof/>
                <w:webHidden/>
              </w:rPr>
            </w:r>
            <w:r w:rsidR="00C43ADC">
              <w:rPr>
                <w:noProof/>
                <w:webHidden/>
              </w:rPr>
              <w:fldChar w:fldCharType="separate"/>
            </w:r>
            <w:r w:rsidR="00C43ADC">
              <w:rPr>
                <w:noProof/>
                <w:webHidden/>
              </w:rPr>
              <w:t>46</w:t>
            </w:r>
            <w:r w:rsidR="00C43ADC">
              <w:rPr>
                <w:noProof/>
                <w:webHidden/>
              </w:rPr>
              <w:fldChar w:fldCharType="end"/>
            </w:r>
          </w:hyperlink>
        </w:p>
        <w:p w14:paraId="51EAA851" w14:textId="29F5F970" w:rsidR="00C43ADC" w:rsidRDefault="001944E1" w:rsidP="00D3242D">
          <w:pPr>
            <w:pStyle w:val="TOC2"/>
            <w:rPr>
              <w:rFonts w:eastAsiaTheme="minorEastAsia"/>
              <w:noProof/>
              <w:kern w:val="2"/>
              <w:lang w:val="en-US"/>
              <w14:ligatures w14:val="standardContextual"/>
            </w:rPr>
          </w:pPr>
          <w:hyperlink w:anchor="_Toc152769305" w:history="1">
            <w:r w:rsidR="00C43ADC" w:rsidRPr="00082C66">
              <w:rPr>
                <w:rStyle w:val="Hyperlink"/>
                <w:rFonts w:ascii="Calibri" w:hAnsi="Calibri" w:cs="Calibri"/>
                <w:noProof/>
              </w:rPr>
              <w:t>8.3.</w:t>
            </w:r>
            <w:r w:rsidR="00C43ADC">
              <w:rPr>
                <w:rFonts w:eastAsiaTheme="minorEastAsia"/>
                <w:noProof/>
                <w:kern w:val="2"/>
                <w:lang w:val="en-US"/>
                <w14:ligatures w14:val="standardContextual"/>
              </w:rPr>
              <w:tab/>
            </w:r>
            <w:r w:rsidR="00C43ADC" w:rsidRPr="00082C66">
              <w:rPr>
                <w:rStyle w:val="Hyperlink"/>
                <w:rFonts w:ascii="Calibri" w:hAnsi="Calibri" w:cs="Calibri"/>
                <w:noProof/>
              </w:rPr>
              <w:t>Etapa de evaluare preliminară – dacă este cazul (specific pentru intervențiile FSE+)</w:t>
            </w:r>
            <w:r w:rsidR="00C43ADC">
              <w:rPr>
                <w:noProof/>
                <w:webHidden/>
              </w:rPr>
              <w:tab/>
            </w:r>
            <w:r w:rsidR="00C43ADC">
              <w:rPr>
                <w:noProof/>
                <w:webHidden/>
              </w:rPr>
              <w:fldChar w:fldCharType="begin"/>
            </w:r>
            <w:r w:rsidR="00C43ADC">
              <w:rPr>
                <w:noProof/>
                <w:webHidden/>
              </w:rPr>
              <w:instrText xml:space="preserve"> PAGEREF _Toc152769305 \h </w:instrText>
            </w:r>
            <w:r w:rsidR="00C43ADC">
              <w:rPr>
                <w:noProof/>
                <w:webHidden/>
              </w:rPr>
            </w:r>
            <w:r w:rsidR="00C43ADC">
              <w:rPr>
                <w:noProof/>
                <w:webHidden/>
              </w:rPr>
              <w:fldChar w:fldCharType="separate"/>
            </w:r>
            <w:r w:rsidR="00C43ADC">
              <w:rPr>
                <w:noProof/>
                <w:webHidden/>
              </w:rPr>
              <w:t>46</w:t>
            </w:r>
            <w:r w:rsidR="00C43ADC">
              <w:rPr>
                <w:noProof/>
                <w:webHidden/>
              </w:rPr>
              <w:fldChar w:fldCharType="end"/>
            </w:r>
          </w:hyperlink>
        </w:p>
        <w:p w14:paraId="3247FF1F" w14:textId="7D733476" w:rsidR="00C43ADC" w:rsidRDefault="001944E1" w:rsidP="00D3242D">
          <w:pPr>
            <w:pStyle w:val="TOC2"/>
            <w:rPr>
              <w:rFonts w:eastAsiaTheme="minorEastAsia"/>
              <w:noProof/>
              <w:kern w:val="2"/>
              <w:lang w:val="en-US"/>
              <w14:ligatures w14:val="standardContextual"/>
            </w:rPr>
          </w:pPr>
          <w:hyperlink w:anchor="_Toc152769306" w:history="1">
            <w:r w:rsidR="00C43ADC" w:rsidRPr="00082C66">
              <w:rPr>
                <w:rStyle w:val="Hyperlink"/>
                <w:rFonts w:ascii="Calibri" w:hAnsi="Calibri" w:cs="Calibri"/>
                <w:noProof/>
              </w:rPr>
              <w:t xml:space="preserve">8.4 </w:t>
            </w:r>
            <w:r w:rsidR="00C43ADC">
              <w:rPr>
                <w:rFonts w:eastAsiaTheme="minorEastAsia"/>
                <w:noProof/>
                <w:kern w:val="2"/>
                <w:lang w:val="en-US"/>
                <w14:ligatures w14:val="standardContextual"/>
              </w:rPr>
              <w:tab/>
            </w:r>
            <w:r w:rsidR="00C43ADC" w:rsidRPr="00082C66">
              <w:rPr>
                <w:rStyle w:val="Hyperlink"/>
                <w:rFonts w:ascii="Calibri" w:hAnsi="Calibri" w:cs="Calibri"/>
                <w:noProof/>
              </w:rPr>
              <w:t>Evaluarea tehnică și financiară. Criterii de evaluare tehnică și financiară</w:t>
            </w:r>
            <w:r w:rsidR="00C43ADC">
              <w:rPr>
                <w:noProof/>
                <w:webHidden/>
              </w:rPr>
              <w:tab/>
            </w:r>
            <w:r w:rsidR="00C43ADC">
              <w:rPr>
                <w:noProof/>
                <w:webHidden/>
              </w:rPr>
              <w:fldChar w:fldCharType="begin"/>
            </w:r>
            <w:r w:rsidR="00C43ADC">
              <w:rPr>
                <w:noProof/>
                <w:webHidden/>
              </w:rPr>
              <w:instrText xml:space="preserve"> PAGEREF _Toc152769306 \h </w:instrText>
            </w:r>
            <w:r w:rsidR="00C43ADC">
              <w:rPr>
                <w:noProof/>
                <w:webHidden/>
              </w:rPr>
            </w:r>
            <w:r w:rsidR="00C43ADC">
              <w:rPr>
                <w:noProof/>
                <w:webHidden/>
              </w:rPr>
              <w:fldChar w:fldCharType="separate"/>
            </w:r>
            <w:r w:rsidR="00C43ADC">
              <w:rPr>
                <w:noProof/>
                <w:webHidden/>
              </w:rPr>
              <w:t>46</w:t>
            </w:r>
            <w:r w:rsidR="00C43ADC">
              <w:rPr>
                <w:noProof/>
                <w:webHidden/>
              </w:rPr>
              <w:fldChar w:fldCharType="end"/>
            </w:r>
          </w:hyperlink>
        </w:p>
        <w:p w14:paraId="0F131DFC" w14:textId="5BADC4DE" w:rsidR="00C43ADC" w:rsidRDefault="001944E1">
          <w:pPr>
            <w:pStyle w:val="TOC3"/>
            <w:rPr>
              <w:rFonts w:eastAsiaTheme="minorEastAsia"/>
              <w:noProof/>
              <w:kern w:val="2"/>
              <w:lang w:val="en-US"/>
              <w14:ligatures w14:val="standardContextual"/>
            </w:rPr>
          </w:pPr>
          <w:hyperlink w:anchor="_Toc152769307" w:history="1">
            <w:r w:rsidR="00C43ADC" w:rsidRPr="00082C66">
              <w:rPr>
                <w:rStyle w:val="Hyperlink"/>
                <w:rFonts w:ascii="Calibri" w:hAnsi="Calibri" w:cs="Calibri"/>
                <w:noProof/>
              </w:rPr>
              <w:t>8.4.1 Criteriile de evaluare tehnică și financiară (compatibilizare cu prevederile PDD 2021 – 2027):</w:t>
            </w:r>
            <w:r w:rsidR="00C43ADC">
              <w:rPr>
                <w:noProof/>
                <w:webHidden/>
              </w:rPr>
              <w:tab/>
            </w:r>
            <w:r w:rsidR="00C43ADC">
              <w:rPr>
                <w:noProof/>
                <w:webHidden/>
              </w:rPr>
              <w:fldChar w:fldCharType="begin"/>
            </w:r>
            <w:r w:rsidR="00C43ADC">
              <w:rPr>
                <w:noProof/>
                <w:webHidden/>
              </w:rPr>
              <w:instrText xml:space="preserve"> PAGEREF _Toc152769307 \h </w:instrText>
            </w:r>
            <w:r w:rsidR="00C43ADC">
              <w:rPr>
                <w:noProof/>
                <w:webHidden/>
              </w:rPr>
            </w:r>
            <w:r w:rsidR="00C43ADC">
              <w:rPr>
                <w:noProof/>
                <w:webHidden/>
              </w:rPr>
              <w:fldChar w:fldCharType="separate"/>
            </w:r>
            <w:r w:rsidR="00C43ADC">
              <w:rPr>
                <w:noProof/>
                <w:webHidden/>
              </w:rPr>
              <w:t>46</w:t>
            </w:r>
            <w:r w:rsidR="00C43ADC">
              <w:rPr>
                <w:noProof/>
                <w:webHidden/>
              </w:rPr>
              <w:fldChar w:fldCharType="end"/>
            </w:r>
          </w:hyperlink>
        </w:p>
        <w:p w14:paraId="6B71F83A" w14:textId="29FFFE01" w:rsidR="00C43ADC" w:rsidRDefault="001944E1" w:rsidP="00D3242D">
          <w:pPr>
            <w:pStyle w:val="TOC2"/>
            <w:rPr>
              <w:rFonts w:eastAsiaTheme="minorEastAsia"/>
              <w:noProof/>
              <w:kern w:val="2"/>
              <w:lang w:val="en-US"/>
              <w14:ligatures w14:val="standardContextual"/>
            </w:rPr>
          </w:pPr>
          <w:hyperlink w:anchor="_Toc152769308" w:history="1">
            <w:r w:rsidR="00C43ADC" w:rsidRPr="00082C66">
              <w:rPr>
                <w:rStyle w:val="Hyperlink"/>
                <w:rFonts w:ascii="Calibri" w:hAnsi="Calibri" w:cs="Calibri"/>
                <w:noProof/>
              </w:rPr>
              <w:t>8.5</w:t>
            </w:r>
            <w:r w:rsidR="00C43ADC">
              <w:rPr>
                <w:rFonts w:eastAsiaTheme="minorEastAsia"/>
                <w:noProof/>
                <w:kern w:val="2"/>
                <w:lang w:val="en-US"/>
                <w14:ligatures w14:val="standardContextual"/>
              </w:rPr>
              <w:tab/>
            </w:r>
            <w:r w:rsidR="00C43ADC" w:rsidRPr="00082C66">
              <w:rPr>
                <w:rStyle w:val="Hyperlink"/>
                <w:rFonts w:ascii="Calibri" w:hAnsi="Calibri" w:cs="Calibri"/>
                <w:noProof/>
              </w:rPr>
              <w:t>Aplicarea pragului de calitate</w:t>
            </w:r>
            <w:r w:rsidR="00C43ADC">
              <w:rPr>
                <w:noProof/>
                <w:webHidden/>
              </w:rPr>
              <w:tab/>
            </w:r>
            <w:r w:rsidR="00C43ADC">
              <w:rPr>
                <w:noProof/>
                <w:webHidden/>
              </w:rPr>
              <w:fldChar w:fldCharType="begin"/>
            </w:r>
            <w:r w:rsidR="00C43ADC">
              <w:rPr>
                <w:noProof/>
                <w:webHidden/>
              </w:rPr>
              <w:instrText xml:space="preserve"> PAGEREF _Toc152769308 \h </w:instrText>
            </w:r>
            <w:r w:rsidR="00C43ADC">
              <w:rPr>
                <w:noProof/>
                <w:webHidden/>
              </w:rPr>
            </w:r>
            <w:r w:rsidR="00C43ADC">
              <w:rPr>
                <w:noProof/>
                <w:webHidden/>
              </w:rPr>
              <w:fldChar w:fldCharType="separate"/>
            </w:r>
            <w:r w:rsidR="00C43ADC">
              <w:rPr>
                <w:noProof/>
                <w:webHidden/>
              </w:rPr>
              <w:t>47</w:t>
            </w:r>
            <w:r w:rsidR="00C43ADC">
              <w:rPr>
                <w:noProof/>
                <w:webHidden/>
              </w:rPr>
              <w:fldChar w:fldCharType="end"/>
            </w:r>
          </w:hyperlink>
        </w:p>
        <w:p w14:paraId="0E4CC54E" w14:textId="54D3C67C" w:rsidR="00C43ADC" w:rsidRDefault="001944E1" w:rsidP="00D3242D">
          <w:pPr>
            <w:pStyle w:val="TOC2"/>
            <w:rPr>
              <w:rFonts w:eastAsiaTheme="minorEastAsia"/>
              <w:noProof/>
              <w:kern w:val="2"/>
              <w:lang w:val="en-US"/>
              <w14:ligatures w14:val="standardContextual"/>
            </w:rPr>
          </w:pPr>
          <w:hyperlink w:anchor="_Toc152769309" w:history="1">
            <w:r w:rsidR="00C43ADC" w:rsidRPr="00082C66">
              <w:rPr>
                <w:rStyle w:val="Hyperlink"/>
                <w:rFonts w:ascii="Calibri" w:hAnsi="Calibri" w:cs="Calibri"/>
                <w:noProof/>
              </w:rPr>
              <w:t>8.6</w:t>
            </w:r>
            <w:r w:rsidR="00C43ADC">
              <w:rPr>
                <w:rFonts w:eastAsiaTheme="minorEastAsia"/>
                <w:noProof/>
                <w:kern w:val="2"/>
                <w:lang w:val="en-US"/>
                <w14:ligatures w14:val="standardContextual"/>
              </w:rPr>
              <w:tab/>
            </w:r>
            <w:r w:rsidR="00C43ADC" w:rsidRPr="00082C66">
              <w:rPr>
                <w:rStyle w:val="Hyperlink"/>
                <w:rFonts w:ascii="Calibri" w:hAnsi="Calibri" w:cs="Calibri"/>
                <w:noProof/>
              </w:rPr>
              <w:t>Aplicarea pragului de excelență</w:t>
            </w:r>
            <w:r w:rsidR="00C43ADC">
              <w:rPr>
                <w:noProof/>
                <w:webHidden/>
              </w:rPr>
              <w:tab/>
            </w:r>
            <w:r w:rsidR="00C43ADC">
              <w:rPr>
                <w:noProof/>
                <w:webHidden/>
              </w:rPr>
              <w:fldChar w:fldCharType="begin"/>
            </w:r>
            <w:r w:rsidR="00C43ADC">
              <w:rPr>
                <w:noProof/>
                <w:webHidden/>
              </w:rPr>
              <w:instrText xml:space="preserve"> PAGEREF _Toc152769309 \h </w:instrText>
            </w:r>
            <w:r w:rsidR="00C43ADC">
              <w:rPr>
                <w:noProof/>
                <w:webHidden/>
              </w:rPr>
            </w:r>
            <w:r w:rsidR="00C43ADC">
              <w:rPr>
                <w:noProof/>
                <w:webHidden/>
              </w:rPr>
              <w:fldChar w:fldCharType="separate"/>
            </w:r>
            <w:r w:rsidR="00C43ADC">
              <w:rPr>
                <w:noProof/>
                <w:webHidden/>
              </w:rPr>
              <w:t>47</w:t>
            </w:r>
            <w:r w:rsidR="00C43ADC">
              <w:rPr>
                <w:noProof/>
                <w:webHidden/>
              </w:rPr>
              <w:fldChar w:fldCharType="end"/>
            </w:r>
          </w:hyperlink>
        </w:p>
        <w:p w14:paraId="3239FB1B" w14:textId="5D43A70B" w:rsidR="00C43ADC" w:rsidRDefault="001944E1" w:rsidP="00D3242D">
          <w:pPr>
            <w:pStyle w:val="TOC2"/>
            <w:rPr>
              <w:rFonts w:eastAsiaTheme="minorEastAsia"/>
              <w:noProof/>
              <w:kern w:val="2"/>
              <w:lang w:val="en-US"/>
              <w14:ligatures w14:val="standardContextual"/>
            </w:rPr>
          </w:pPr>
          <w:hyperlink w:anchor="_Toc152769310" w:history="1">
            <w:r w:rsidR="00C43ADC" w:rsidRPr="00082C66">
              <w:rPr>
                <w:rStyle w:val="Hyperlink"/>
                <w:rFonts w:ascii="Calibri" w:hAnsi="Calibri" w:cs="Calibri"/>
                <w:noProof/>
              </w:rPr>
              <w:t>8.7</w:t>
            </w:r>
            <w:r w:rsidR="00C43ADC">
              <w:rPr>
                <w:rFonts w:eastAsiaTheme="minorEastAsia"/>
                <w:noProof/>
                <w:kern w:val="2"/>
                <w:lang w:val="en-US"/>
                <w14:ligatures w14:val="standardContextual"/>
              </w:rPr>
              <w:tab/>
            </w:r>
            <w:r w:rsidR="00C43ADC" w:rsidRPr="00082C66">
              <w:rPr>
                <w:rStyle w:val="Hyperlink"/>
                <w:rFonts w:ascii="Calibri" w:hAnsi="Calibri" w:cs="Calibri"/>
                <w:noProof/>
              </w:rPr>
              <w:t>Notificarea rezultatului evaluării tehnice și financiare.</w:t>
            </w:r>
            <w:r w:rsidR="00C43ADC">
              <w:rPr>
                <w:noProof/>
                <w:webHidden/>
              </w:rPr>
              <w:tab/>
            </w:r>
            <w:r w:rsidR="00C43ADC">
              <w:rPr>
                <w:noProof/>
                <w:webHidden/>
              </w:rPr>
              <w:fldChar w:fldCharType="begin"/>
            </w:r>
            <w:r w:rsidR="00C43ADC">
              <w:rPr>
                <w:noProof/>
                <w:webHidden/>
              </w:rPr>
              <w:instrText xml:space="preserve"> PAGEREF _Toc152769310 \h </w:instrText>
            </w:r>
            <w:r w:rsidR="00C43ADC">
              <w:rPr>
                <w:noProof/>
                <w:webHidden/>
              </w:rPr>
            </w:r>
            <w:r w:rsidR="00C43ADC">
              <w:rPr>
                <w:noProof/>
                <w:webHidden/>
              </w:rPr>
              <w:fldChar w:fldCharType="separate"/>
            </w:r>
            <w:r w:rsidR="00C43ADC">
              <w:rPr>
                <w:noProof/>
                <w:webHidden/>
              </w:rPr>
              <w:t>47</w:t>
            </w:r>
            <w:r w:rsidR="00C43ADC">
              <w:rPr>
                <w:noProof/>
                <w:webHidden/>
              </w:rPr>
              <w:fldChar w:fldCharType="end"/>
            </w:r>
          </w:hyperlink>
        </w:p>
        <w:p w14:paraId="7563165E" w14:textId="32EBF88A" w:rsidR="00C43ADC" w:rsidRDefault="001944E1" w:rsidP="00D3242D">
          <w:pPr>
            <w:pStyle w:val="TOC2"/>
            <w:rPr>
              <w:rFonts w:eastAsiaTheme="minorEastAsia"/>
              <w:noProof/>
              <w:kern w:val="2"/>
              <w:lang w:val="en-US"/>
              <w14:ligatures w14:val="standardContextual"/>
            </w:rPr>
          </w:pPr>
          <w:hyperlink w:anchor="_Toc152769311" w:history="1">
            <w:r w:rsidR="00C43ADC" w:rsidRPr="00082C66">
              <w:rPr>
                <w:rStyle w:val="Hyperlink"/>
                <w:rFonts w:ascii="Calibri" w:hAnsi="Calibri" w:cs="Calibri"/>
                <w:noProof/>
              </w:rPr>
              <w:t>8.8.</w:t>
            </w:r>
            <w:r w:rsidR="00C43ADC">
              <w:rPr>
                <w:rFonts w:eastAsiaTheme="minorEastAsia"/>
                <w:noProof/>
                <w:kern w:val="2"/>
                <w:lang w:val="en-US"/>
                <w14:ligatures w14:val="standardContextual"/>
              </w:rPr>
              <w:tab/>
            </w:r>
            <w:r w:rsidR="00C43ADC" w:rsidRPr="00082C66">
              <w:rPr>
                <w:rStyle w:val="Hyperlink"/>
                <w:rFonts w:ascii="Calibri" w:hAnsi="Calibri" w:cs="Calibri"/>
                <w:noProof/>
              </w:rPr>
              <w:t>Contestații</w:t>
            </w:r>
            <w:r w:rsidR="00C43ADC">
              <w:rPr>
                <w:noProof/>
                <w:webHidden/>
              </w:rPr>
              <w:tab/>
            </w:r>
            <w:r w:rsidR="00C43ADC">
              <w:rPr>
                <w:noProof/>
                <w:webHidden/>
              </w:rPr>
              <w:fldChar w:fldCharType="begin"/>
            </w:r>
            <w:r w:rsidR="00C43ADC">
              <w:rPr>
                <w:noProof/>
                <w:webHidden/>
              </w:rPr>
              <w:instrText xml:space="preserve"> PAGEREF _Toc152769311 \h </w:instrText>
            </w:r>
            <w:r w:rsidR="00C43ADC">
              <w:rPr>
                <w:noProof/>
                <w:webHidden/>
              </w:rPr>
            </w:r>
            <w:r w:rsidR="00C43ADC">
              <w:rPr>
                <w:noProof/>
                <w:webHidden/>
              </w:rPr>
              <w:fldChar w:fldCharType="separate"/>
            </w:r>
            <w:r w:rsidR="00C43ADC">
              <w:rPr>
                <w:noProof/>
                <w:webHidden/>
              </w:rPr>
              <w:t>47</w:t>
            </w:r>
            <w:r w:rsidR="00C43ADC">
              <w:rPr>
                <w:noProof/>
                <w:webHidden/>
              </w:rPr>
              <w:fldChar w:fldCharType="end"/>
            </w:r>
          </w:hyperlink>
        </w:p>
        <w:p w14:paraId="755E1300" w14:textId="616AD986" w:rsidR="00C43ADC" w:rsidRDefault="001944E1" w:rsidP="00D3242D">
          <w:pPr>
            <w:pStyle w:val="TOC2"/>
            <w:rPr>
              <w:rFonts w:eastAsiaTheme="minorEastAsia"/>
              <w:noProof/>
              <w:kern w:val="2"/>
              <w:lang w:val="en-US"/>
              <w14:ligatures w14:val="standardContextual"/>
            </w:rPr>
          </w:pPr>
          <w:hyperlink w:anchor="_Toc152769312" w:history="1">
            <w:r w:rsidR="00C43ADC" w:rsidRPr="00082C66">
              <w:rPr>
                <w:rStyle w:val="Hyperlink"/>
                <w:rFonts w:ascii="Calibri" w:hAnsi="Calibri" w:cs="Calibri"/>
                <w:noProof/>
              </w:rPr>
              <w:t xml:space="preserve">8.9 </w:t>
            </w:r>
            <w:r w:rsidR="00C43ADC">
              <w:rPr>
                <w:rFonts w:eastAsiaTheme="minorEastAsia"/>
                <w:noProof/>
                <w:kern w:val="2"/>
                <w:lang w:val="en-US"/>
                <w14:ligatures w14:val="standardContextual"/>
              </w:rPr>
              <w:tab/>
            </w:r>
            <w:r w:rsidR="00C43ADC" w:rsidRPr="00082C66">
              <w:rPr>
                <w:rStyle w:val="Hyperlink"/>
                <w:rFonts w:ascii="Calibri" w:hAnsi="Calibri" w:cs="Calibri"/>
                <w:noProof/>
              </w:rPr>
              <w:t xml:space="preserve">       Contractarea proiectelor</w:t>
            </w:r>
            <w:r w:rsidR="00C43ADC">
              <w:rPr>
                <w:noProof/>
                <w:webHidden/>
              </w:rPr>
              <w:tab/>
            </w:r>
            <w:r w:rsidR="00C43ADC">
              <w:rPr>
                <w:noProof/>
                <w:webHidden/>
              </w:rPr>
              <w:fldChar w:fldCharType="begin"/>
            </w:r>
            <w:r w:rsidR="00C43ADC">
              <w:rPr>
                <w:noProof/>
                <w:webHidden/>
              </w:rPr>
              <w:instrText xml:space="preserve"> PAGEREF _Toc152769312 \h </w:instrText>
            </w:r>
            <w:r w:rsidR="00C43ADC">
              <w:rPr>
                <w:noProof/>
                <w:webHidden/>
              </w:rPr>
            </w:r>
            <w:r w:rsidR="00C43ADC">
              <w:rPr>
                <w:noProof/>
                <w:webHidden/>
              </w:rPr>
              <w:fldChar w:fldCharType="separate"/>
            </w:r>
            <w:r w:rsidR="00C43ADC">
              <w:rPr>
                <w:noProof/>
                <w:webHidden/>
              </w:rPr>
              <w:t>48</w:t>
            </w:r>
            <w:r w:rsidR="00C43ADC">
              <w:rPr>
                <w:noProof/>
                <w:webHidden/>
              </w:rPr>
              <w:fldChar w:fldCharType="end"/>
            </w:r>
          </w:hyperlink>
        </w:p>
        <w:p w14:paraId="350BD4C5" w14:textId="3E2ACE0B" w:rsidR="00C43ADC" w:rsidRDefault="001944E1">
          <w:pPr>
            <w:pStyle w:val="TOC3"/>
            <w:rPr>
              <w:rFonts w:eastAsiaTheme="minorEastAsia"/>
              <w:noProof/>
              <w:kern w:val="2"/>
              <w:lang w:val="en-US"/>
              <w14:ligatures w14:val="standardContextual"/>
            </w:rPr>
          </w:pPr>
          <w:hyperlink w:anchor="_Toc152769313" w:history="1">
            <w:r w:rsidR="00C43ADC" w:rsidRPr="00082C66">
              <w:rPr>
                <w:rStyle w:val="Hyperlink"/>
                <w:rFonts w:ascii="Calibri" w:hAnsi="Calibri" w:cs="Calibri"/>
                <w:noProof/>
              </w:rPr>
              <w:t>8.9.1</w:t>
            </w:r>
            <w:r w:rsidR="00C43ADC">
              <w:rPr>
                <w:rFonts w:eastAsiaTheme="minorEastAsia"/>
                <w:noProof/>
                <w:kern w:val="2"/>
                <w:lang w:val="en-US"/>
                <w14:ligatures w14:val="standardContextual"/>
              </w:rPr>
              <w:tab/>
            </w:r>
            <w:r w:rsidR="00C43ADC" w:rsidRPr="00082C66">
              <w:rPr>
                <w:rStyle w:val="Hyperlink"/>
                <w:rFonts w:ascii="Calibri" w:hAnsi="Calibri" w:cs="Calibri"/>
                <w:noProof/>
              </w:rPr>
              <w:t>Verificarea îndeplinirii condițiilor de eligibilitate</w:t>
            </w:r>
            <w:r w:rsidR="00C43ADC">
              <w:rPr>
                <w:noProof/>
                <w:webHidden/>
              </w:rPr>
              <w:tab/>
            </w:r>
            <w:r w:rsidR="00C43ADC">
              <w:rPr>
                <w:noProof/>
                <w:webHidden/>
              </w:rPr>
              <w:fldChar w:fldCharType="begin"/>
            </w:r>
            <w:r w:rsidR="00C43ADC">
              <w:rPr>
                <w:noProof/>
                <w:webHidden/>
              </w:rPr>
              <w:instrText xml:space="preserve"> PAGEREF _Toc152769313 \h </w:instrText>
            </w:r>
            <w:r w:rsidR="00C43ADC">
              <w:rPr>
                <w:noProof/>
                <w:webHidden/>
              </w:rPr>
            </w:r>
            <w:r w:rsidR="00C43ADC">
              <w:rPr>
                <w:noProof/>
                <w:webHidden/>
              </w:rPr>
              <w:fldChar w:fldCharType="separate"/>
            </w:r>
            <w:r w:rsidR="00C43ADC">
              <w:rPr>
                <w:noProof/>
                <w:webHidden/>
              </w:rPr>
              <w:t>48</w:t>
            </w:r>
            <w:r w:rsidR="00C43ADC">
              <w:rPr>
                <w:noProof/>
                <w:webHidden/>
              </w:rPr>
              <w:fldChar w:fldCharType="end"/>
            </w:r>
          </w:hyperlink>
        </w:p>
        <w:p w14:paraId="21EE6774" w14:textId="726E0285" w:rsidR="00C43ADC" w:rsidRDefault="001944E1">
          <w:pPr>
            <w:pStyle w:val="TOC3"/>
            <w:rPr>
              <w:rFonts w:eastAsiaTheme="minorEastAsia"/>
              <w:noProof/>
              <w:kern w:val="2"/>
              <w:lang w:val="en-US"/>
              <w14:ligatures w14:val="standardContextual"/>
            </w:rPr>
          </w:pPr>
          <w:hyperlink w:anchor="_Toc152769314" w:history="1">
            <w:r w:rsidR="00C43ADC" w:rsidRPr="00082C66">
              <w:rPr>
                <w:rStyle w:val="Hyperlink"/>
                <w:rFonts w:ascii="Calibri" w:hAnsi="Calibri" w:cs="Calibri"/>
                <w:noProof/>
              </w:rPr>
              <w:t>8.9.2</w:t>
            </w:r>
            <w:r w:rsidR="00C43ADC">
              <w:rPr>
                <w:rFonts w:eastAsiaTheme="minorEastAsia"/>
                <w:noProof/>
                <w:kern w:val="2"/>
                <w:lang w:val="en-US"/>
                <w14:ligatures w14:val="standardContextual"/>
              </w:rPr>
              <w:tab/>
            </w:r>
            <w:r w:rsidR="00C43ADC" w:rsidRPr="00082C66">
              <w:rPr>
                <w:rStyle w:val="Hyperlink"/>
                <w:rFonts w:ascii="Calibri" w:hAnsi="Calibri" w:cs="Calibri"/>
                <w:noProof/>
              </w:rPr>
              <w:t>Decizia de acordare/respingere a finanțării</w:t>
            </w:r>
            <w:r w:rsidR="00C43ADC">
              <w:rPr>
                <w:noProof/>
                <w:webHidden/>
              </w:rPr>
              <w:tab/>
            </w:r>
            <w:r w:rsidR="00C43ADC">
              <w:rPr>
                <w:noProof/>
                <w:webHidden/>
              </w:rPr>
              <w:fldChar w:fldCharType="begin"/>
            </w:r>
            <w:r w:rsidR="00C43ADC">
              <w:rPr>
                <w:noProof/>
                <w:webHidden/>
              </w:rPr>
              <w:instrText xml:space="preserve"> PAGEREF _Toc152769314 \h </w:instrText>
            </w:r>
            <w:r w:rsidR="00C43ADC">
              <w:rPr>
                <w:noProof/>
                <w:webHidden/>
              </w:rPr>
            </w:r>
            <w:r w:rsidR="00C43ADC">
              <w:rPr>
                <w:noProof/>
                <w:webHidden/>
              </w:rPr>
              <w:fldChar w:fldCharType="separate"/>
            </w:r>
            <w:r w:rsidR="00C43ADC">
              <w:rPr>
                <w:noProof/>
                <w:webHidden/>
              </w:rPr>
              <w:t>49</w:t>
            </w:r>
            <w:r w:rsidR="00C43ADC">
              <w:rPr>
                <w:noProof/>
                <w:webHidden/>
              </w:rPr>
              <w:fldChar w:fldCharType="end"/>
            </w:r>
          </w:hyperlink>
        </w:p>
        <w:p w14:paraId="52039778" w14:textId="5F154E5E" w:rsidR="00C43ADC" w:rsidRDefault="001944E1">
          <w:pPr>
            <w:pStyle w:val="TOC3"/>
            <w:rPr>
              <w:rFonts w:eastAsiaTheme="minorEastAsia"/>
              <w:noProof/>
              <w:kern w:val="2"/>
              <w:lang w:val="en-US"/>
              <w14:ligatures w14:val="standardContextual"/>
            </w:rPr>
          </w:pPr>
          <w:hyperlink w:anchor="_Toc152769315" w:history="1">
            <w:r w:rsidR="00C43ADC" w:rsidRPr="00082C66">
              <w:rPr>
                <w:rStyle w:val="Hyperlink"/>
                <w:rFonts w:ascii="Calibri" w:hAnsi="Calibri" w:cs="Calibri"/>
                <w:noProof/>
              </w:rPr>
              <w:t>8.9.3</w:t>
            </w:r>
            <w:r w:rsidR="00C43ADC">
              <w:rPr>
                <w:rFonts w:eastAsiaTheme="minorEastAsia"/>
                <w:noProof/>
                <w:kern w:val="2"/>
                <w:lang w:val="en-US"/>
                <w14:ligatures w14:val="standardContextual"/>
              </w:rPr>
              <w:tab/>
            </w:r>
            <w:r w:rsidR="00C43ADC" w:rsidRPr="00082C66">
              <w:rPr>
                <w:rStyle w:val="Hyperlink"/>
                <w:rFonts w:ascii="Calibri" w:hAnsi="Calibri" w:cs="Calibri"/>
                <w:noProof/>
              </w:rPr>
              <w:t>Definitivarea planului de monitorizare a proiectului</w:t>
            </w:r>
            <w:r w:rsidR="00C43ADC">
              <w:rPr>
                <w:noProof/>
                <w:webHidden/>
              </w:rPr>
              <w:tab/>
            </w:r>
            <w:r w:rsidR="00C43ADC">
              <w:rPr>
                <w:noProof/>
                <w:webHidden/>
              </w:rPr>
              <w:fldChar w:fldCharType="begin"/>
            </w:r>
            <w:r w:rsidR="00C43ADC">
              <w:rPr>
                <w:noProof/>
                <w:webHidden/>
              </w:rPr>
              <w:instrText xml:space="preserve"> PAGEREF _Toc152769315 \h </w:instrText>
            </w:r>
            <w:r w:rsidR="00C43ADC">
              <w:rPr>
                <w:noProof/>
                <w:webHidden/>
              </w:rPr>
            </w:r>
            <w:r w:rsidR="00C43ADC">
              <w:rPr>
                <w:noProof/>
                <w:webHidden/>
              </w:rPr>
              <w:fldChar w:fldCharType="separate"/>
            </w:r>
            <w:r w:rsidR="00C43ADC">
              <w:rPr>
                <w:noProof/>
                <w:webHidden/>
              </w:rPr>
              <w:t>50</w:t>
            </w:r>
            <w:r w:rsidR="00C43ADC">
              <w:rPr>
                <w:noProof/>
                <w:webHidden/>
              </w:rPr>
              <w:fldChar w:fldCharType="end"/>
            </w:r>
          </w:hyperlink>
        </w:p>
        <w:p w14:paraId="6ED6B7A0" w14:textId="48020E22" w:rsidR="00C43ADC" w:rsidRDefault="001944E1">
          <w:pPr>
            <w:pStyle w:val="TOC3"/>
            <w:rPr>
              <w:rFonts w:eastAsiaTheme="minorEastAsia"/>
              <w:noProof/>
              <w:kern w:val="2"/>
              <w:lang w:val="en-US"/>
              <w14:ligatures w14:val="standardContextual"/>
            </w:rPr>
          </w:pPr>
          <w:hyperlink w:anchor="_Toc152769316" w:history="1">
            <w:r w:rsidR="00C43ADC" w:rsidRPr="00082C66">
              <w:rPr>
                <w:rStyle w:val="Hyperlink"/>
                <w:rFonts w:ascii="Calibri" w:hAnsi="Calibri" w:cs="Calibri"/>
                <w:noProof/>
              </w:rPr>
              <w:t>8.9.4.</w:t>
            </w:r>
            <w:r w:rsidR="00C43ADC">
              <w:rPr>
                <w:rFonts w:eastAsiaTheme="minorEastAsia"/>
                <w:noProof/>
                <w:kern w:val="2"/>
                <w:lang w:val="en-US"/>
                <w14:ligatures w14:val="standardContextual"/>
              </w:rPr>
              <w:tab/>
            </w:r>
            <w:r w:rsidR="00C43ADC" w:rsidRPr="00082C66">
              <w:rPr>
                <w:rStyle w:val="Hyperlink"/>
                <w:rFonts w:ascii="Calibri" w:hAnsi="Calibri" w:cs="Calibri"/>
                <w:noProof/>
              </w:rPr>
              <w:t>Semnarea contractului de finanțare</w:t>
            </w:r>
            <w:r w:rsidR="00C43ADC">
              <w:rPr>
                <w:noProof/>
                <w:webHidden/>
              </w:rPr>
              <w:tab/>
            </w:r>
            <w:r w:rsidR="00C43ADC">
              <w:rPr>
                <w:noProof/>
                <w:webHidden/>
              </w:rPr>
              <w:fldChar w:fldCharType="begin"/>
            </w:r>
            <w:r w:rsidR="00C43ADC">
              <w:rPr>
                <w:noProof/>
                <w:webHidden/>
              </w:rPr>
              <w:instrText xml:space="preserve"> PAGEREF _Toc152769316 \h </w:instrText>
            </w:r>
            <w:r w:rsidR="00C43ADC">
              <w:rPr>
                <w:noProof/>
                <w:webHidden/>
              </w:rPr>
            </w:r>
            <w:r w:rsidR="00C43ADC">
              <w:rPr>
                <w:noProof/>
                <w:webHidden/>
              </w:rPr>
              <w:fldChar w:fldCharType="separate"/>
            </w:r>
            <w:r w:rsidR="00C43ADC">
              <w:rPr>
                <w:noProof/>
                <w:webHidden/>
              </w:rPr>
              <w:t>50</w:t>
            </w:r>
            <w:r w:rsidR="00C43ADC">
              <w:rPr>
                <w:noProof/>
                <w:webHidden/>
              </w:rPr>
              <w:fldChar w:fldCharType="end"/>
            </w:r>
          </w:hyperlink>
        </w:p>
        <w:p w14:paraId="3E4F5795" w14:textId="2E781A5A" w:rsidR="00C43ADC" w:rsidRDefault="001944E1">
          <w:pPr>
            <w:pStyle w:val="TOC1"/>
            <w:rPr>
              <w:rFonts w:eastAsiaTheme="minorEastAsia"/>
              <w:noProof/>
              <w:kern w:val="2"/>
              <w:lang w:val="en-US"/>
              <w14:ligatures w14:val="standardContextual"/>
            </w:rPr>
          </w:pPr>
          <w:hyperlink w:anchor="_Toc152769317" w:history="1">
            <w:r w:rsidR="00C43ADC" w:rsidRPr="00082C66">
              <w:rPr>
                <w:rStyle w:val="Hyperlink"/>
                <w:rFonts w:ascii="Calibri" w:hAnsi="Calibri" w:cs="Calibri"/>
                <w:noProof/>
              </w:rPr>
              <w:t>9.</w:t>
            </w:r>
            <w:r w:rsidR="00C43ADC">
              <w:rPr>
                <w:rFonts w:eastAsiaTheme="minorEastAsia"/>
                <w:noProof/>
                <w:kern w:val="2"/>
                <w:lang w:val="en-US"/>
                <w14:ligatures w14:val="standardContextual"/>
              </w:rPr>
              <w:tab/>
            </w:r>
            <w:r w:rsidR="00C43ADC" w:rsidRPr="00082C66">
              <w:rPr>
                <w:rStyle w:val="Hyperlink"/>
                <w:rFonts w:ascii="Calibri" w:hAnsi="Calibri" w:cs="Calibri"/>
                <w:noProof/>
              </w:rPr>
              <w:t>ASPECTE PRIVIND CONFLICTUL DE INTERESE</w:t>
            </w:r>
            <w:r w:rsidR="00C43ADC">
              <w:rPr>
                <w:noProof/>
                <w:webHidden/>
              </w:rPr>
              <w:tab/>
            </w:r>
            <w:r w:rsidR="00C43ADC">
              <w:rPr>
                <w:noProof/>
                <w:webHidden/>
              </w:rPr>
              <w:fldChar w:fldCharType="begin"/>
            </w:r>
            <w:r w:rsidR="00C43ADC">
              <w:rPr>
                <w:noProof/>
                <w:webHidden/>
              </w:rPr>
              <w:instrText xml:space="preserve"> PAGEREF _Toc152769317 \h </w:instrText>
            </w:r>
            <w:r w:rsidR="00C43ADC">
              <w:rPr>
                <w:noProof/>
                <w:webHidden/>
              </w:rPr>
            </w:r>
            <w:r w:rsidR="00C43ADC">
              <w:rPr>
                <w:noProof/>
                <w:webHidden/>
              </w:rPr>
              <w:fldChar w:fldCharType="separate"/>
            </w:r>
            <w:r w:rsidR="00C43ADC">
              <w:rPr>
                <w:noProof/>
                <w:webHidden/>
              </w:rPr>
              <w:t>52</w:t>
            </w:r>
            <w:r w:rsidR="00C43ADC">
              <w:rPr>
                <w:noProof/>
                <w:webHidden/>
              </w:rPr>
              <w:fldChar w:fldCharType="end"/>
            </w:r>
          </w:hyperlink>
        </w:p>
        <w:p w14:paraId="04DFBCAF" w14:textId="55D7FA64" w:rsidR="00C43ADC" w:rsidRDefault="001944E1">
          <w:pPr>
            <w:pStyle w:val="TOC1"/>
            <w:rPr>
              <w:rFonts w:eastAsiaTheme="minorEastAsia"/>
              <w:noProof/>
              <w:kern w:val="2"/>
              <w:lang w:val="en-US"/>
              <w14:ligatures w14:val="standardContextual"/>
            </w:rPr>
          </w:pPr>
          <w:hyperlink w:anchor="_Toc152769318" w:history="1">
            <w:r w:rsidR="00C43ADC" w:rsidRPr="00082C66">
              <w:rPr>
                <w:rStyle w:val="Hyperlink"/>
                <w:rFonts w:ascii="Calibri" w:hAnsi="Calibri" w:cs="Calibri"/>
                <w:noProof/>
              </w:rPr>
              <w:t>10.</w:t>
            </w:r>
            <w:r w:rsidR="00C43ADC">
              <w:rPr>
                <w:rFonts w:eastAsiaTheme="minorEastAsia"/>
                <w:noProof/>
                <w:kern w:val="2"/>
                <w:lang w:val="en-US"/>
                <w14:ligatures w14:val="standardContextual"/>
              </w:rPr>
              <w:tab/>
            </w:r>
            <w:r w:rsidR="00C43ADC" w:rsidRPr="00082C66">
              <w:rPr>
                <w:rStyle w:val="Hyperlink"/>
                <w:rFonts w:ascii="Calibri" w:hAnsi="Calibri" w:cs="Calibri"/>
                <w:noProof/>
              </w:rPr>
              <w:t>ASPECTE PRIVIND PRELUCRAREA DATELOR CU CARACTER PERSONAL</w:t>
            </w:r>
            <w:r w:rsidR="00C43ADC">
              <w:rPr>
                <w:noProof/>
                <w:webHidden/>
              </w:rPr>
              <w:tab/>
            </w:r>
            <w:r w:rsidR="00C43ADC">
              <w:rPr>
                <w:noProof/>
                <w:webHidden/>
              </w:rPr>
              <w:fldChar w:fldCharType="begin"/>
            </w:r>
            <w:r w:rsidR="00C43ADC">
              <w:rPr>
                <w:noProof/>
                <w:webHidden/>
              </w:rPr>
              <w:instrText xml:space="preserve"> PAGEREF _Toc152769318 \h </w:instrText>
            </w:r>
            <w:r w:rsidR="00C43ADC">
              <w:rPr>
                <w:noProof/>
                <w:webHidden/>
              </w:rPr>
            </w:r>
            <w:r w:rsidR="00C43ADC">
              <w:rPr>
                <w:noProof/>
                <w:webHidden/>
              </w:rPr>
              <w:fldChar w:fldCharType="separate"/>
            </w:r>
            <w:r w:rsidR="00C43ADC">
              <w:rPr>
                <w:noProof/>
                <w:webHidden/>
              </w:rPr>
              <w:t>52</w:t>
            </w:r>
            <w:r w:rsidR="00C43ADC">
              <w:rPr>
                <w:noProof/>
                <w:webHidden/>
              </w:rPr>
              <w:fldChar w:fldCharType="end"/>
            </w:r>
          </w:hyperlink>
        </w:p>
        <w:p w14:paraId="165638FA" w14:textId="647A295C" w:rsidR="00C43ADC" w:rsidRDefault="001944E1">
          <w:pPr>
            <w:pStyle w:val="TOC1"/>
            <w:rPr>
              <w:rFonts w:eastAsiaTheme="minorEastAsia"/>
              <w:noProof/>
              <w:kern w:val="2"/>
              <w:lang w:val="en-US"/>
              <w14:ligatures w14:val="standardContextual"/>
            </w:rPr>
          </w:pPr>
          <w:hyperlink w:anchor="_Toc152769319" w:history="1">
            <w:r w:rsidR="00C43ADC" w:rsidRPr="00082C66">
              <w:rPr>
                <w:rStyle w:val="Hyperlink"/>
                <w:rFonts w:ascii="Calibri" w:hAnsi="Calibri" w:cs="Calibri"/>
                <w:noProof/>
              </w:rPr>
              <w:t>11.</w:t>
            </w:r>
            <w:r w:rsidR="00C43ADC">
              <w:rPr>
                <w:rFonts w:eastAsiaTheme="minorEastAsia"/>
                <w:noProof/>
                <w:kern w:val="2"/>
                <w:lang w:val="en-US"/>
                <w14:ligatures w14:val="standardContextual"/>
              </w:rPr>
              <w:tab/>
            </w:r>
            <w:r w:rsidR="00C43ADC" w:rsidRPr="00082C66">
              <w:rPr>
                <w:rStyle w:val="Hyperlink"/>
                <w:rFonts w:ascii="Calibri" w:hAnsi="Calibri" w:cs="Calibri"/>
                <w:noProof/>
              </w:rPr>
              <w:t>ASPECTE PRIVIND MONITORIZAREA TEHNICĂ ȘI RAPOARTELE DE PROGRES</w:t>
            </w:r>
            <w:r w:rsidR="00C43ADC">
              <w:rPr>
                <w:noProof/>
                <w:webHidden/>
              </w:rPr>
              <w:tab/>
            </w:r>
            <w:r w:rsidR="00C43ADC">
              <w:rPr>
                <w:noProof/>
                <w:webHidden/>
              </w:rPr>
              <w:fldChar w:fldCharType="begin"/>
            </w:r>
            <w:r w:rsidR="00C43ADC">
              <w:rPr>
                <w:noProof/>
                <w:webHidden/>
              </w:rPr>
              <w:instrText xml:space="preserve"> PAGEREF _Toc152769319 \h </w:instrText>
            </w:r>
            <w:r w:rsidR="00C43ADC">
              <w:rPr>
                <w:noProof/>
                <w:webHidden/>
              </w:rPr>
            </w:r>
            <w:r w:rsidR="00C43ADC">
              <w:rPr>
                <w:noProof/>
                <w:webHidden/>
              </w:rPr>
              <w:fldChar w:fldCharType="separate"/>
            </w:r>
            <w:r w:rsidR="00C43ADC">
              <w:rPr>
                <w:noProof/>
                <w:webHidden/>
              </w:rPr>
              <w:t>53</w:t>
            </w:r>
            <w:r w:rsidR="00C43ADC">
              <w:rPr>
                <w:noProof/>
                <w:webHidden/>
              </w:rPr>
              <w:fldChar w:fldCharType="end"/>
            </w:r>
          </w:hyperlink>
        </w:p>
        <w:p w14:paraId="04D49987" w14:textId="59CEA7EF" w:rsidR="00C43ADC" w:rsidRDefault="001944E1" w:rsidP="00D3242D">
          <w:pPr>
            <w:pStyle w:val="TOC2"/>
            <w:rPr>
              <w:rFonts w:eastAsiaTheme="minorEastAsia"/>
              <w:noProof/>
              <w:kern w:val="2"/>
              <w:lang w:val="en-US"/>
              <w14:ligatures w14:val="standardContextual"/>
            </w:rPr>
          </w:pPr>
          <w:hyperlink w:anchor="_Toc152769320" w:history="1">
            <w:r w:rsidR="00C43ADC" w:rsidRPr="00082C66">
              <w:rPr>
                <w:rStyle w:val="Hyperlink"/>
                <w:rFonts w:ascii="Calibri" w:hAnsi="Calibri" w:cs="Calibri"/>
                <w:noProof/>
              </w:rPr>
              <w:t>11.1 Rapoartele de progres</w:t>
            </w:r>
            <w:r w:rsidR="00C43ADC">
              <w:rPr>
                <w:noProof/>
                <w:webHidden/>
              </w:rPr>
              <w:tab/>
            </w:r>
            <w:r w:rsidR="00C43ADC">
              <w:rPr>
                <w:noProof/>
                <w:webHidden/>
              </w:rPr>
              <w:fldChar w:fldCharType="begin"/>
            </w:r>
            <w:r w:rsidR="00C43ADC">
              <w:rPr>
                <w:noProof/>
                <w:webHidden/>
              </w:rPr>
              <w:instrText xml:space="preserve"> PAGEREF _Toc152769320 \h </w:instrText>
            </w:r>
            <w:r w:rsidR="00C43ADC">
              <w:rPr>
                <w:noProof/>
                <w:webHidden/>
              </w:rPr>
            </w:r>
            <w:r w:rsidR="00C43ADC">
              <w:rPr>
                <w:noProof/>
                <w:webHidden/>
              </w:rPr>
              <w:fldChar w:fldCharType="separate"/>
            </w:r>
            <w:r w:rsidR="00C43ADC">
              <w:rPr>
                <w:noProof/>
                <w:webHidden/>
              </w:rPr>
              <w:t>54</w:t>
            </w:r>
            <w:r w:rsidR="00C43ADC">
              <w:rPr>
                <w:noProof/>
                <w:webHidden/>
              </w:rPr>
              <w:fldChar w:fldCharType="end"/>
            </w:r>
          </w:hyperlink>
        </w:p>
        <w:p w14:paraId="6B128730" w14:textId="6F0E597D" w:rsidR="00C43ADC" w:rsidRDefault="001944E1" w:rsidP="00D3242D">
          <w:pPr>
            <w:pStyle w:val="TOC2"/>
            <w:rPr>
              <w:rFonts w:eastAsiaTheme="minorEastAsia"/>
              <w:noProof/>
              <w:kern w:val="2"/>
              <w:lang w:val="en-US"/>
              <w14:ligatures w14:val="standardContextual"/>
            </w:rPr>
          </w:pPr>
          <w:hyperlink w:anchor="_Toc152769321" w:history="1">
            <w:r w:rsidR="00C43ADC" w:rsidRPr="00082C66">
              <w:rPr>
                <w:rStyle w:val="Hyperlink"/>
                <w:rFonts w:ascii="Calibri" w:hAnsi="Calibri" w:cs="Calibri"/>
                <w:noProof/>
              </w:rPr>
              <w:t>11.2 Vizitele de monitorizare</w:t>
            </w:r>
            <w:r w:rsidR="00C43ADC">
              <w:rPr>
                <w:noProof/>
                <w:webHidden/>
              </w:rPr>
              <w:tab/>
            </w:r>
            <w:r w:rsidR="00C43ADC">
              <w:rPr>
                <w:noProof/>
                <w:webHidden/>
              </w:rPr>
              <w:fldChar w:fldCharType="begin"/>
            </w:r>
            <w:r w:rsidR="00C43ADC">
              <w:rPr>
                <w:noProof/>
                <w:webHidden/>
              </w:rPr>
              <w:instrText xml:space="preserve"> PAGEREF _Toc152769321 \h </w:instrText>
            </w:r>
            <w:r w:rsidR="00C43ADC">
              <w:rPr>
                <w:noProof/>
                <w:webHidden/>
              </w:rPr>
            </w:r>
            <w:r w:rsidR="00C43ADC">
              <w:rPr>
                <w:noProof/>
                <w:webHidden/>
              </w:rPr>
              <w:fldChar w:fldCharType="separate"/>
            </w:r>
            <w:r w:rsidR="00C43ADC">
              <w:rPr>
                <w:noProof/>
                <w:webHidden/>
              </w:rPr>
              <w:t>55</w:t>
            </w:r>
            <w:r w:rsidR="00C43ADC">
              <w:rPr>
                <w:noProof/>
                <w:webHidden/>
              </w:rPr>
              <w:fldChar w:fldCharType="end"/>
            </w:r>
          </w:hyperlink>
        </w:p>
        <w:p w14:paraId="40D930A7" w14:textId="2EF66CAB" w:rsidR="00C43ADC" w:rsidRDefault="001944E1" w:rsidP="00D3242D">
          <w:pPr>
            <w:pStyle w:val="TOC2"/>
            <w:rPr>
              <w:rFonts w:eastAsiaTheme="minorEastAsia"/>
              <w:noProof/>
              <w:kern w:val="2"/>
              <w:lang w:val="en-US"/>
              <w14:ligatures w14:val="standardContextual"/>
            </w:rPr>
          </w:pPr>
          <w:hyperlink w:anchor="_Toc152769322" w:history="1">
            <w:r w:rsidR="00C43ADC" w:rsidRPr="00082C66">
              <w:rPr>
                <w:rStyle w:val="Hyperlink"/>
                <w:rFonts w:ascii="Calibri" w:hAnsi="Calibri" w:cs="Calibri"/>
                <w:noProof/>
              </w:rPr>
              <w:t>11.3 Mecanismul specific indicatorilor de etapă. Planul de monitorizare</w:t>
            </w:r>
            <w:r w:rsidR="00C43ADC">
              <w:rPr>
                <w:noProof/>
                <w:webHidden/>
              </w:rPr>
              <w:tab/>
            </w:r>
            <w:r w:rsidR="00C43ADC">
              <w:rPr>
                <w:noProof/>
                <w:webHidden/>
              </w:rPr>
              <w:fldChar w:fldCharType="begin"/>
            </w:r>
            <w:r w:rsidR="00C43ADC">
              <w:rPr>
                <w:noProof/>
                <w:webHidden/>
              </w:rPr>
              <w:instrText xml:space="preserve"> PAGEREF _Toc152769322 \h </w:instrText>
            </w:r>
            <w:r w:rsidR="00C43ADC">
              <w:rPr>
                <w:noProof/>
                <w:webHidden/>
              </w:rPr>
            </w:r>
            <w:r w:rsidR="00C43ADC">
              <w:rPr>
                <w:noProof/>
                <w:webHidden/>
              </w:rPr>
              <w:fldChar w:fldCharType="separate"/>
            </w:r>
            <w:r w:rsidR="00C43ADC">
              <w:rPr>
                <w:noProof/>
                <w:webHidden/>
              </w:rPr>
              <w:t>57</w:t>
            </w:r>
            <w:r w:rsidR="00C43ADC">
              <w:rPr>
                <w:noProof/>
                <w:webHidden/>
              </w:rPr>
              <w:fldChar w:fldCharType="end"/>
            </w:r>
          </w:hyperlink>
        </w:p>
        <w:p w14:paraId="672C4604" w14:textId="219B2E46" w:rsidR="00C43ADC" w:rsidRDefault="001944E1">
          <w:pPr>
            <w:pStyle w:val="TOC1"/>
            <w:rPr>
              <w:rFonts w:eastAsiaTheme="minorEastAsia"/>
              <w:noProof/>
              <w:kern w:val="2"/>
              <w:lang w:val="en-US"/>
              <w14:ligatures w14:val="standardContextual"/>
            </w:rPr>
          </w:pPr>
          <w:hyperlink w:anchor="_Toc152769323" w:history="1">
            <w:r w:rsidR="00C43ADC" w:rsidRPr="00082C66">
              <w:rPr>
                <w:rStyle w:val="Hyperlink"/>
                <w:rFonts w:ascii="Calibri" w:hAnsi="Calibri" w:cs="Calibri"/>
                <w:noProof/>
              </w:rPr>
              <w:t>12.</w:t>
            </w:r>
            <w:r w:rsidR="00C43ADC">
              <w:rPr>
                <w:rFonts w:eastAsiaTheme="minorEastAsia"/>
                <w:noProof/>
                <w:kern w:val="2"/>
                <w:lang w:val="en-US"/>
                <w14:ligatures w14:val="standardContextual"/>
              </w:rPr>
              <w:tab/>
            </w:r>
            <w:r w:rsidR="00C43ADC" w:rsidRPr="00082C66">
              <w:rPr>
                <w:rStyle w:val="Hyperlink"/>
                <w:rFonts w:ascii="Calibri" w:hAnsi="Calibri" w:cs="Calibri"/>
                <w:noProof/>
              </w:rPr>
              <w:t>ASPECTE PRIVIND MANAGEMENTUL FINANCIAR</w:t>
            </w:r>
            <w:r w:rsidR="00C43ADC">
              <w:rPr>
                <w:noProof/>
                <w:webHidden/>
              </w:rPr>
              <w:tab/>
            </w:r>
            <w:r w:rsidR="00C43ADC">
              <w:rPr>
                <w:noProof/>
                <w:webHidden/>
              </w:rPr>
              <w:fldChar w:fldCharType="begin"/>
            </w:r>
            <w:r w:rsidR="00C43ADC">
              <w:rPr>
                <w:noProof/>
                <w:webHidden/>
              </w:rPr>
              <w:instrText xml:space="preserve"> PAGEREF _Toc152769323 \h </w:instrText>
            </w:r>
            <w:r w:rsidR="00C43ADC">
              <w:rPr>
                <w:noProof/>
                <w:webHidden/>
              </w:rPr>
            </w:r>
            <w:r w:rsidR="00C43ADC">
              <w:rPr>
                <w:noProof/>
                <w:webHidden/>
              </w:rPr>
              <w:fldChar w:fldCharType="separate"/>
            </w:r>
            <w:r w:rsidR="00C43ADC">
              <w:rPr>
                <w:noProof/>
                <w:webHidden/>
              </w:rPr>
              <w:t>58</w:t>
            </w:r>
            <w:r w:rsidR="00C43ADC">
              <w:rPr>
                <w:noProof/>
                <w:webHidden/>
              </w:rPr>
              <w:fldChar w:fldCharType="end"/>
            </w:r>
          </w:hyperlink>
        </w:p>
        <w:p w14:paraId="2886EF01" w14:textId="7363863C" w:rsidR="00C43ADC" w:rsidRDefault="001944E1" w:rsidP="00D3242D">
          <w:pPr>
            <w:pStyle w:val="TOC2"/>
            <w:rPr>
              <w:rFonts w:eastAsiaTheme="minorEastAsia"/>
              <w:noProof/>
              <w:kern w:val="2"/>
              <w:lang w:val="en-US"/>
              <w14:ligatures w14:val="standardContextual"/>
            </w:rPr>
          </w:pPr>
          <w:hyperlink w:anchor="_Toc152769324" w:history="1">
            <w:r w:rsidR="00C43ADC" w:rsidRPr="00082C66">
              <w:rPr>
                <w:rStyle w:val="Hyperlink"/>
                <w:rFonts w:ascii="Calibri" w:hAnsi="Calibri" w:cs="Calibri"/>
                <w:noProof/>
              </w:rPr>
              <w:t>12.1 Mecanismul cererilor de prefinanțare</w:t>
            </w:r>
            <w:r w:rsidR="00C43ADC">
              <w:rPr>
                <w:noProof/>
                <w:webHidden/>
              </w:rPr>
              <w:tab/>
            </w:r>
            <w:r w:rsidR="00C43ADC">
              <w:rPr>
                <w:noProof/>
                <w:webHidden/>
              </w:rPr>
              <w:fldChar w:fldCharType="begin"/>
            </w:r>
            <w:r w:rsidR="00C43ADC">
              <w:rPr>
                <w:noProof/>
                <w:webHidden/>
              </w:rPr>
              <w:instrText xml:space="preserve"> PAGEREF _Toc152769324 \h </w:instrText>
            </w:r>
            <w:r w:rsidR="00C43ADC">
              <w:rPr>
                <w:noProof/>
                <w:webHidden/>
              </w:rPr>
            </w:r>
            <w:r w:rsidR="00C43ADC">
              <w:rPr>
                <w:noProof/>
                <w:webHidden/>
              </w:rPr>
              <w:fldChar w:fldCharType="separate"/>
            </w:r>
            <w:r w:rsidR="00C43ADC">
              <w:rPr>
                <w:noProof/>
                <w:webHidden/>
              </w:rPr>
              <w:t>58</w:t>
            </w:r>
            <w:r w:rsidR="00C43ADC">
              <w:rPr>
                <w:noProof/>
                <w:webHidden/>
              </w:rPr>
              <w:fldChar w:fldCharType="end"/>
            </w:r>
          </w:hyperlink>
        </w:p>
        <w:p w14:paraId="5B8BD440" w14:textId="79B58DB5" w:rsidR="00C43ADC" w:rsidRDefault="001944E1" w:rsidP="00D3242D">
          <w:pPr>
            <w:pStyle w:val="TOC2"/>
            <w:rPr>
              <w:rFonts w:eastAsiaTheme="minorEastAsia"/>
              <w:noProof/>
              <w:kern w:val="2"/>
              <w:lang w:val="en-US"/>
              <w14:ligatures w14:val="standardContextual"/>
            </w:rPr>
          </w:pPr>
          <w:hyperlink w:anchor="_Toc152769325" w:history="1">
            <w:r w:rsidR="00C43ADC" w:rsidRPr="00082C66">
              <w:rPr>
                <w:rStyle w:val="Hyperlink"/>
                <w:rFonts w:ascii="Calibri" w:hAnsi="Calibri" w:cs="Calibri"/>
                <w:noProof/>
              </w:rPr>
              <w:t>12.2 Mecanismul cererilor de plată</w:t>
            </w:r>
            <w:r w:rsidR="00C43ADC">
              <w:rPr>
                <w:noProof/>
                <w:webHidden/>
              </w:rPr>
              <w:tab/>
            </w:r>
            <w:r w:rsidR="00C43ADC">
              <w:rPr>
                <w:noProof/>
                <w:webHidden/>
              </w:rPr>
              <w:fldChar w:fldCharType="begin"/>
            </w:r>
            <w:r w:rsidR="00C43ADC">
              <w:rPr>
                <w:noProof/>
                <w:webHidden/>
              </w:rPr>
              <w:instrText xml:space="preserve"> PAGEREF _Toc152769325 \h </w:instrText>
            </w:r>
            <w:r w:rsidR="00C43ADC">
              <w:rPr>
                <w:noProof/>
                <w:webHidden/>
              </w:rPr>
            </w:r>
            <w:r w:rsidR="00C43ADC">
              <w:rPr>
                <w:noProof/>
                <w:webHidden/>
              </w:rPr>
              <w:fldChar w:fldCharType="separate"/>
            </w:r>
            <w:r w:rsidR="00C43ADC">
              <w:rPr>
                <w:noProof/>
                <w:webHidden/>
              </w:rPr>
              <w:t>59</w:t>
            </w:r>
            <w:r w:rsidR="00C43ADC">
              <w:rPr>
                <w:noProof/>
                <w:webHidden/>
              </w:rPr>
              <w:fldChar w:fldCharType="end"/>
            </w:r>
          </w:hyperlink>
        </w:p>
        <w:p w14:paraId="1E5A81C1" w14:textId="50BA79EA" w:rsidR="00C43ADC" w:rsidRDefault="001944E1" w:rsidP="00D3242D">
          <w:pPr>
            <w:pStyle w:val="TOC2"/>
            <w:rPr>
              <w:rFonts w:eastAsiaTheme="minorEastAsia"/>
              <w:noProof/>
              <w:kern w:val="2"/>
              <w:lang w:val="en-US"/>
              <w14:ligatures w14:val="standardContextual"/>
            </w:rPr>
          </w:pPr>
          <w:hyperlink w:anchor="_Toc152769326" w:history="1">
            <w:r w:rsidR="00C43ADC" w:rsidRPr="00082C66">
              <w:rPr>
                <w:rStyle w:val="Hyperlink"/>
                <w:rFonts w:ascii="Calibri" w:hAnsi="Calibri" w:cs="Calibri"/>
                <w:noProof/>
              </w:rPr>
              <w:t>12.3 Mecanismul cererilor de rambursare</w:t>
            </w:r>
            <w:r w:rsidR="00C43ADC">
              <w:rPr>
                <w:noProof/>
                <w:webHidden/>
              </w:rPr>
              <w:tab/>
            </w:r>
            <w:r w:rsidR="00C43ADC">
              <w:rPr>
                <w:noProof/>
                <w:webHidden/>
              </w:rPr>
              <w:fldChar w:fldCharType="begin"/>
            </w:r>
            <w:r w:rsidR="00C43ADC">
              <w:rPr>
                <w:noProof/>
                <w:webHidden/>
              </w:rPr>
              <w:instrText xml:space="preserve"> PAGEREF _Toc152769326 \h </w:instrText>
            </w:r>
            <w:r w:rsidR="00C43ADC">
              <w:rPr>
                <w:noProof/>
                <w:webHidden/>
              </w:rPr>
            </w:r>
            <w:r w:rsidR="00C43ADC">
              <w:rPr>
                <w:noProof/>
                <w:webHidden/>
              </w:rPr>
              <w:fldChar w:fldCharType="separate"/>
            </w:r>
            <w:r w:rsidR="00C43ADC">
              <w:rPr>
                <w:noProof/>
                <w:webHidden/>
              </w:rPr>
              <w:t>60</w:t>
            </w:r>
            <w:r w:rsidR="00C43ADC">
              <w:rPr>
                <w:noProof/>
                <w:webHidden/>
              </w:rPr>
              <w:fldChar w:fldCharType="end"/>
            </w:r>
          </w:hyperlink>
        </w:p>
        <w:p w14:paraId="11308F2D" w14:textId="0846D94C" w:rsidR="00C43ADC" w:rsidRDefault="001944E1" w:rsidP="00D3242D">
          <w:pPr>
            <w:pStyle w:val="TOC2"/>
            <w:rPr>
              <w:rFonts w:eastAsiaTheme="minorEastAsia"/>
              <w:noProof/>
              <w:kern w:val="2"/>
              <w:lang w:val="en-US"/>
              <w14:ligatures w14:val="standardContextual"/>
            </w:rPr>
          </w:pPr>
          <w:hyperlink w:anchor="_Toc152769327" w:history="1">
            <w:r w:rsidR="00C43ADC" w:rsidRPr="00082C66">
              <w:rPr>
                <w:rStyle w:val="Hyperlink"/>
                <w:rFonts w:ascii="Calibri" w:hAnsi="Calibri" w:cs="Calibri"/>
                <w:noProof/>
              </w:rPr>
              <w:t>12.4 Graficul cererilor de prefinanțare/plată/rambursare</w:t>
            </w:r>
            <w:r w:rsidR="00C43ADC">
              <w:rPr>
                <w:noProof/>
                <w:webHidden/>
              </w:rPr>
              <w:tab/>
            </w:r>
            <w:r w:rsidR="00C43ADC">
              <w:rPr>
                <w:noProof/>
                <w:webHidden/>
              </w:rPr>
              <w:fldChar w:fldCharType="begin"/>
            </w:r>
            <w:r w:rsidR="00C43ADC">
              <w:rPr>
                <w:noProof/>
                <w:webHidden/>
              </w:rPr>
              <w:instrText xml:space="preserve"> PAGEREF _Toc152769327 \h </w:instrText>
            </w:r>
            <w:r w:rsidR="00C43ADC">
              <w:rPr>
                <w:noProof/>
                <w:webHidden/>
              </w:rPr>
            </w:r>
            <w:r w:rsidR="00C43ADC">
              <w:rPr>
                <w:noProof/>
                <w:webHidden/>
              </w:rPr>
              <w:fldChar w:fldCharType="separate"/>
            </w:r>
            <w:r w:rsidR="00C43ADC">
              <w:rPr>
                <w:noProof/>
                <w:webHidden/>
              </w:rPr>
              <w:t>60</w:t>
            </w:r>
            <w:r w:rsidR="00C43ADC">
              <w:rPr>
                <w:noProof/>
                <w:webHidden/>
              </w:rPr>
              <w:fldChar w:fldCharType="end"/>
            </w:r>
          </w:hyperlink>
        </w:p>
        <w:p w14:paraId="0EF15E75" w14:textId="1EED9328" w:rsidR="00C43ADC" w:rsidRDefault="001944E1">
          <w:pPr>
            <w:pStyle w:val="TOC3"/>
            <w:rPr>
              <w:rFonts w:eastAsiaTheme="minorEastAsia"/>
              <w:noProof/>
              <w:kern w:val="2"/>
              <w:lang w:val="en-US"/>
              <w14:ligatures w14:val="standardContextual"/>
            </w:rPr>
          </w:pPr>
          <w:hyperlink w:anchor="_Toc152769328" w:history="1">
            <w:r w:rsidR="00C43ADC" w:rsidRPr="00082C66">
              <w:rPr>
                <w:rStyle w:val="Hyperlink"/>
                <w:rFonts w:ascii="Calibri" w:hAnsi="Calibri" w:cs="Calibri"/>
                <w:noProof/>
              </w:rPr>
              <w:t>12.4.1 Mecanismul acordării ratei forfetare - nu se aplică apelurilor din acest ghid</w:t>
            </w:r>
            <w:r w:rsidR="00C43ADC">
              <w:rPr>
                <w:noProof/>
                <w:webHidden/>
              </w:rPr>
              <w:tab/>
            </w:r>
            <w:r w:rsidR="00C43ADC">
              <w:rPr>
                <w:noProof/>
                <w:webHidden/>
              </w:rPr>
              <w:fldChar w:fldCharType="begin"/>
            </w:r>
            <w:r w:rsidR="00C43ADC">
              <w:rPr>
                <w:noProof/>
                <w:webHidden/>
              </w:rPr>
              <w:instrText xml:space="preserve"> PAGEREF _Toc152769328 \h </w:instrText>
            </w:r>
            <w:r w:rsidR="00C43ADC">
              <w:rPr>
                <w:noProof/>
                <w:webHidden/>
              </w:rPr>
            </w:r>
            <w:r w:rsidR="00C43ADC">
              <w:rPr>
                <w:noProof/>
                <w:webHidden/>
              </w:rPr>
              <w:fldChar w:fldCharType="separate"/>
            </w:r>
            <w:r w:rsidR="00C43ADC">
              <w:rPr>
                <w:noProof/>
                <w:webHidden/>
              </w:rPr>
              <w:t>61</w:t>
            </w:r>
            <w:r w:rsidR="00C43ADC">
              <w:rPr>
                <w:noProof/>
                <w:webHidden/>
              </w:rPr>
              <w:fldChar w:fldCharType="end"/>
            </w:r>
          </w:hyperlink>
        </w:p>
        <w:p w14:paraId="5CC16F51" w14:textId="537EDB68" w:rsidR="00C43ADC" w:rsidRDefault="001944E1" w:rsidP="00D3242D">
          <w:pPr>
            <w:pStyle w:val="TOC2"/>
            <w:rPr>
              <w:rFonts w:eastAsiaTheme="minorEastAsia"/>
              <w:noProof/>
              <w:kern w:val="2"/>
              <w:lang w:val="en-US"/>
              <w14:ligatures w14:val="standardContextual"/>
            </w:rPr>
          </w:pPr>
          <w:hyperlink w:anchor="_Toc152769329" w:history="1">
            <w:r w:rsidR="00C43ADC" w:rsidRPr="00082C66">
              <w:rPr>
                <w:rStyle w:val="Hyperlink"/>
                <w:rFonts w:ascii="Calibri" w:hAnsi="Calibri" w:cs="Calibri"/>
                <w:noProof/>
              </w:rPr>
              <w:t>12.5 Vizitele la fața locului</w:t>
            </w:r>
            <w:r w:rsidR="00C43ADC">
              <w:rPr>
                <w:noProof/>
                <w:webHidden/>
              </w:rPr>
              <w:tab/>
            </w:r>
            <w:r w:rsidR="00C43ADC">
              <w:rPr>
                <w:noProof/>
                <w:webHidden/>
              </w:rPr>
              <w:fldChar w:fldCharType="begin"/>
            </w:r>
            <w:r w:rsidR="00C43ADC">
              <w:rPr>
                <w:noProof/>
                <w:webHidden/>
              </w:rPr>
              <w:instrText xml:space="preserve"> PAGEREF _Toc152769329 \h </w:instrText>
            </w:r>
            <w:r w:rsidR="00C43ADC">
              <w:rPr>
                <w:noProof/>
                <w:webHidden/>
              </w:rPr>
            </w:r>
            <w:r w:rsidR="00C43ADC">
              <w:rPr>
                <w:noProof/>
                <w:webHidden/>
              </w:rPr>
              <w:fldChar w:fldCharType="separate"/>
            </w:r>
            <w:r w:rsidR="00C43ADC">
              <w:rPr>
                <w:noProof/>
                <w:webHidden/>
              </w:rPr>
              <w:t>61</w:t>
            </w:r>
            <w:r w:rsidR="00C43ADC">
              <w:rPr>
                <w:noProof/>
                <w:webHidden/>
              </w:rPr>
              <w:fldChar w:fldCharType="end"/>
            </w:r>
          </w:hyperlink>
        </w:p>
        <w:p w14:paraId="03D854D7" w14:textId="706E2771" w:rsidR="00C43ADC" w:rsidRDefault="001944E1">
          <w:pPr>
            <w:pStyle w:val="TOC1"/>
            <w:rPr>
              <w:rFonts w:eastAsiaTheme="minorEastAsia"/>
              <w:noProof/>
              <w:kern w:val="2"/>
              <w:lang w:val="en-US"/>
              <w14:ligatures w14:val="standardContextual"/>
            </w:rPr>
          </w:pPr>
          <w:hyperlink w:anchor="_Toc152769330" w:history="1">
            <w:r w:rsidR="00C43ADC" w:rsidRPr="00082C66">
              <w:rPr>
                <w:rStyle w:val="Hyperlink"/>
                <w:rFonts w:ascii="Calibri" w:hAnsi="Calibri" w:cs="Calibri"/>
                <w:noProof/>
              </w:rPr>
              <w:t>13. MODIFICAREA GHIDULUI SOLICITANTULUI</w:t>
            </w:r>
            <w:r w:rsidR="00C43ADC">
              <w:rPr>
                <w:noProof/>
                <w:webHidden/>
              </w:rPr>
              <w:tab/>
            </w:r>
            <w:r w:rsidR="00C43ADC">
              <w:rPr>
                <w:noProof/>
                <w:webHidden/>
              </w:rPr>
              <w:fldChar w:fldCharType="begin"/>
            </w:r>
            <w:r w:rsidR="00C43ADC">
              <w:rPr>
                <w:noProof/>
                <w:webHidden/>
              </w:rPr>
              <w:instrText xml:space="preserve"> PAGEREF _Toc152769330 \h </w:instrText>
            </w:r>
            <w:r w:rsidR="00C43ADC">
              <w:rPr>
                <w:noProof/>
                <w:webHidden/>
              </w:rPr>
            </w:r>
            <w:r w:rsidR="00C43ADC">
              <w:rPr>
                <w:noProof/>
                <w:webHidden/>
              </w:rPr>
              <w:fldChar w:fldCharType="separate"/>
            </w:r>
            <w:r w:rsidR="00C43ADC">
              <w:rPr>
                <w:noProof/>
                <w:webHidden/>
              </w:rPr>
              <w:t>61</w:t>
            </w:r>
            <w:r w:rsidR="00C43ADC">
              <w:rPr>
                <w:noProof/>
                <w:webHidden/>
              </w:rPr>
              <w:fldChar w:fldCharType="end"/>
            </w:r>
          </w:hyperlink>
        </w:p>
        <w:p w14:paraId="1D3B6A7D" w14:textId="7851F12F" w:rsidR="00C43ADC" w:rsidRDefault="001944E1" w:rsidP="00D3242D">
          <w:pPr>
            <w:pStyle w:val="TOC2"/>
            <w:rPr>
              <w:rFonts w:eastAsiaTheme="minorEastAsia"/>
              <w:noProof/>
              <w:kern w:val="2"/>
              <w:lang w:val="en-US"/>
              <w14:ligatures w14:val="standardContextual"/>
            </w:rPr>
          </w:pPr>
          <w:hyperlink w:anchor="_Toc152769331" w:history="1">
            <w:r w:rsidR="00C43ADC" w:rsidRPr="00082C66">
              <w:rPr>
                <w:rStyle w:val="Hyperlink"/>
                <w:rFonts w:ascii="Calibri" w:hAnsi="Calibri" w:cs="Calibri"/>
                <w:noProof/>
              </w:rPr>
              <w:t>13.1.</w:t>
            </w:r>
            <w:r w:rsidR="00C43ADC">
              <w:rPr>
                <w:rFonts w:eastAsiaTheme="minorEastAsia"/>
                <w:noProof/>
                <w:kern w:val="2"/>
                <w:lang w:val="en-US"/>
                <w14:ligatures w14:val="standardContextual"/>
              </w:rPr>
              <w:tab/>
            </w:r>
            <w:r w:rsidR="00C43ADC" w:rsidRPr="00082C66">
              <w:rPr>
                <w:rStyle w:val="Hyperlink"/>
                <w:rFonts w:ascii="Calibri" w:hAnsi="Calibri" w:cs="Calibri"/>
                <w:noProof/>
              </w:rPr>
              <w:t>Aspectele care pot face obiectul modificărilor prevederilor ghidului solicitantului</w:t>
            </w:r>
            <w:r w:rsidR="00C43ADC">
              <w:rPr>
                <w:noProof/>
                <w:webHidden/>
              </w:rPr>
              <w:tab/>
            </w:r>
            <w:r w:rsidR="00C43ADC">
              <w:rPr>
                <w:noProof/>
                <w:webHidden/>
              </w:rPr>
              <w:fldChar w:fldCharType="begin"/>
            </w:r>
            <w:r w:rsidR="00C43ADC">
              <w:rPr>
                <w:noProof/>
                <w:webHidden/>
              </w:rPr>
              <w:instrText xml:space="preserve"> PAGEREF _Toc152769331 \h </w:instrText>
            </w:r>
            <w:r w:rsidR="00C43ADC">
              <w:rPr>
                <w:noProof/>
                <w:webHidden/>
              </w:rPr>
            </w:r>
            <w:r w:rsidR="00C43ADC">
              <w:rPr>
                <w:noProof/>
                <w:webHidden/>
              </w:rPr>
              <w:fldChar w:fldCharType="separate"/>
            </w:r>
            <w:r w:rsidR="00C43ADC">
              <w:rPr>
                <w:noProof/>
                <w:webHidden/>
              </w:rPr>
              <w:t>61</w:t>
            </w:r>
            <w:r w:rsidR="00C43ADC">
              <w:rPr>
                <w:noProof/>
                <w:webHidden/>
              </w:rPr>
              <w:fldChar w:fldCharType="end"/>
            </w:r>
          </w:hyperlink>
        </w:p>
        <w:p w14:paraId="0B710199" w14:textId="0D685749" w:rsidR="00C43ADC" w:rsidRDefault="001944E1" w:rsidP="00D3242D">
          <w:pPr>
            <w:pStyle w:val="TOC2"/>
            <w:rPr>
              <w:rFonts w:eastAsiaTheme="minorEastAsia"/>
              <w:noProof/>
              <w:kern w:val="2"/>
              <w:lang w:val="en-US"/>
              <w14:ligatures w14:val="standardContextual"/>
            </w:rPr>
          </w:pPr>
          <w:hyperlink w:anchor="_Toc152769332" w:history="1">
            <w:r w:rsidR="00C43ADC" w:rsidRPr="00082C66">
              <w:rPr>
                <w:rStyle w:val="Hyperlink"/>
                <w:rFonts w:ascii="Calibri" w:hAnsi="Calibri" w:cs="Calibri"/>
                <w:noProof/>
              </w:rPr>
              <w:t>13.2.</w:t>
            </w:r>
            <w:r w:rsidR="00C43ADC">
              <w:rPr>
                <w:rFonts w:eastAsiaTheme="minorEastAsia"/>
                <w:noProof/>
                <w:kern w:val="2"/>
                <w:lang w:val="en-US"/>
                <w14:ligatures w14:val="standardContextual"/>
              </w:rPr>
              <w:tab/>
            </w:r>
            <w:r w:rsidR="00C43ADC" w:rsidRPr="00082C66">
              <w:rPr>
                <w:rStyle w:val="Hyperlink"/>
                <w:rFonts w:ascii="Calibri" w:hAnsi="Calibri" w:cs="Calibri"/>
                <w:noProof/>
              </w:rPr>
              <w:t>Condiții privind aplicarea modificărilor pentru cererile de finanțare aflate în procesul de selecție (condiții tranzitorii)</w:t>
            </w:r>
            <w:r w:rsidR="00C43ADC">
              <w:rPr>
                <w:noProof/>
                <w:webHidden/>
              </w:rPr>
              <w:tab/>
            </w:r>
            <w:r w:rsidR="00C43ADC">
              <w:rPr>
                <w:noProof/>
                <w:webHidden/>
              </w:rPr>
              <w:fldChar w:fldCharType="begin"/>
            </w:r>
            <w:r w:rsidR="00C43ADC">
              <w:rPr>
                <w:noProof/>
                <w:webHidden/>
              </w:rPr>
              <w:instrText xml:space="preserve"> PAGEREF _Toc152769332 \h </w:instrText>
            </w:r>
            <w:r w:rsidR="00C43ADC">
              <w:rPr>
                <w:noProof/>
                <w:webHidden/>
              </w:rPr>
            </w:r>
            <w:r w:rsidR="00C43ADC">
              <w:rPr>
                <w:noProof/>
                <w:webHidden/>
              </w:rPr>
              <w:fldChar w:fldCharType="separate"/>
            </w:r>
            <w:r w:rsidR="00C43ADC">
              <w:rPr>
                <w:noProof/>
                <w:webHidden/>
              </w:rPr>
              <w:t>62</w:t>
            </w:r>
            <w:r w:rsidR="00C43ADC">
              <w:rPr>
                <w:noProof/>
                <w:webHidden/>
              </w:rPr>
              <w:fldChar w:fldCharType="end"/>
            </w:r>
          </w:hyperlink>
        </w:p>
        <w:p w14:paraId="0957094D" w14:textId="4D9D5790" w:rsidR="00C43ADC" w:rsidRDefault="001944E1">
          <w:pPr>
            <w:pStyle w:val="TOC1"/>
            <w:rPr>
              <w:rFonts w:eastAsiaTheme="minorEastAsia"/>
              <w:noProof/>
              <w:kern w:val="2"/>
              <w:lang w:val="en-US"/>
              <w14:ligatures w14:val="standardContextual"/>
            </w:rPr>
          </w:pPr>
          <w:hyperlink w:anchor="_Toc152769333" w:history="1">
            <w:r w:rsidR="00C43ADC" w:rsidRPr="00082C66">
              <w:rPr>
                <w:rStyle w:val="Hyperlink"/>
                <w:rFonts w:ascii="Calibri" w:hAnsi="Calibri" w:cs="Calibri"/>
                <w:noProof/>
              </w:rPr>
              <w:t>14.</w:t>
            </w:r>
            <w:r w:rsidR="00C43ADC">
              <w:rPr>
                <w:rFonts w:eastAsiaTheme="minorEastAsia"/>
                <w:noProof/>
                <w:kern w:val="2"/>
                <w:lang w:val="en-US"/>
                <w14:ligatures w14:val="standardContextual"/>
              </w:rPr>
              <w:tab/>
            </w:r>
            <w:r w:rsidR="00C43ADC" w:rsidRPr="00082C66">
              <w:rPr>
                <w:rStyle w:val="Hyperlink"/>
                <w:rFonts w:ascii="Calibri" w:hAnsi="Calibri" w:cs="Calibri"/>
                <w:noProof/>
              </w:rPr>
              <w:t>ANEXE</w:t>
            </w:r>
            <w:r w:rsidR="00C43ADC">
              <w:rPr>
                <w:noProof/>
                <w:webHidden/>
              </w:rPr>
              <w:tab/>
            </w:r>
            <w:r w:rsidR="00C43ADC">
              <w:rPr>
                <w:noProof/>
                <w:webHidden/>
              </w:rPr>
              <w:fldChar w:fldCharType="begin"/>
            </w:r>
            <w:r w:rsidR="00C43ADC">
              <w:rPr>
                <w:noProof/>
                <w:webHidden/>
              </w:rPr>
              <w:instrText xml:space="preserve"> PAGEREF _Toc152769333 \h </w:instrText>
            </w:r>
            <w:r w:rsidR="00C43ADC">
              <w:rPr>
                <w:noProof/>
                <w:webHidden/>
              </w:rPr>
            </w:r>
            <w:r w:rsidR="00C43ADC">
              <w:rPr>
                <w:noProof/>
                <w:webHidden/>
              </w:rPr>
              <w:fldChar w:fldCharType="separate"/>
            </w:r>
            <w:r w:rsidR="00C43ADC">
              <w:rPr>
                <w:noProof/>
                <w:webHidden/>
              </w:rPr>
              <w:t>62</w:t>
            </w:r>
            <w:r w:rsidR="00C43ADC">
              <w:rPr>
                <w:noProof/>
                <w:webHidden/>
              </w:rPr>
              <w:fldChar w:fldCharType="end"/>
            </w:r>
          </w:hyperlink>
        </w:p>
        <w:p w14:paraId="087E1805" w14:textId="6B0C83B8" w:rsidR="006A14E7" w:rsidRPr="00436D62" w:rsidRDefault="006A14E7" w:rsidP="00B27693">
          <w:pPr>
            <w:spacing w:before="120" w:after="0" w:line="264" w:lineRule="auto"/>
            <w:rPr>
              <w:rFonts w:ascii="Calibri" w:hAnsi="Calibri" w:cs="Calibri"/>
            </w:rPr>
          </w:pPr>
          <w:r w:rsidRPr="00436D62">
            <w:rPr>
              <w:rFonts w:ascii="Calibri" w:hAnsi="Calibri" w:cs="Calibri"/>
              <w:b/>
              <w:bCs/>
            </w:rPr>
            <w:fldChar w:fldCharType="end"/>
          </w:r>
        </w:p>
      </w:sdtContent>
    </w:sdt>
    <w:p w14:paraId="186879AA" w14:textId="36B66F67" w:rsidR="006A14E7" w:rsidRPr="00436D62" w:rsidRDefault="006A14E7" w:rsidP="00B27693">
      <w:pPr>
        <w:spacing w:before="120" w:after="0" w:line="264" w:lineRule="auto"/>
        <w:rPr>
          <w:rFonts w:ascii="Calibri" w:hAnsi="Calibri" w:cs="Calibri"/>
        </w:rPr>
      </w:pPr>
      <w:r w:rsidRPr="00436D62">
        <w:rPr>
          <w:rFonts w:ascii="Calibri" w:hAnsi="Calibri" w:cs="Calibri"/>
        </w:rPr>
        <w:br w:type="page"/>
      </w:r>
    </w:p>
    <w:p w14:paraId="0FDC8B7A" w14:textId="77777777" w:rsidR="00907AE9" w:rsidRPr="00436D62" w:rsidRDefault="00907AE9" w:rsidP="00B27693">
      <w:pPr>
        <w:spacing w:before="120" w:after="0" w:line="264" w:lineRule="auto"/>
        <w:rPr>
          <w:rFonts w:ascii="Calibri" w:hAnsi="Calibri" w:cs="Calibri"/>
        </w:rPr>
      </w:pPr>
    </w:p>
    <w:p w14:paraId="7469A1A1" w14:textId="04C0BF13" w:rsidR="00566CCA" w:rsidRPr="00436D62" w:rsidRDefault="00566CCA" w:rsidP="00B27693">
      <w:pPr>
        <w:pStyle w:val="Heading1"/>
        <w:numPr>
          <w:ilvl w:val="0"/>
          <w:numId w:val="21"/>
        </w:numPr>
        <w:spacing w:before="120" w:line="264" w:lineRule="auto"/>
        <w:rPr>
          <w:rFonts w:ascii="Calibri" w:hAnsi="Calibri" w:cs="Calibri"/>
          <w:sz w:val="22"/>
          <w:szCs w:val="22"/>
        </w:rPr>
      </w:pPr>
      <w:bookmarkStart w:id="1" w:name="_Toc152769232"/>
      <w:r w:rsidRPr="00436D62">
        <w:rPr>
          <w:rFonts w:ascii="Calibri" w:hAnsi="Calibri" w:cs="Calibri"/>
          <w:sz w:val="22"/>
          <w:szCs w:val="22"/>
        </w:rPr>
        <w:t>PREAMBUL, ABREVIERI ȘI GLOSAR</w:t>
      </w:r>
      <w:bookmarkEnd w:id="1"/>
      <w:r w:rsidRPr="00436D62">
        <w:rPr>
          <w:rFonts w:ascii="Calibri" w:hAnsi="Calibri" w:cs="Calibri"/>
          <w:sz w:val="22"/>
          <w:szCs w:val="22"/>
        </w:rPr>
        <w:tab/>
      </w:r>
    </w:p>
    <w:p w14:paraId="344D61B9" w14:textId="77777777" w:rsidR="00DA693E" w:rsidRPr="00436D62" w:rsidRDefault="00DA693E" w:rsidP="00B27693">
      <w:pPr>
        <w:pStyle w:val="ListParagraph"/>
        <w:spacing w:before="120" w:after="0" w:line="264" w:lineRule="auto"/>
        <w:ind w:left="1065"/>
        <w:rPr>
          <w:rFonts w:ascii="Calibri" w:hAnsi="Calibri" w:cs="Calibri"/>
          <w:b/>
          <w:bCs/>
          <w:i/>
        </w:rPr>
      </w:pPr>
    </w:p>
    <w:p w14:paraId="136A90A8" w14:textId="7B101D0F" w:rsidR="00566CCA" w:rsidRPr="00436D62" w:rsidRDefault="00566CCA" w:rsidP="00B27693">
      <w:pPr>
        <w:pStyle w:val="Heading2"/>
        <w:spacing w:before="120" w:line="264" w:lineRule="auto"/>
        <w:rPr>
          <w:rFonts w:ascii="Calibri" w:hAnsi="Calibri" w:cs="Calibri"/>
          <w:sz w:val="22"/>
          <w:szCs w:val="22"/>
        </w:rPr>
      </w:pPr>
      <w:bookmarkStart w:id="2" w:name="_Toc152769233"/>
      <w:r w:rsidRPr="00436D62">
        <w:rPr>
          <w:rFonts w:ascii="Calibri" w:hAnsi="Calibri" w:cs="Calibri"/>
          <w:sz w:val="22"/>
          <w:szCs w:val="22"/>
        </w:rPr>
        <w:t>1.1.</w:t>
      </w:r>
      <w:r w:rsidRPr="00436D62">
        <w:rPr>
          <w:rFonts w:ascii="Calibri" w:hAnsi="Calibri" w:cs="Calibri"/>
          <w:sz w:val="22"/>
          <w:szCs w:val="22"/>
        </w:rPr>
        <w:tab/>
        <w:t>Preambul</w:t>
      </w:r>
      <w:bookmarkEnd w:id="2"/>
      <w:r w:rsidRPr="00436D62">
        <w:rPr>
          <w:rFonts w:ascii="Calibri" w:hAnsi="Calibri" w:cs="Calibri"/>
          <w:sz w:val="22"/>
          <w:szCs w:val="22"/>
        </w:rPr>
        <w:t xml:space="preserve"> </w:t>
      </w:r>
      <w:r w:rsidRPr="00436D62">
        <w:rPr>
          <w:rFonts w:ascii="Calibri" w:hAnsi="Calibri" w:cs="Calibri"/>
          <w:sz w:val="22"/>
          <w:szCs w:val="22"/>
        </w:rPr>
        <w:tab/>
      </w:r>
    </w:p>
    <w:p w14:paraId="66830561" w14:textId="77777777" w:rsidR="00D94B9F" w:rsidRPr="00436D62" w:rsidRDefault="00D94B9F" w:rsidP="00B27693">
      <w:pPr>
        <w:spacing w:before="120" w:after="0" w:line="264" w:lineRule="auto"/>
        <w:jc w:val="both"/>
        <w:rPr>
          <w:rFonts w:ascii="Calibri" w:hAnsi="Calibri" w:cs="Calibri"/>
        </w:rPr>
      </w:pPr>
    </w:p>
    <w:p w14:paraId="37A67BF8" w14:textId="5DC47E2B" w:rsidR="00364DCA" w:rsidRPr="00436D62" w:rsidRDefault="00364DCA" w:rsidP="00B27693">
      <w:pPr>
        <w:spacing w:before="120" w:after="0" w:line="264" w:lineRule="auto"/>
        <w:jc w:val="both"/>
        <w:rPr>
          <w:rFonts w:ascii="Calibri" w:hAnsi="Calibri" w:cs="Calibri"/>
        </w:rPr>
      </w:pPr>
      <w:r w:rsidRPr="00436D62">
        <w:rPr>
          <w:rFonts w:ascii="Calibri" w:hAnsi="Calibri" w:cs="Calibri"/>
        </w:rPr>
        <w:t xml:space="preserve">Prezentul ghid a fost elaborat de Autoritatea de Management pentru Programul Dezvoltare Durabilă (PDD) pentru solicitanţii care doresc să obţină finanţare nerambursabilă pentru proiecte </w:t>
      </w:r>
      <w:r w:rsidR="00DB6C32" w:rsidRPr="00436D62">
        <w:rPr>
          <w:rFonts w:ascii="Calibri" w:hAnsi="Calibri" w:cs="Calibri"/>
        </w:rPr>
        <w:t>etapizate</w:t>
      </w:r>
      <w:r w:rsidRPr="00436D62">
        <w:rPr>
          <w:rFonts w:ascii="Calibri" w:hAnsi="Calibri" w:cs="Calibri"/>
        </w:rPr>
        <w:t>, în cadrul Priorit</w:t>
      </w:r>
      <w:r w:rsidR="00A67159" w:rsidRPr="00436D62">
        <w:rPr>
          <w:rFonts w:ascii="Calibri" w:hAnsi="Calibri" w:cs="Calibri"/>
        </w:rPr>
        <w:t>ății</w:t>
      </w:r>
      <w:r w:rsidRPr="00436D62">
        <w:rPr>
          <w:rFonts w:ascii="Calibri" w:hAnsi="Calibri" w:cs="Calibri"/>
        </w:rPr>
        <w:t xml:space="preserve"> 1</w:t>
      </w:r>
      <w:r w:rsidR="00486FE1" w:rsidRPr="00436D62">
        <w:rPr>
          <w:rFonts w:ascii="Calibri" w:hAnsi="Calibri" w:cs="Calibri"/>
        </w:rPr>
        <w:t xml:space="preserve"> </w:t>
      </w:r>
      <w:r w:rsidR="00EA1FED" w:rsidRPr="00436D62">
        <w:rPr>
          <w:rFonts w:ascii="Calibri" w:hAnsi="Calibri" w:cs="Calibri"/>
        </w:rPr>
        <w:t>-</w:t>
      </w:r>
      <w:r w:rsidR="00EA1FED" w:rsidRPr="00436D62">
        <w:rPr>
          <w:rFonts w:ascii="Calibri" w:hAnsi="Calibri" w:cs="Calibri"/>
          <w:b/>
          <w:bCs/>
        </w:rPr>
        <w:t xml:space="preserve"> </w:t>
      </w:r>
      <w:r w:rsidR="00486FE1" w:rsidRPr="00436D62">
        <w:rPr>
          <w:rFonts w:ascii="Calibri" w:hAnsi="Calibri" w:cs="Calibri"/>
        </w:rPr>
        <w:t>Dezvoltarea infrastructurii de apă și apă uzată și tranziția la o  economie circulară</w:t>
      </w:r>
      <w:r w:rsidRPr="00436D62">
        <w:rPr>
          <w:rFonts w:ascii="Calibri" w:hAnsi="Calibri" w:cs="Calibri"/>
        </w:rPr>
        <w:t xml:space="preserve">, </w:t>
      </w:r>
      <w:bookmarkStart w:id="3" w:name="_Toc418092075"/>
      <w:r w:rsidR="00DB6C32" w:rsidRPr="00436D62">
        <w:rPr>
          <w:rFonts w:ascii="Calibri" w:hAnsi="Calibri" w:cs="Calibri"/>
        </w:rPr>
        <w:t>Pri</w:t>
      </w:r>
      <w:r w:rsidR="00D00F42" w:rsidRPr="00436D62">
        <w:rPr>
          <w:rFonts w:ascii="Calibri" w:hAnsi="Calibri" w:cs="Calibri"/>
        </w:rPr>
        <w:t>orității 2</w:t>
      </w:r>
      <w:r w:rsidR="006D25B0" w:rsidRPr="00436D62">
        <w:rPr>
          <w:rFonts w:ascii="Calibri" w:hAnsi="Calibri" w:cs="Calibri"/>
        </w:rPr>
        <w:t xml:space="preserve"> Protecţia mediului prin conservarea biodiversităţii, asigurarea calităţii aerului şi remediere a siturilor contaminate</w:t>
      </w:r>
      <w:r w:rsidR="00D00F42" w:rsidRPr="00436D62">
        <w:rPr>
          <w:rFonts w:ascii="Calibri" w:hAnsi="Calibri" w:cs="Calibri"/>
        </w:rPr>
        <w:t>, Priorității 3</w:t>
      </w:r>
      <w:r w:rsidR="006D25B0" w:rsidRPr="00436D62">
        <w:rPr>
          <w:rFonts w:ascii="Calibri" w:hAnsi="Calibri" w:cs="Calibri"/>
        </w:rPr>
        <w:t xml:space="preserve"> - Promovarea adaptării la schimbările climatice şi managementul riscurilor</w:t>
      </w:r>
      <w:r w:rsidR="00F60D9C" w:rsidRPr="00436D62">
        <w:rPr>
          <w:rFonts w:ascii="Calibri" w:hAnsi="Calibri" w:cs="Calibri"/>
        </w:rPr>
        <w:t>.</w:t>
      </w:r>
    </w:p>
    <w:p w14:paraId="475C179E" w14:textId="6EB30FA9" w:rsidR="00364DCA" w:rsidRPr="00436D62" w:rsidRDefault="00364DCA" w:rsidP="00B27693">
      <w:pPr>
        <w:spacing w:before="120" w:after="0" w:line="264" w:lineRule="auto"/>
        <w:jc w:val="both"/>
        <w:rPr>
          <w:rFonts w:ascii="Calibri" w:hAnsi="Calibri" w:cs="Calibri"/>
        </w:rPr>
      </w:pPr>
      <w:bookmarkStart w:id="4" w:name="_Toc418092076"/>
      <w:bookmarkEnd w:id="3"/>
      <w:r w:rsidRPr="00436D62">
        <w:rPr>
          <w:rFonts w:ascii="Calibri" w:hAnsi="Calibri" w:cs="Calibr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436D62">
        <w:rPr>
          <w:rFonts w:ascii="Calibri" w:hAnsi="Calibri" w:cs="Calibri"/>
        </w:rPr>
        <w:t xml:space="preserve">, prin publicarea unei versiuni revizuite. </w:t>
      </w:r>
    </w:p>
    <w:p w14:paraId="11FB80D5" w14:textId="77777777" w:rsidR="00364DCA" w:rsidRPr="00436D62" w:rsidRDefault="00364DCA" w:rsidP="00B27693">
      <w:pPr>
        <w:spacing w:before="120" w:after="0" w:line="264" w:lineRule="auto"/>
        <w:jc w:val="both"/>
        <w:rPr>
          <w:rFonts w:ascii="Calibri" w:hAnsi="Calibri" w:cs="Calibri"/>
        </w:rPr>
      </w:pPr>
      <w:r w:rsidRPr="00436D62">
        <w:rPr>
          <w:rFonts w:ascii="Calibri" w:hAnsi="Calibri" w:cs="Calibri"/>
        </w:rPr>
        <w:t>În cazul modificării legislației menționate în prezentul ghid sau cu incidență asupra acestuia, prevederile actelor normative vor prevala, fără a fi necesară modificarea ghidului solicitantului.</w:t>
      </w:r>
    </w:p>
    <w:p w14:paraId="68D6A64F" w14:textId="69A1E380" w:rsidR="00364DCA" w:rsidRPr="00436D62" w:rsidRDefault="00364DCA" w:rsidP="00B27693">
      <w:pPr>
        <w:spacing w:before="120" w:after="0" w:line="264" w:lineRule="auto"/>
        <w:jc w:val="both"/>
        <w:rPr>
          <w:rFonts w:ascii="Calibri" w:hAnsi="Calibri" w:cs="Calibri"/>
        </w:rPr>
      </w:pPr>
      <w:r w:rsidRPr="00436D62">
        <w:rPr>
          <w:rFonts w:ascii="Calibri" w:hAnsi="Calibri" w:cs="Calibri"/>
        </w:rPr>
        <w:t xml:space="preserve">Aspectele cuprinse în acest document, ce derivă din PDD </w:t>
      </w:r>
      <w:r w:rsidR="00ED7DFF" w:rsidRPr="00436D62">
        <w:rPr>
          <w:rFonts w:ascii="Calibri" w:hAnsi="Calibri" w:cs="Calibri"/>
        </w:rPr>
        <w:t>2021</w:t>
      </w:r>
      <w:r w:rsidRPr="00436D62">
        <w:rPr>
          <w:rFonts w:ascii="Calibri" w:hAnsi="Calibri" w:cs="Calibri"/>
        </w:rPr>
        <w:t>-</w:t>
      </w:r>
      <w:r w:rsidR="00ED7DFF" w:rsidRPr="00436D62">
        <w:rPr>
          <w:rFonts w:ascii="Calibri" w:hAnsi="Calibri" w:cs="Calibri"/>
        </w:rPr>
        <w:t xml:space="preserve">2027 </w:t>
      </w:r>
      <w:r w:rsidRPr="00436D62">
        <w:rPr>
          <w:rFonts w:ascii="Calibri" w:hAnsi="Calibri" w:cs="Calibri"/>
        </w:rPr>
        <w:t>și modul său de implementare, vor fi interpretate exclusiv de către Ministerul Investiții</w:t>
      </w:r>
      <w:r w:rsidR="00FE47D2">
        <w:rPr>
          <w:rFonts w:ascii="Calibri" w:hAnsi="Calibri" w:cs="Calibri"/>
        </w:rPr>
        <w:t>lor</w:t>
      </w:r>
      <w:r w:rsidRPr="00436D62">
        <w:rPr>
          <w:rFonts w:ascii="Calibri" w:hAnsi="Calibri" w:cs="Calibri"/>
        </w:rPr>
        <w:t xml:space="preserve">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769FBFAE" w14:textId="77777777" w:rsidR="003B49E8" w:rsidRPr="00436D62" w:rsidRDefault="003B49E8" w:rsidP="00B27693">
      <w:pPr>
        <w:spacing w:before="120" w:after="0" w:line="264" w:lineRule="auto"/>
        <w:jc w:val="both"/>
        <w:rPr>
          <w:rFonts w:ascii="Calibri" w:hAnsi="Calibri" w:cs="Calibri"/>
        </w:rPr>
      </w:pPr>
      <w:r w:rsidRPr="00436D62">
        <w:rPr>
          <w:rFonts w:ascii="Calibri" w:hAnsi="Calibri" w:cs="Calibri"/>
        </w:rPr>
        <w:t>Se recomandă  să se parcurgă toate informaţiile prezentate în acest document, prevederile din anexele la acesta şi să se ia în calcul toate aspectele legate de specificul intervenţiilor finanţate.</w:t>
      </w:r>
    </w:p>
    <w:p w14:paraId="111CA0B1" w14:textId="7F93FBDB" w:rsidR="003B49E8" w:rsidRPr="00436D62" w:rsidRDefault="003B49E8" w:rsidP="00B27693">
      <w:pPr>
        <w:spacing w:before="120" w:after="0" w:line="264" w:lineRule="auto"/>
        <w:jc w:val="both"/>
        <w:rPr>
          <w:rFonts w:ascii="Calibri" w:hAnsi="Calibri" w:cs="Calibri"/>
          <w:b/>
          <w:color w:val="0070C0"/>
        </w:rPr>
      </w:pPr>
      <w:r w:rsidRPr="00436D62">
        <w:rPr>
          <w:rFonts w:ascii="Calibri" w:hAnsi="Calibri" w:cs="Calibri"/>
        </w:rPr>
        <w:t>Se recomandă să se consulte periodic pagina de internet a MIPE, pentru a urmări eventualele modificări ale condițiilor de finanțare, precum și alte comunicări/clarificări pentru accesarea fondurilor în cadrul apelurilor de proiecte asociate prezentului ghid.</w:t>
      </w:r>
    </w:p>
    <w:p w14:paraId="51E2AD37" w14:textId="08EF9EFC" w:rsidR="00A64E0B" w:rsidRPr="00436D62" w:rsidRDefault="007D693A" w:rsidP="00B27693">
      <w:pPr>
        <w:spacing w:before="120" w:after="0" w:line="264" w:lineRule="auto"/>
        <w:jc w:val="both"/>
        <w:rPr>
          <w:rFonts w:ascii="Calibri" w:hAnsi="Calibri" w:cs="Calibri"/>
          <w:b/>
          <w:color w:val="0070C0"/>
        </w:rPr>
      </w:pPr>
      <w:r w:rsidRPr="00436D62">
        <w:rPr>
          <w:rFonts w:ascii="Calibri" w:hAnsi="Calibri" w:cs="Calibri"/>
          <w:b/>
          <w:color w:val="0070C0"/>
        </w:rPr>
        <w:t>M</w:t>
      </w:r>
      <w:r w:rsidR="00A64E0B" w:rsidRPr="00436D62">
        <w:rPr>
          <w:rFonts w:ascii="Calibri" w:hAnsi="Calibri" w:cs="Calibri"/>
          <w:b/>
          <w:color w:val="0070C0"/>
        </w:rPr>
        <w:t>odificările legislative relevante, intervenite pe parcursul procesului de consultare publică până la aprobarea prezentului ghid</w:t>
      </w:r>
      <w:r w:rsidR="00113C23" w:rsidRPr="00436D62">
        <w:rPr>
          <w:rFonts w:ascii="Calibri" w:hAnsi="Calibri" w:cs="Calibri"/>
          <w:b/>
          <w:color w:val="0070C0"/>
        </w:rPr>
        <w:t xml:space="preserve"> și/sau corelări cu alte prevederile legale existente</w:t>
      </w:r>
      <w:r w:rsidR="00A64E0B" w:rsidRPr="00436D62">
        <w:rPr>
          <w:rFonts w:ascii="Calibri" w:hAnsi="Calibri" w:cs="Calibri"/>
          <w:b/>
          <w:color w:val="0070C0"/>
        </w:rPr>
        <w:t xml:space="preserve"> vor conduce la actualizare</w:t>
      </w:r>
      <w:r w:rsidR="00113C23" w:rsidRPr="00436D62">
        <w:rPr>
          <w:rFonts w:ascii="Calibri" w:hAnsi="Calibri" w:cs="Calibri"/>
          <w:b/>
          <w:color w:val="0070C0"/>
        </w:rPr>
        <w:t>a</w:t>
      </w:r>
      <w:r w:rsidR="00A64E0B" w:rsidRPr="00436D62">
        <w:rPr>
          <w:rFonts w:ascii="Calibri" w:hAnsi="Calibri" w:cs="Calibri"/>
          <w:b/>
          <w:color w:val="0070C0"/>
        </w:rPr>
        <w:t xml:space="preserve"> prevederilor prezentului document</w:t>
      </w:r>
      <w:r w:rsidR="00113C23" w:rsidRPr="00436D62">
        <w:rPr>
          <w:rFonts w:ascii="Calibri" w:hAnsi="Calibri" w:cs="Calibri"/>
          <w:b/>
          <w:color w:val="0070C0"/>
        </w:rPr>
        <w:t>.</w:t>
      </w:r>
    </w:p>
    <w:p w14:paraId="3437D265" w14:textId="77777777" w:rsidR="00907AE9" w:rsidRPr="00436D62" w:rsidRDefault="00907AE9" w:rsidP="00B27693">
      <w:pPr>
        <w:spacing w:before="120" w:after="0" w:line="264" w:lineRule="auto"/>
        <w:rPr>
          <w:rFonts w:ascii="Calibri" w:hAnsi="Calibri" w:cs="Calibri"/>
          <w:i/>
        </w:rPr>
      </w:pPr>
    </w:p>
    <w:p w14:paraId="7A3C378C" w14:textId="7CD8271C" w:rsidR="00566CCA" w:rsidRPr="00436D62" w:rsidRDefault="00566CCA" w:rsidP="00B27693">
      <w:pPr>
        <w:pStyle w:val="Heading2"/>
        <w:spacing w:before="120" w:line="264" w:lineRule="auto"/>
        <w:rPr>
          <w:rFonts w:ascii="Calibri" w:hAnsi="Calibri" w:cs="Calibri"/>
          <w:sz w:val="22"/>
          <w:szCs w:val="22"/>
        </w:rPr>
      </w:pPr>
      <w:bookmarkStart w:id="5" w:name="_Toc152769234"/>
      <w:r w:rsidRPr="00436D62">
        <w:rPr>
          <w:rFonts w:ascii="Calibri" w:hAnsi="Calibri" w:cs="Calibri"/>
          <w:sz w:val="22"/>
          <w:szCs w:val="22"/>
        </w:rPr>
        <w:t>1.2.</w:t>
      </w:r>
      <w:r w:rsidRPr="00436D62">
        <w:rPr>
          <w:rFonts w:ascii="Calibri" w:hAnsi="Calibri" w:cs="Calibri"/>
          <w:sz w:val="22"/>
          <w:szCs w:val="22"/>
        </w:rPr>
        <w:tab/>
        <w:t>Abrevieri</w:t>
      </w:r>
      <w:bookmarkEnd w:id="5"/>
      <w:r w:rsidRPr="00436D62">
        <w:rPr>
          <w:rFonts w:ascii="Calibri" w:hAnsi="Calibri" w:cs="Calibri"/>
          <w:sz w:val="22"/>
          <w:szCs w:val="22"/>
        </w:rPr>
        <w:tab/>
      </w:r>
    </w:p>
    <w:p w14:paraId="0B614FD1" w14:textId="56F0D69C" w:rsidR="00907AE9" w:rsidRPr="00436D62" w:rsidRDefault="00907AE9" w:rsidP="00B27693">
      <w:pPr>
        <w:spacing w:before="120" w:after="0" w:line="264" w:lineRule="auto"/>
        <w:rPr>
          <w:rFonts w:ascii="Calibri" w:hAnsi="Calibri" w:cs="Calibri"/>
          <w:i/>
        </w:rPr>
      </w:pPr>
    </w:p>
    <w:p w14:paraId="1FB2FE84" w14:textId="3D66ECA4" w:rsidR="004C6E06" w:rsidRPr="004C6E06" w:rsidRDefault="004C6E06" w:rsidP="00B27693">
      <w:pPr>
        <w:spacing w:before="120" w:after="0" w:line="264" w:lineRule="auto"/>
        <w:jc w:val="both"/>
        <w:rPr>
          <w:rFonts w:ascii="Calibri" w:hAnsi="Calibri" w:cs="Calibri"/>
          <w:b/>
          <w:bCs/>
        </w:rPr>
      </w:pPr>
      <w:r w:rsidRPr="00693D12">
        <w:rPr>
          <w:rFonts w:ascii="Calibri" w:hAnsi="Calibri" w:cs="Calibri"/>
          <w:b/>
          <w:bCs/>
          <w:iCs/>
        </w:rPr>
        <w:t>AFM</w:t>
      </w:r>
      <w:r w:rsidRPr="004C6E06">
        <w:rPr>
          <w:rFonts w:ascii="Calibri" w:hAnsi="Calibri" w:cs="Calibri"/>
          <w:b/>
          <w:bCs/>
        </w:rPr>
        <w:t xml:space="preserve"> – Administrația Fondului pentru Mediu</w:t>
      </w:r>
    </w:p>
    <w:p w14:paraId="4AA83826" w14:textId="71BAA0AD" w:rsidR="00FB7095" w:rsidRPr="00436D62" w:rsidRDefault="00FB7095" w:rsidP="00B27693">
      <w:pPr>
        <w:spacing w:before="120" w:after="0" w:line="264" w:lineRule="auto"/>
        <w:jc w:val="both"/>
        <w:rPr>
          <w:rFonts w:ascii="Calibri" w:hAnsi="Calibri" w:cs="Calibri"/>
        </w:rPr>
      </w:pPr>
      <w:r w:rsidRPr="00436D62">
        <w:rPr>
          <w:rFonts w:ascii="Calibri" w:hAnsi="Calibri" w:cs="Calibri"/>
          <w:b/>
          <w:bCs/>
        </w:rPr>
        <w:t>AM</w:t>
      </w:r>
      <w:r w:rsidR="00426EC7" w:rsidRPr="00436D62">
        <w:rPr>
          <w:rFonts w:ascii="Calibri" w:hAnsi="Calibri" w:cs="Calibri"/>
        </w:rPr>
        <w:t xml:space="preserve"> </w:t>
      </w:r>
      <w:r w:rsidR="00ED7DFF" w:rsidRPr="00436D62">
        <w:rPr>
          <w:rFonts w:ascii="Calibri" w:hAnsi="Calibri" w:cs="Calibri"/>
        </w:rPr>
        <w:t xml:space="preserve">- </w:t>
      </w:r>
      <w:r w:rsidR="00426EC7" w:rsidRPr="00436D62">
        <w:rPr>
          <w:rFonts w:ascii="Calibri" w:hAnsi="Calibri" w:cs="Calibri"/>
        </w:rPr>
        <w:t xml:space="preserve">Autoritatea de </w:t>
      </w:r>
      <w:r w:rsidR="00ED7DFF" w:rsidRPr="00436D62">
        <w:rPr>
          <w:rFonts w:ascii="Calibri" w:hAnsi="Calibri" w:cs="Calibri"/>
        </w:rPr>
        <w:t xml:space="preserve">Management </w:t>
      </w:r>
    </w:p>
    <w:p w14:paraId="5A53492B" w14:textId="2FD3964A" w:rsidR="00F517BE" w:rsidRPr="00436D62" w:rsidRDefault="00F517BE" w:rsidP="00B27693">
      <w:pPr>
        <w:pStyle w:val="qowt-stl-normal"/>
        <w:spacing w:before="120" w:beforeAutospacing="0" w:after="0" w:afterAutospacing="0" w:line="264" w:lineRule="auto"/>
        <w:jc w:val="both"/>
        <w:rPr>
          <w:rFonts w:ascii="Calibri" w:hAnsi="Calibri" w:cs="Calibri"/>
          <w:b/>
          <w:sz w:val="22"/>
          <w:szCs w:val="22"/>
          <w:lang w:val="ro-RO"/>
        </w:rPr>
      </w:pPr>
      <w:r w:rsidRPr="00436D62">
        <w:rPr>
          <w:rFonts w:ascii="Calibri" w:hAnsi="Calibri" w:cs="Calibri"/>
          <w:b/>
          <w:sz w:val="22"/>
          <w:szCs w:val="22"/>
          <w:lang w:val="ro-RO"/>
        </w:rPr>
        <w:t>ANAR – Administrația Națională Apele Române</w:t>
      </w:r>
    </w:p>
    <w:p w14:paraId="423E38E1" w14:textId="52BFA406" w:rsidR="00D8746A" w:rsidRDefault="00D8746A" w:rsidP="00B27693">
      <w:pPr>
        <w:pStyle w:val="qowt-stl-normal"/>
        <w:spacing w:before="120" w:beforeAutospacing="0" w:after="0" w:afterAutospacing="0" w:line="264" w:lineRule="auto"/>
        <w:jc w:val="both"/>
        <w:rPr>
          <w:rFonts w:ascii="Calibri" w:hAnsi="Calibri" w:cs="Calibri"/>
          <w:b/>
          <w:sz w:val="22"/>
          <w:szCs w:val="22"/>
          <w:lang w:val="ro-RO"/>
        </w:rPr>
      </w:pPr>
      <w:r w:rsidRPr="00436D62">
        <w:rPr>
          <w:rFonts w:ascii="Calibri" w:hAnsi="Calibri" w:cs="Calibri"/>
          <w:b/>
          <w:sz w:val="22"/>
          <w:szCs w:val="22"/>
          <w:lang w:val="ro-RO"/>
        </w:rPr>
        <w:t>ANM – Administrația Națională de Meteorologie</w:t>
      </w:r>
    </w:p>
    <w:p w14:paraId="1FEAE873" w14:textId="14CB4B45" w:rsidR="004C6E06" w:rsidRPr="004C6E06" w:rsidRDefault="004C6E06" w:rsidP="00B27693">
      <w:pPr>
        <w:pStyle w:val="qowt-stl-normal"/>
        <w:spacing w:before="120" w:beforeAutospacing="0" w:after="0" w:afterAutospacing="0" w:line="264" w:lineRule="auto"/>
        <w:jc w:val="both"/>
        <w:rPr>
          <w:rFonts w:ascii="Calibri" w:hAnsi="Calibri" w:cs="Calibri"/>
          <w:b/>
          <w:bCs/>
          <w:sz w:val="22"/>
          <w:szCs w:val="22"/>
          <w:lang w:val="ro-RO"/>
        </w:rPr>
      </w:pPr>
      <w:r w:rsidRPr="00693D12">
        <w:rPr>
          <w:rFonts w:ascii="Calibri" w:hAnsi="Calibri" w:cs="Calibri"/>
          <w:b/>
          <w:bCs/>
          <w:iCs/>
          <w:sz w:val="22"/>
          <w:szCs w:val="22"/>
          <w:lang w:val="ro-RO"/>
        </w:rPr>
        <w:t>ANPM – Agenția Națională pentru Protecția Mediului</w:t>
      </w:r>
    </w:p>
    <w:p w14:paraId="1508CFEE" w14:textId="4C75B2A5"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shd w:val="clear" w:color="auto" w:fill="FFFFFF"/>
          <w:lang w:val="ro-RO"/>
        </w:rPr>
      </w:pPr>
      <w:r w:rsidRPr="00436D62">
        <w:rPr>
          <w:rFonts w:ascii="Calibri" w:hAnsi="Calibri" w:cs="Calibri"/>
          <w:b/>
          <w:sz w:val="22"/>
          <w:szCs w:val="22"/>
          <w:lang w:val="ro-RO"/>
        </w:rPr>
        <w:t>BS</w:t>
      </w:r>
      <w:r w:rsidR="00426EC7" w:rsidRPr="00436D62">
        <w:rPr>
          <w:rFonts w:ascii="Calibri" w:hAnsi="Calibri" w:cs="Calibri"/>
          <w:b/>
          <w:sz w:val="22"/>
          <w:szCs w:val="22"/>
          <w:lang w:val="ro-RO"/>
        </w:rPr>
        <w:t xml:space="preserve"> </w:t>
      </w:r>
      <w:r w:rsidR="00426EC7" w:rsidRPr="00436D62">
        <w:rPr>
          <w:rFonts w:ascii="Calibri" w:hAnsi="Calibri" w:cs="Calibri"/>
          <w:bCs/>
          <w:sz w:val="22"/>
          <w:szCs w:val="22"/>
          <w:lang w:val="ro-RO"/>
        </w:rPr>
        <w:t>-</w:t>
      </w:r>
      <w:r w:rsidRPr="00436D62">
        <w:rPr>
          <w:rFonts w:ascii="Calibri" w:hAnsi="Calibri" w:cs="Calibri"/>
          <w:sz w:val="22"/>
          <w:szCs w:val="22"/>
          <w:lang w:val="ro-RO"/>
        </w:rPr>
        <w:t xml:space="preserve"> Bugetul de Stat</w:t>
      </w:r>
    </w:p>
    <w:p w14:paraId="0DF5680C" w14:textId="2A3823C2"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shd w:val="clear" w:color="auto" w:fill="FFFFFF"/>
          <w:lang w:val="ro-RO"/>
        </w:rPr>
      </w:pPr>
      <w:r w:rsidRPr="00436D62">
        <w:rPr>
          <w:rFonts w:ascii="Calibri" w:hAnsi="Calibri" w:cs="Calibri"/>
          <w:b/>
          <w:sz w:val="22"/>
          <w:szCs w:val="22"/>
          <w:shd w:val="clear" w:color="auto" w:fill="FFFFFF"/>
          <w:lang w:val="ro-RO"/>
        </w:rPr>
        <w:lastRenderedPageBreak/>
        <w:t xml:space="preserve">CAE </w:t>
      </w:r>
      <w:r w:rsidR="00ED7DFF" w:rsidRPr="00436D62">
        <w:rPr>
          <w:rFonts w:ascii="Calibri" w:hAnsi="Calibri" w:cs="Calibri"/>
          <w:bCs/>
          <w:sz w:val="22"/>
          <w:szCs w:val="22"/>
          <w:shd w:val="clear" w:color="auto" w:fill="FFFFFF"/>
          <w:lang w:val="ro-RO"/>
        </w:rPr>
        <w:t>-</w:t>
      </w:r>
      <w:r w:rsidR="00ED7DFF" w:rsidRPr="00436D62">
        <w:rPr>
          <w:rFonts w:ascii="Calibri" w:hAnsi="Calibri" w:cs="Calibri"/>
          <w:b/>
          <w:sz w:val="22"/>
          <w:szCs w:val="22"/>
          <w:shd w:val="clear" w:color="auto" w:fill="FFFFFF"/>
          <w:lang w:val="ro-RO"/>
        </w:rPr>
        <w:t xml:space="preserve"> </w:t>
      </w:r>
      <w:r w:rsidRPr="00436D62">
        <w:rPr>
          <w:rFonts w:ascii="Calibri" w:hAnsi="Calibri" w:cs="Calibri"/>
          <w:sz w:val="22"/>
          <w:szCs w:val="22"/>
          <w:shd w:val="clear" w:color="auto" w:fill="FFFFFF"/>
          <w:lang w:val="ro-RO"/>
        </w:rPr>
        <w:t>Conformitate administrativă și eligibilitate</w:t>
      </w:r>
    </w:p>
    <w:p w14:paraId="22F44ED5" w14:textId="3159D5AA"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CE</w:t>
      </w:r>
      <w:r w:rsidR="00426EC7" w:rsidRPr="00436D62">
        <w:rPr>
          <w:rFonts w:ascii="Calibri" w:hAnsi="Calibri" w:cs="Calibri"/>
          <w:b/>
          <w:bCs/>
          <w:sz w:val="22"/>
          <w:szCs w:val="22"/>
          <w:lang w:val="ro-RO"/>
        </w:rPr>
        <w:t xml:space="preserve"> -</w:t>
      </w:r>
      <w:r w:rsidRPr="00436D62">
        <w:rPr>
          <w:rFonts w:ascii="Calibri" w:hAnsi="Calibri" w:cs="Calibri"/>
          <w:sz w:val="22"/>
          <w:szCs w:val="22"/>
          <w:lang w:val="ro-RO"/>
        </w:rPr>
        <w:t xml:space="preserve"> Comisia Europeană</w:t>
      </w:r>
    </w:p>
    <w:p w14:paraId="0869A8AC" w14:textId="00AC8C44"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DNSH</w:t>
      </w:r>
      <w:r w:rsidRPr="00436D62">
        <w:rPr>
          <w:rFonts w:ascii="Calibri" w:hAnsi="Calibri" w:cs="Calibri"/>
          <w:sz w:val="22"/>
          <w:szCs w:val="22"/>
          <w:lang w:val="ro-RO"/>
        </w:rPr>
        <w:t xml:space="preserve"> - Principiul de „a nu prejudicia în mod semnificativ”</w:t>
      </w:r>
    </w:p>
    <w:p w14:paraId="23214067" w14:textId="25677606" w:rsidR="00FB7095" w:rsidRPr="00436D62" w:rsidRDefault="00FB7095" w:rsidP="00B27693">
      <w:pPr>
        <w:pStyle w:val="qowt-stl-normal"/>
        <w:spacing w:before="120" w:beforeAutospacing="0" w:after="0" w:afterAutospacing="0" w:line="264" w:lineRule="auto"/>
        <w:jc w:val="both"/>
        <w:rPr>
          <w:rFonts w:ascii="Calibri" w:hAnsi="Calibri" w:cs="Calibri"/>
          <w:b/>
          <w:bCs/>
          <w:sz w:val="22"/>
          <w:szCs w:val="22"/>
          <w:lang w:val="ro-RO"/>
        </w:rPr>
      </w:pPr>
      <w:r w:rsidRPr="00436D62">
        <w:rPr>
          <w:rFonts w:ascii="Calibri" w:hAnsi="Calibri" w:cs="Calibri"/>
          <w:b/>
          <w:sz w:val="22"/>
          <w:szCs w:val="22"/>
          <w:lang w:val="ro-RO"/>
        </w:rPr>
        <w:t>ETF</w:t>
      </w:r>
      <w:r w:rsidR="00426EC7" w:rsidRPr="00436D62">
        <w:rPr>
          <w:rFonts w:ascii="Calibri" w:hAnsi="Calibri" w:cs="Calibri"/>
          <w:b/>
          <w:sz w:val="22"/>
          <w:szCs w:val="22"/>
          <w:lang w:val="ro-RO"/>
        </w:rPr>
        <w:t xml:space="preserve"> </w:t>
      </w:r>
      <w:r w:rsidR="00426EC7" w:rsidRPr="00436D62">
        <w:rPr>
          <w:rFonts w:ascii="Calibri" w:hAnsi="Calibri" w:cs="Calibri"/>
          <w:bCs/>
          <w:sz w:val="22"/>
          <w:szCs w:val="22"/>
          <w:lang w:val="ro-RO"/>
        </w:rPr>
        <w:t>-</w:t>
      </w:r>
      <w:r w:rsidRPr="00436D62">
        <w:rPr>
          <w:rFonts w:ascii="Calibri" w:hAnsi="Calibri" w:cs="Calibri"/>
          <w:b/>
          <w:sz w:val="22"/>
          <w:szCs w:val="22"/>
          <w:lang w:val="ro-RO"/>
        </w:rPr>
        <w:t xml:space="preserve"> </w:t>
      </w:r>
      <w:r w:rsidRPr="00436D62">
        <w:rPr>
          <w:rFonts w:ascii="Calibri" w:hAnsi="Calibri" w:cs="Calibri"/>
          <w:sz w:val="22"/>
          <w:szCs w:val="22"/>
          <w:lang w:val="ro-RO"/>
        </w:rPr>
        <w:t>Evaluarea tehnică și financiară</w:t>
      </w:r>
    </w:p>
    <w:p w14:paraId="754C19BE" w14:textId="4DC97954"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FEDR</w:t>
      </w:r>
      <w:r w:rsidR="00A47AB6" w:rsidRPr="00436D62">
        <w:rPr>
          <w:rFonts w:ascii="Calibri" w:hAnsi="Calibri" w:cs="Calibri"/>
          <w:b/>
          <w:bCs/>
          <w:sz w:val="22"/>
          <w:szCs w:val="22"/>
          <w:lang w:val="ro-RO"/>
        </w:rPr>
        <w:t xml:space="preserve"> </w:t>
      </w:r>
      <w:r w:rsidRPr="00436D62">
        <w:rPr>
          <w:rFonts w:ascii="Calibri" w:hAnsi="Calibri" w:cs="Calibri"/>
          <w:sz w:val="22"/>
          <w:szCs w:val="22"/>
          <w:lang w:val="ro-RO"/>
        </w:rPr>
        <w:t>- Fondul European pentru Dezvoltare Regională</w:t>
      </w:r>
    </w:p>
    <w:p w14:paraId="0B49272C" w14:textId="64869BE8" w:rsidR="00FB7095" w:rsidRDefault="00426EC7"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FC</w:t>
      </w:r>
      <w:r w:rsidR="00A47AB6" w:rsidRPr="00436D62">
        <w:rPr>
          <w:rFonts w:ascii="Calibri" w:hAnsi="Calibri" w:cs="Calibri"/>
          <w:b/>
          <w:bCs/>
          <w:sz w:val="22"/>
          <w:szCs w:val="22"/>
          <w:lang w:val="ro-RO"/>
        </w:rPr>
        <w:t xml:space="preserve"> </w:t>
      </w:r>
      <w:r w:rsidRPr="00436D62">
        <w:rPr>
          <w:rFonts w:ascii="Calibri" w:hAnsi="Calibri" w:cs="Calibri"/>
          <w:sz w:val="22"/>
          <w:szCs w:val="22"/>
          <w:lang w:val="ro-RO"/>
        </w:rPr>
        <w:t xml:space="preserve">- Fondul de </w:t>
      </w:r>
      <w:r w:rsidR="00A47AB6" w:rsidRPr="00436D62">
        <w:rPr>
          <w:rFonts w:ascii="Calibri" w:hAnsi="Calibri" w:cs="Calibri"/>
          <w:sz w:val="22"/>
          <w:szCs w:val="22"/>
          <w:lang w:val="ro-RO"/>
        </w:rPr>
        <w:t>Coeziune</w:t>
      </w:r>
    </w:p>
    <w:p w14:paraId="31C3BF6F" w14:textId="11BB5EFB" w:rsidR="004C6E06" w:rsidRPr="00693D12" w:rsidRDefault="004C6E06" w:rsidP="00B27693">
      <w:pPr>
        <w:pStyle w:val="qowt-stl-normal"/>
        <w:spacing w:before="120" w:beforeAutospacing="0" w:after="0" w:afterAutospacing="0" w:line="264" w:lineRule="auto"/>
        <w:jc w:val="both"/>
        <w:rPr>
          <w:rFonts w:ascii="Calibri" w:hAnsi="Calibri" w:cs="Calibri"/>
          <w:b/>
          <w:bCs/>
          <w:sz w:val="22"/>
          <w:szCs w:val="22"/>
          <w:lang w:val="ro-RO"/>
        </w:rPr>
      </w:pPr>
      <w:r w:rsidRPr="00693D12">
        <w:rPr>
          <w:rFonts w:ascii="Calibri" w:hAnsi="Calibri" w:cs="Calibri"/>
          <w:b/>
          <w:bCs/>
          <w:iCs/>
          <w:sz w:val="22"/>
          <w:szCs w:val="22"/>
          <w:lang w:val="it-IT"/>
        </w:rPr>
        <w:t>GNM – Garda Națională de Mediu</w:t>
      </w:r>
    </w:p>
    <w:p w14:paraId="10708BAB" w14:textId="7BB38D5D" w:rsidR="00FB7095" w:rsidRPr="00436D62" w:rsidRDefault="00FB7095" w:rsidP="00B27693">
      <w:pPr>
        <w:pStyle w:val="qowt-stl-normal"/>
        <w:spacing w:before="120" w:beforeAutospacing="0" w:after="0" w:afterAutospacing="0" w:line="264" w:lineRule="auto"/>
        <w:jc w:val="both"/>
        <w:rPr>
          <w:rFonts w:ascii="Calibri" w:hAnsi="Calibri" w:cs="Calibri"/>
          <w:i/>
          <w:iCs/>
          <w:sz w:val="22"/>
          <w:szCs w:val="22"/>
          <w:lang w:val="ro-RO"/>
        </w:rPr>
      </w:pPr>
      <w:r w:rsidRPr="00436D62">
        <w:rPr>
          <w:rFonts w:ascii="Calibri" w:hAnsi="Calibri" w:cs="Calibri"/>
          <w:b/>
          <w:bCs/>
          <w:sz w:val="22"/>
          <w:szCs w:val="22"/>
          <w:shd w:val="clear" w:color="auto" w:fill="FFFFFF"/>
          <w:lang w:val="ro-RO"/>
        </w:rPr>
        <w:t>HG</w:t>
      </w:r>
      <w:r w:rsidRPr="00436D62">
        <w:rPr>
          <w:rFonts w:ascii="Calibri" w:hAnsi="Calibri" w:cs="Calibri"/>
          <w:sz w:val="22"/>
          <w:szCs w:val="22"/>
          <w:shd w:val="clear" w:color="auto" w:fill="FFFFFF"/>
          <w:lang w:val="ro-RO"/>
        </w:rPr>
        <w:t xml:space="preserve"> -</w:t>
      </w:r>
      <w:r w:rsidR="00A47AB6" w:rsidRPr="00436D62">
        <w:rPr>
          <w:rFonts w:ascii="Calibri" w:hAnsi="Calibri" w:cs="Calibri"/>
          <w:sz w:val="22"/>
          <w:szCs w:val="22"/>
          <w:shd w:val="clear" w:color="auto" w:fill="FFFFFF"/>
          <w:lang w:val="ro-RO"/>
        </w:rPr>
        <w:t xml:space="preserve"> </w:t>
      </w:r>
      <w:r w:rsidRPr="00436D62">
        <w:rPr>
          <w:rFonts w:ascii="Calibri" w:hAnsi="Calibri" w:cs="Calibri"/>
          <w:sz w:val="22"/>
          <w:szCs w:val="22"/>
          <w:shd w:val="clear" w:color="auto" w:fill="FFFFFF"/>
          <w:lang w:val="ro-RO"/>
        </w:rPr>
        <w:t>Hotărâre de Guvern</w:t>
      </w:r>
    </w:p>
    <w:p w14:paraId="260A0601" w14:textId="221CDC00" w:rsidR="00F517BE" w:rsidRPr="00436D62" w:rsidRDefault="00F517BE" w:rsidP="00B27693">
      <w:pPr>
        <w:pStyle w:val="qowt-stl-normal"/>
        <w:spacing w:before="120" w:beforeAutospacing="0" w:after="0" w:afterAutospacing="0" w:line="264" w:lineRule="auto"/>
        <w:rPr>
          <w:rFonts w:ascii="Calibri" w:hAnsi="Calibri" w:cs="Calibri"/>
          <w:b/>
          <w:bCs/>
          <w:sz w:val="22"/>
          <w:szCs w:val="22"/>
          <w:lang w:val="ro-RO"/>
        </w:rPr>
      </w:pPr>
      <w:r w:rsidRPr="00436D62">
        <w:rPr>
          <w:rFonts w:ascii="Calibri" w:hAnsi="Calibri" w:cs="Calibri"/>
          <w:b/>
          <w:bCs/>
          <w:sz w:val="22"/>
          <w:szCs w:val="22"/>
          <w:lang w:val="ro-RO"/>
        </w:rPr>
        <w:t>IGSU</w:t>
      </w:r>
      <w:r w:rsidR="00023F19" w:rsidRPr="00436D62">
        <w:rPr>
          <w:rFonts w:ascii="Calibri" w:hAnsi="Calibri" w:cs="Calibri"/>
          <w:b/>
          <w:bCs/>
          <w:sz w:val="22"/>
          <w:szCs w:val="22"/>
          <w:lang w:val="ro-RO"/>
        </w:rPr>
        <w:t xml:space="preserve"> </w:t>
      </w:r>
      <w:r w:rsidRPr="00436D62">
        <w:rPr>
          <w:rFonts w:ascii="Calibri" w:hAnsi="Calibri" w:cs="Calibri"/>
          <w:b/>
          <w:bCs/>
          <w:sz w:val="22"/>
          <w:szCs w:val="22"/>
          <w:lang w:val="ro-RO"/>
        </w:rPr>
        <w:t>- Inspectoratul General pentru Situații de Urgență</w:t>
      </w:r>
    </w:p>
    <w:p w14:paraId="4A4CE57B" w14:textId="0DD1006D" w:rsidR="00FB7095" w:rsidRPr="00436D62" w:rsidRDefault="00FB7095" w:rsidP="00B27693">
      <w:pPr>
        <w:pStyle w:val="qowt-stl-normal"/>
        <w:spacing w:before="120" w:beforeAutospacing="0" w:after="0" w:afterAutospacing="0" w:line="264" w:lineRule="auto"/>
        <w:rPr>
          <w:rFonts w:ascii="Calibri" w:hAnsi="Calibri" w:cs="Calibri"/>
          <w:sz w:val="22"/>
          <w:szCs w:val="22"/>
          <w:lang w:val="ro-RO"/>
        </w:rPr>
      </w:pPr>
      <w:r w:rsidRPr="00436D62">
        <w:rPr>
          <w:rFonts w:ascii="Calibri" w:hAnsi="Calibri" w:cs="Calibri"/>
          <w:b/>
          <w:bCs/>
          <w:sz w:val="22"/>
          <w:szCs w:val="22"/>
          <w:lang w:val="ro-RO"/>
        </w:rPr>
        <w:t>MIPE</w:t>
      </w:r>
      <w:r w:rsidRPr="00436D62">
        <w:rPr>
          <w:rFonts w:ascii="Calibri" w:hAnsi="Calibri" w:cs="Calibri"/>
          <w:sz w:val="22"/>
          <w:szCs w:val="22"/>
          <w:lang w:val="ro-RO"/>
        </w:rPr>
        <w:t xml:space="preserve"> </w:t>
      </w:r>
      <w:r w:rsidR="00A47AB6" w:rsidRPr="00436D62">
        <w:rPr>
          <w:rFonts w:ascii="Calibri" w:hAnsi="Calibri" w:cs="Calibri"/>
          <w:sz w:val="22"/>
          <w:szCs w:val="22"/>
          <w:lang w:val="ro-RO"/>
        </w:rPr>
        <w:t xml:space="preserve">- </w:t>
      </w:r>
      <w:r w:rsidRPr="00436D62">
        <w:rPr>
          <w:rFonts w:ascii="Calibri" w:hAnsi="Calibri" w:cs="Calibri"/>
          <w:sz w:val="22"/>
          <w:szCs w:val="22"/>
          <w:lang w:val="ro-RO"/>
        </w:rPr>
        <w:t>Ministerul Investițiilor și Proiectelor Europene</w:t>
      </w:r>
    </w:p>
    <w:p w14:paraId="39934A92" w14:textId="50DC31B0" w:rsidR="00FF4F0B" w:rsidRPr="00436D62" w:rsidRDefault="00FF4F0B" w:rsidP="00B27693">
      <w:pPr>
        <w:spacing w:before="120" w:after="0" w:line="264" w:lineRule="auto"/>
        <w:rPr>
          <w:rFonts w:ascii="Calibri" w:eastAsia="Times New Roman" w:hAnsi="Calibri" w:cs="Calibri"/>
          <w:b/>
        </w:rPr>
      </w:pPr>
      <w:r w:rsidRPr="00436D62">
        <w:rPr>
          <w:rFonts w:ascii="Calibri" w:eastAsia="Times New Roman" w:hAnsi="Calibri" w:cs="Calibri"/>
          <w:b/>
        </w:rPr>
        <w:t xml:space="preserve">MMAP </w:t>
      </w:r>
      <w:r w:rsidR="00023F19" w:rsidRPr="00436D62">
        <w:rPr>
          <w:rFonts w:ascii="Calibri" w:eastAsia="Times New Roman" w:hAnsi="Calibri" w:cs="Calibri"/>
          <w:b/>
        </w:rPr>
        <w:t xml:space="preserve">- </w:t>
      </w:r>
      <w:r w:rsidRPr="00436D62">
        <w:rPr>
          <w:rFonts w:ascii="Calibri" w:eastAsia="Times New Roman" w:hAnsi="Calibri" w:cs="Calibri"/>
        </w:rPr>
        <w:t>Ministerul Mediului, Apelor și Pădurilor</w:t>
      </w:r>
    </w:p>
    <w:p w14:paraId="61095EF9" w14:textId="387552E7" w:rsidR="00FB7095" w:rsidRPr="00436D62" w:rsidRDefault="00FB7095" w:rsidP="00B27693">
      <w:pPr>
        <w:pStyle w:val="qowt-stl-normal"/>
        <w:spacing w:before="120" w:beforeAutospacing="0" w:after="0" w:afterAutospacing="0" w:line="264" w:lineRule="auto"/>
        <w:rPr>
          <w:rFonts w:ascii="Calibri" w:hAnsi="Calibri" w:cs="Calibri"/>
          <w:sz w:val="22"/>
          <w:szCs w:val="22"/>
          <w:lang w:val="ro-RO"/>
        </w:rPr>
      </w:pPr>
      <w:r w:rsidRPr="00436D62">
        <w:rPr>
          <w:rFonts w:ascii="Calibri" w:hAnsi="Calibri" w:cs="Calibri"/>
          <w:b/>
          <w:bCs/>
          <w:sz w:val="22"/>
          <w:szCs w:val="22"/>
          <w:lang w:val="ro-RO"/>
        </w:rPr>
        <w:t>MySMIS</w:t>
      </w:r>
      <w:r w:rsidRPr="00436D62">
        <w:rPr>
          <w:rFonts w:ascii="Calibri" w:hAnsi="Calibri" w:cs="Calibri"/>
          <w:sz w:val="22"/>
          <w:szCs w:val="22"/>
          <w:lang w:val="ro-RO"/>
        </w:rPr>
        <w:t xml:space="preserve"> - Sistem unic de management a informaţiei</w:t>
      </w:r>
      <w:r w:rsidRPr="00436D62">
        <w:rPr>
          <w:rFonts w:ascii="Calibri" w:hAnsi="Calibri" w:cs="Calibri"/>
          <w:sz w:val="22"/>
          <w:szCs w:val="22"/>
          <w:lang w:val="ro-RO"/>
        </w:rPr>
        <w:br w:type="textWrapping" w:clear="all"/>
      </w:r>
      <w:r w:rsidRPr="00436D62">
        <w:rPr>
          <w:rFonts w:ascii="Calibri" w:hAnsi="Calibri" w:cs="Calibri"/>
          <w:b/>
          <w:sz w:val="22"/>
          <w:szCs w:val="22"/>
          <w:lang w:val="ro-RO"/>
        </w:rPr>
        <w:t>OUG</w:t>
      </w:r>
      <w:r w:rsidRPr="00436D62">
        <w:rPr>
          <w:rFonts w:ascii="Calibri" w:hAnsi="Calibri" w:cs="Calibri"/>
          <w:sz w:val="22"/>
          <w:szCs w:val="22"/>
          <w:lang w:val="ro-RO"/>
        </w:rPr>
        <w:t xml:space="preserve"> </w:t>
      </w:r>
      <w:r w:rsidR="00A47AB6" w:rsidRPr="00436D62">
        <w:rPr>
          <w:rFonts w:ascii="Calibri" w:hAnsi="Calibri" w:cs="Calibri"/>
          <w:sz w:val="22"/>
          <w:szCs w:val="22"/>
          <w:lang w:val="ro-RO"/>
        </w:rPr>
        <w:t xml:space="preserve">- </w:t>
      </w:r>
      <w:r w:rsidRPr="00436D62">
        <w:rPr>
          <w:rFonts w:ascii="Calibri" w:hAnsi="Calibri" w:cs="Calibri"/>
          <w:sz w:val="22"/>
          <w:szCs w:val="22"/>
          <w:shd w:val="clear" w:color="auto" w:fill="FFFFFF"/>
          <w:lang w:val="ro-RO"/>
        </w:rPr>
        <w:t>Ordonanță de urgență a Guvernului</w:t>
      </w:r>
    </w:p>
    <w:p w14:paraId="489DF21C" w14:textId="5BCD84AE"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 xml:space="preserve">OP </w:t>
      </w:r>
      <w:r w:rsidR="00A47AB6" w:rsidRPr="00436D62">
        <w:rPr>
          <w:rFonts w:ascii="Calibri" w:hAnsi="Calibri" w:cs="Calibri"/>
          <w:sz w:val="22"/>
          <w:szCs w:val="22"/>
          <w:lang w:val="ro-RO"/>
        </w:rPr>
        <w:t xml:space="preserve">- </w:t>
      </w:r>
      <w:r w:rsidRPr="00436D62">
        <w:rPr>
          <w:rFonts w:ascii="Calibri" w:hAnsi="Calibri" w:cs="Calibri"/>
          <w:sz w:val="22"/>
          <w:szCs w:val="22"/>
          <w:lang w:val="ro-RO"/>
        </w:rPr>
        <w:t>Obiectiv de Politică</w:t>
      </w:r>
    </w:p>
    <w:p w14:paraId="06947AE3" w14:textId="785693F0" w:rsidR="00DA1E5F" w:rsidRPr="00436D62" w:rsidRDefault="00DA1E5F"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OR</w:t>
      </w:r>
      <w:r w:rsidR="00A47AB6" w:rsidRPr="00436D62">
        <w:rPr>
          <w:rFonts w:ascii="Calibri" w:hAnsi="Calibri" w:cs="Calibri"/>
          <w:b/>
          <w:bCs/>
          <w:sz w:val="22"/>
          <w:szCs w:val="22"/>
          <w:lang w:val="ro-RO"/>
        </w:rPr>
        <w:t xml:space="preserve"> </w:t>
      </w:r>
      <w:r w:rsidRPr="00436D62">
        <w:rPr>
          <w:rFonts w:ascii="Calibri" w:hAnsi="Calibri" w:cs="Calibri"/>
          <w:sz w:val="22"/>
          <w:szCs w:val="22"/>
          <w:lang w:val="ro-RO"/>
        </w:rPr>
        <w:t xml:space="preserve">- Operator </w:t>
      </w:r>
      <w:r w:rsidR="00A47AB6" w:rsidRPr="00436D62">
        <w:rPr>
          <w:rFonts w:ascii="Calibri" w:hAnsi="Calibri" w:cs="Calibri"/>
          <w:sz w:val="22"/>
          <w:szCs w:val="22"/>
          <w:lang w:val="ro-RO"/>
        </w:rPr>
        <w:t xml:space="preserve">Regional </w:t>
      </w:r>
    </w:p>
    <w:p w14:paraId="6E5DF6E8" w14:textId="0D0BA08D"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OS</w:t>
      </w:r>
      <w:r w:rsidRPr="00436D62">
        <w:rPr>
          <w:rFonts w:ascii="Calibri" w:hAnsi="Calibri" w:cs="Calibri"/>
          <w:sz w:val="22"/>
          <w:szCs w:val="22"/>
          <w:lang w:val="ro-RO"/>
        </w:rPr>
        <w:t xml:space="preserve"> - Obiectiv </w:t>
      </w:r>
      <w:r w:rsidR="00A47AB6" w:rsidRPr="00436D62">
        <w:rPr>
          <w:rFonts w:ascii="Calibri" w:hAnsi="Calibri" w:cs="Calibri"/>
          <w:sz w:val="22"/>
          <w:szCs w:val="22"/>
          <w:lang w:val="ro-RO"/>
        </w:rPr>
        <w:t>Specific</w:t>
      </w:r>
    </w:p>
    <w:p w14:paraId="17860E30" w14:textId="77777777" w:rsidR="0093659F" w:rsidRDefault="0093659F" w:rsidP="0093659F">
      <w:pPr>
        <w:pStyle w:val="qowt-stl-normal"/>
        <w:spacing w:before="0" w:beforeAutospacing="0" w:after="0" w:afterAutospacing="0"/>
        <w:jc w:val="both"/>
        <w:rPr>
          <w:rFonts w:asciiTheme="minorHAnsi" w:hAnsiTheme="minorHAnsi" w:cstheme="minorHAnsi"/>
          <w:b/>
          <w:bCs/>
          <w:sz w:val="22"/>
          <w:szCs w:val="22"/>
          <w:lang w:val="ro-RO"/>
        </w:rPr>
      </w:pPr>
      <w:r>
        <w:rPr>
          <w:rFonts w:asciiTheme="minorHAnsi" w:hAnsiTheme="minorHAnsi" w:cstheme="minorHAnsi"/>
          <w:b/>
          <w:bCs/>
          <w:sz w:val="22"/>
          <w:szCs w:val="22"/>
          <w:lang w:val="ro-RO"/>
        </w:rPr>
        <w:t xml:space="preserve">PDD </w:t>
      </w:r>
      <w:r w:rsidRPr="00DB20CC">
        <w:rPr>
          <w:rFonts w:asciiTheme="minorHAnsi" w:hAnsiTheme="minorHAnsi" w:cstheme="minorHAnsi"/>
          <w:sz w:val="22"/>
          <w:szCs w:val="22"/>
          <w:lang w:val="ro-RO"/>
        </w:rPr>
        <w:t>– Programul Dezvoltare Durabilă 2021-2027</w:t>
      </w:r>
    </w:p>
    <w:p w14:paraId="64C7DBF1" w14:textId="02B2E753" w:rsidR="0007508A" w:rsidRPr="00436D62" w:rsidRDefault="0007508A"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POIM</w:t>
      </w:r>
      <w:r w:rsidRPr="00436D62">
        <w:rPr>
          <w:rFonts w:ascii="Calibri" w:hAnsi="Calibri" w:cs="Calibri"/>
          <w:sz w:val="22"/>
          <w:szCs w:val="22"/>
          <w:lang w:val="ro-RO"/>
        </w:rPr>
        <w:t xml:space="preserve"> -</w:t>
      </w:r>
      <w:r w:rsidR="00A47AB6" w:rsidRPr="00436D62">
        <w:rPr>
          <w:rFonts w:ascii="Calibri" w:hAnsi="Calibri" w:cs="Calibri"/>
          <w:sz w:val="22"/>
          <w:szCs w:val="22"/>
          <w:lang w:val="ro-RO"/>
        </w:rPr>
        <w:t xml:space="preserve"> </w:t>
      </w:r>
      <w:r w:rsidRPr="00436D62">
        <w:rPr>
          <w:rFonts w:ascii="Calibri" w:hAnsi="Calibri" w:cs="Calibri"/>
          <w:sz w:val="22"/>
          <w:szCs w:val="22"/>
          <w:lang w:val="ro-RO"/>
        </w:rPr>
        <w:t>Programul Operațional Infrastructură Mare 2014-2020</w:t>
      </w:r>
    </w:p>
    <w:p w14:paraId="2D20D509" w14:textId="2D755C5C" w:rsidR="0007508A" w:rsidRPr="00436D62" w:rsidRDefault="0007508A"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bCs/>
          <w:sz w:val="22"/>
          <w:szCs w:val="22"/>
          <w:lang w:val="ro-RO"/>
        </w:rPr>
        <w:t>POSM</w:t>
      </w:r>
      <w:r w:rsidRPr="00436D62">
        <w:rPr>
          <w:rFonts w:ascii="Calibri" w:hAnsi="Calibri" w:cs="Calibri"/>
          <w:sz w:val="22"/>
          <w:szCs w:val="22"/>
          <w:lang w:val="ro-RO"/>
        </w:rPr>
        <w:t xml:space="preserve"> </w:t>
      </w:r>
      <w:r w:rsidR="00A47AB6" w:rsidRPr="00436D62">
        <w:rPr>
          <w:rFonts w:ascii="Calibri" w:hAnsi="Calibri" w:cs="Calibri"/>
          <w:sz w:val="22"/>
          <w:szCs w:val="22"/>
          <w:lang w:val="ro-RO"/>
        </w:rPr>
        <w:t xml:space="preserve">- Programul </w:t>
      </w:r>
      <w:r w:rsidRPr="00436D62">
        <w:rPr>
          <w:rFonts w:ascii="Calibri" w:hAnsi="Calibri" w:cs="Calibri"/>
          <w:sz w:val="22"/>
          <w:szCs w:val="22"/>
          <w:lang w:val="ro-RO"/>
        </w:rPr>
        <w:t>Operațional Sectorial Mediu 2007-2013</w:t>
      </w:r>
    </w:p>
    <w:p w14:paraId="66DF536E" w14:textId="099B61F7" w:rsidR="00FB7095" w:rsidRPr="00436D62" w:rsidRDefault="00FB7095" w:rsidP="00B27693">
      <w:pPr>
        <w:pStyle w:val="qowt-stl-normal"/>
        <w:spacing w:before="120" w:beforeAutospacing="0" w:after="0" w:afterAutospacing="0" w:line="264" w:lineRule="auto"/>
        <w:jc w:val="both"/>
        <w:rPr>
          <w:rFonts w:ascii="Calibri" w:hAnsi="Calibri" w:cs="Calibri"/>
          <w:sz w:val="22"/>
          <w:szCs w:val="22"/>
          <w:lang w:val="ro-RO"/>
        </w:rPr>
      </w:pPr>
      <w:r w:rsidRPr="00436D62">
        <w:rPr>
          <w:rFonts w:ascii="Calibri" w:hAnsi="Calibri" w:cs="Calibri"/>
          <w:b/>
          <w:sz w:val="22"/>
          <w:szCs w:val="22"/>
          <w:lang w:val="ro-RO"/>
        </w:rPr>
        <w:t>PT</w:t>
      </w:r>
      <w:r w:rsidRPr="00436D62">
        <w:rPr>
          <w:rFonts w:ascii="Calibri" w:hAnsi="Calibri" w:cs="Calibri"/>
          <w:sz w:val="22"/>
          <w:szCs w:val="22"/>
          <w:lang w:val="ro-RO"/>
        </w:rPr>
        <w:t xml:space="preserve"> </w:t>
      </w:r>
      <w:r w:rsidR="00DA1E5F" w:rsidRPr="00436D62">
        <w:rPr>
          <w:rFonts w:ascii="Calibri" w:hAnsi="Calibri" w:cs="Calibri"/>
          <w:sz w:val="22"/>
          <w:szCs w:val="22"/>
          <w:lang w:val="ro-RO"/>
        </w:rPr>
        <w:t xml:space="preserve">- </w:t>
      </w:r>
      <w:r w:rsidRPr="00436D62">
        <w:rPr>
          <w:rFonts w:ascii="Calibri" w:hAnsi="Calibri" w:cs="Calibri"/>
          <w:sz w:val="22"/>
          <w:szCs w:val="22"/>
          <w:lang w:val="ro-RO"/>
        </w:rPr>
        <w:t>Proiect tehnic</w:t>
      </w:r>
    </w:p>
    <w:p w14:paraId="684E1922" w14:textId="77777777" w:rsidR="00FF4F0B" w:rsidRPr="00436D62" w:rsidRDefault="00FF4F0B" w:rsidP="00B27693">
      <w:pPr>
        <w:spacing w:before="120" w:after="0" w:line="264" w:lineRule="auto"/>
        <w:jc w:val="both"/>
        <w:rPr>
          <w:rFonts w:ascii="Calibri" w:eastAsia="Times New Roman" w:hAnsi="Calibri" w:cs="Calibri"/>
        </w:rPr>
      </w:pPr>
      <w:r w:rsidRPr="00436D62">
        <w:rPr>
          <w:rFonts w:ascii="Calibri" w:eastAsia="Times New Roman" w:hAnsi="Calibri" w:cs="Calibri"/>
          <w:b/>
          <w:bCs/>
        </w:rPr>
        <w:t>RNMCA</w:t>
      </w:r>
      <w:r w:rsidRPr="00436D62">
        <w:rPr>
          <w:rFonts w:ascii="Calibri" w:eastAsia="Times New Roman" w:hAnsi="Calibri" w:cs="Calibri"/>
        </w:rPr>
        <w:t xml:space="preserve"> - Reţeaua Națională de Monitorizare a Calităţii Aerului</w:t>
      </w:r>
    </w:p>
    <w:p w14:paraId="7065F656" w14:textId="0FDED6F7" w:rsidR="00FB7095" w:rsidRPr="00436D62" w:rsidRDefault="00426EC7" w:rsidP="00B27693">
      <w:pPr>
        <w:spacing w:before="120" w:after="0" w:line="264" w:lineRule="auto"/>
        <w:rPr>
          <w:rFonts w:ascii="Calibri" w:hAnsi="Calibri" w:cs="Calibri"/>
          <w:iCs/>
        </w:rPr>
      </w:pPr>
      <w:r w:rsidRPr="00436D62">
        <w:rPr>
          <w:rFonts w:ascii="Calibri" w:hAnsi="Calibri" w:cs="Calibri"/>
          <w:b/>
          <w:bCs/>
          <w:iCs/>
        </w:rPr>
        <w:t>SF</w:t>
      </w:r>
      <w:r w:rsidR="00A47AB6" w:rsidRPr="00436D62">
        <w:rPr>
          <w:rFonts w:ascii="Calibri" w:hAnsi="Calibri" w:cs="Calibri"/>
          <w:b/>
          <w:bCs/>
          <w:iCs/>
        </w:rPr>
        <w:t xml:space="preserve"> </w:t>
      </w:r>
      <w:r w:rsidRPr="00436D62">
        <w:rPr>
          <w:rFonts w:ascii="Calibri" w:hAnsi="Calibri" w:cs="Calibri"/>
          <w:i/>
        </w:rPr>
        <w:t xml:space="preserve">- </w:t>
      </w:r>
      <w:r w:rsidRPr="00436D62">
        <w:rPr>
          <w:rFonts w:ascii="Calibri" w:hAnsi="Calibri" w:cs="Calibri"/>
          <w:iCs/>
        </w:rPr>
        <w:t>Studiu de fezabilitate</w:t>
      </w:r>
    </w:p>
    <w:p w14:paraId="00D74B93" w14:textId="77777777" w:rsidR="00FF4F0B" w:rsidRPr="00436D62" w:rsidRDefault="00FF4F0B" w:rsidP="00B27693">
      <w:pPr>
        <w:spacing w:before="120" w:after="0" w:line="264" w:lineRule="auto"/>
        <w:rPr>
          <w:rFonts w:ascii="Calibri" w:eastAsia="Times New Roman" w:hAnsi="Calibri" w:cs="Calibri"/>
        </w:rPr>
      </w:pPr>
      <w:r w:rsidRPr="00436D62">
        <w:rPr>
          <w:rFonts w:ascii="Calibri" w:eastAsia="Times New Roman" w:hAnsi="Calibri" w:cs="Calibri"/>
          <w:b/>
          <w:bCs/>
        </w:rPr>
        <w:t>SNMCA</w:t>
      </w:r>
      <w:r w:rsidRPr="00436D62">
        <w:rPr>
          <w:rFonts w:ascii="Calibri" w:eastAsia="Times New Roman" w:hAnsi="Calibri" w:cs="Calibri"/>
        </w:rPr>
        <w:t xml:space="preserve">  - Sistemul Național de Monitorizare a Calității Aerului</w:t>
      </w:r>
    </w:p>
    <w:p w14:paraId="5CC21DCD" w14:textId="1C62CD95" w:rsidR="00F517BE" w:rsidRPr="00436D62" w:rsidRDefault="00F517BE" w:rsidP="00B27693">
      <w:pPr>
        <w:spacing w:before="120" w:after="0" w:line="264" w:lineRule="auto"/>
        <w:rPr>
          <w:rFonts w:ascii="Calibri" w:hAnsi="Calibri" w:cs="Calibri"/>
          <w:b/>
          <w:bCs/>
          <w:iCs/>
        </w:rPr>
      </w:pPr>
      <w:r w:rsidRPr="00436D62">
        <w:rPr>
          <w:rFonts w:ascii="Calibri" w:hAnsi="Calibri" w:cs="Calibri"/>
          <w:b/>
          <w:bCs/>
          <w:iCs/>
        </w:rPr>
        <w:t>STS</w:t>
      </w:r>
      <w:r w:rsidR="00023F19" w:rsidRPr="00436D62">
        <w:rPr>
          <w:rFonts w:ascii="Calibri" w:hAnsi="Calibri" w:cs="Calibri"/>
          <w:b/>
          <w:bCs/>
          <w:iCs/>
        </w:rPr>
        <w:t xml:space="preserve"> </w:t>
      </w:r>
      <w:r w:rsidRPr="00436D62">
        <w:rPr>
          <w:rFonts w:ascii="Calibri" w:hAnsi="Calibri" w:cs="Calibri"/>
          <w:b/>
          <w:bCs/>
          <w:iCs/>
        </w:rPr>
        <w:t>-</w:t>
      </w:r>
      <w:r w:rsidR="00023F19" w:rsidRPr="00436D62">
        <w:rPr>
          <w:rFonts w:ascii="Calibri" w:hAnsi="Calibri" w:cs="Calibri"/>
          <w:b/>
          <w:bCs/>
          <w:iCs/>
        </w:rPr>
        <w:t xml:space="preserve"> </w:t>
      </w:r>
      <w:r w:rsidRPr="00436D62">
        <w:rPr>
          <w:rFonts w:ascii="Calibri" w:hAnsi="Calibri" w:cs="Calibri"/>
          <w:b/>
          <w:bCs/>
          <w:iCs/>
        </w:rPr>
        <w:t xml:space="preserve">Serviciul de Telecomunicații Speciale </w:t>
      </w:r>
    </w:p>
    <w:p w14:paraId="26FB0104" w14:textId="285EED4B" w:rsidR="00B12EBA" w:rsidRPr="00436D62" w:rsidRDefault="00B12EBA" w:rsidP="00B27693">
      <w:pPr>
        <w:spacing w:before="120" w:after="0" w:line="264" w:lineRule="auto"/>
        <w:rPr>
          <w:rFonts w:ascii="Calibri" w:hAnsi="Calibri" w:cs="Calibri"/>
        </w:rPr>
      </w:pPr>
      <w:r w:rsidRPr="00436D62">
        <w:rPr>
          <w:rFonts w:ascii="Calibri" w:hAnsi="Calibri" w:cs="Calibri"/>
          <w:b/>
          <w:bCs/>
          <w:iCs/>
        </w:rPr>
        <w:t>TFUE</w:t>
      </w:r>
      <w:r w:rsidRPr="00436D62">
        <w:rPr>
          <w:rFonts w:ascii="Calibri" w:hAnsi="Calibri" w:cs="Calibri"/>
          <w:iCs/>
        </w:rPr>
        <w:t xml:space="preserve"> - </w:t>
      </w:r>
      <w:r w:rsidRPr="00436D62">
        <w:rPr>
          <w:rFonts w:ascii="Calibri" w:hAnsi="Calibri" w:cs="Calibri"/>
        </w:rPr>
        <w:t>Tratatul de Funcționare a U</w:t>
      </w:r>
      <w:r w:rsidR="00A47AB6" w:rsidRPr="00436D62">
        <w:rPr>
          <w:rFonts w:ascii="Calibri" w:hAnsi="Calibri" w:cs="Calibri"/>
        </w:rPr>
        <w:t xml:space="preserve">niunii </w:t>
      </w:r>
      <w:r w:rsidRPr="00436D62">
        <w:rPr>
          <w:rFonts w:ascii="Calibri" w:hAnsi="Calibri" w:cs="Calibri"/>
        </w:rPr>
        <w:t>E</w:t>
      </w:r>
      <w:r w:rsidR="00A47AB6" w:rsidRPr="00436D62">
        <w:rPr>
          <w:rFonts w:ascii="Calibri" w:hAnsi="Calibri" w:cs="Calibri"/>
        </w:rPr>
        <w:t>uropene</w:t>
      </w:r>
    </w:p>
    <w:p w14:paraId="20A94B26" w14:textId="77777777" w:rsidR="00D50A0B" w:rsidRPr="00436D62" w:rsidRDefault="00566CCA" w:rsidP="00B27693">
      <w:pPr>
        <w:pStyle w:val="Heading2"/>
        <w:spacing w:before="120" w:line="264" w:lineRule="auto"/>
        <w:rPr>
          <w:rFonts w:ascii="Calibri" w:hAnsi="Calibri" w:cs="Calibri"/>
          <w:sz w:val="22"/>
          <w:szCs w:val="22"/>
        </w:rPr>
      </w:pPr>
      <w:bookmarkStart w:id="6" w:name="_Toc152769235"/>
      <w:r w:rsidRPr="00436D62">
        <w:rPr>
          <w:rFonts w:ascii="Calibri" w:hAnsi="Calibri" w:cs="Calibri"/>
          <w:sz w:val="22"/>
          <w:szCs w:val="22"/>
        </w:rPr>
        <w:t>1.3.</w:t>
      </w:r>
      <w:r w:rsidRPr="00436D62">
        <w:rPr>
          <w:rFonts w:ascii="Calibri" w:hAnsi="Calibri" w:cs="Calibri"/>
          <w:sz w:val="22"/>
          <w:szCs w:val="22"/>
        </w:rPr>
        <w:tab/>
        <w:t>Glosar</w:t>
      </w:r>
      <w:bookmarkEnd w:id="6"/>
    </w:p>
    <w:p w14:paraId="7E48A369" w14:textId="77777777" w:rsidR="00E5096A" w:rsidRPr="00436D62" w:rsidRDefault="00E5096A" w:rsidP="00B27693">
      <w:pPr>
        <w:spacing w:before="120" w:after="0" w:line="264" w:lineRule="auto"/>
        <w:jc w:val="both"/>
        <w:rPr>
          <w:rFonts w:ascii="Calibri" w:hAnsi="Calibri" w:cs="Calibri"/>
        </w:rPr>
      </w:pPr>
    </w:p>
    <w:p w14:paraId="7DF9421A" w14:textId="072A5697" w:rsidR="00FB7095" w:rsidRPr="00436D62" w:rsidRDefault="00FB7095" w:rsidP="00B27693">
      <w:pPr>
        <w:spacing w:before="120" w:after="0" w:line="264" w:lineRule="auto"/>
        <w:jc w:val="both"/>
        <w:rPr>
          <w:rFonts w:ascii="Calibri" w:hAnsi="Calibri" w:cs="Calibri"/>
        </w:rPr>
      </w:pPr>
      <w:r w:rsidRPr="00436D62">
        <w:rPr>
          <w:rFonts w:ascii="Calibri" w:hAnsi="Calibri" w:cs="Calibri"/>
        </w:rPr>
        <w:t xml:space="preserve">În sensul prezentului </w:t>
      </w:r>
      <w:r w:rsidR="00D50A0B" w:rsidRPr="00436D62">
        <w:rPr>
          <w:rFonts w:ascii="Calibri" w:hAnsi="Calibri" w:cs="Calibri"/>
        </w:rPr>
        <w:t>g</w:t>
      </w:r>
      <w:r w:rsidRPr="00436D62">
        <w:rPr>
          <w:rFonts w:ascii="Calibri" w:hAnsi="Calibri" w:cs="Calibri"/>
        </w:rPr>
        <w:t>hid, următorii termeni se folosesc cu următoarele înțelesuri:</w:t>
      </w:r>
    </w:p>
    <w:p w14:paraId="5B3012F5" w14:textId="77777777" w:rsidR="00834754" w:rsidRPr="00436D62" w:rsidRDefault="00834754" w:rsidP="00B27693">
      <w:pPr>
        <w:widowControl w:val="0"/>
        <w:pBdr>
          <w:top w:val="nil"/>
          <w:left w:val="nil"/>
          <w:bottom w:val="nil"/>
          <w:right w:val="nil"/>
          <w:between w:val="nil"/>
        </w:pBdr>
        <w:spacing w:before="120" w:after="0" w:line="264" w:lineRule="auto"/>
        <w:jc w:val="both"/>
        <w:rPr>
          <w:rFonts w:ascii="Calibri" w:hAnsi="Calibri" w:cs="Calibri"/>
          <w:b/>
        </w:rPr>
      </w:pPr>
    </w:p>
    <w:p w14:paraId="71EE82B8" w14:textId="628B2959" w:rsidR="00647237" w:rsidRPr="00436D62" w:rsidRDefault="00647237"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bCs/>
        </w:rPr>
        <w:t>Apel de proiecte</w:t>
      </w:r>
      <w:r w:rsidRPr="00436D62">
        <w:rPr>
          <w:rFonts w:ascii="Calibri" w:hAnsi="Calibri" w:cs="Calibri"/>
        </w:rPr>
        <w:t xml:space="preserve"> </w:t>
      </w:r>
      <w:r w:rsidR="00B05A9F">
        <w:rPr>
          <w:rFonts w:ascii="Calibri" w:hAnsi="Calibri" w:cs="Calibri"/>
        </w:rPr>
        <w:t>-</w:t>
      </w:r>
      <w:r w:rsidRPr="00436D62">
        <w:rPr>
          <w:rFonts w:ascii="Calibri" w:hAnsi="Calibri" w:cs="Calibri"/>
        </w:rPr>
        <w:t xml:space="preserve"> </w:t>
      </w:r>
      <w:r w:rsidR="00B05A9F">
        <w:rPr>
          <w:rFonts w:ascii="Calibri" w:hAnsi="Calibri" w:cs="Calibri"/>
        </w:rPr>
        <w:t>c</w:t>
      </w:r>
      <w:r w:rsidRPr="00436D62">
        <w:rPr>
          <w:rFonts w:ascii="Calibri" w:hAnsi="Calibri" w:cs="Calibri"/>
        </w:rPr>
        <w:t xml:space="preserve">onform OUG </w:t>
      </w:r>
      <w:r w:rsidR="00023F19" w:rsidRPr="00436D62">
        <w:rPr>
          <w:rFonts w:ascii="Calibri" w:hAnsi="Calibri" w:cs="Calibri"/>
        </w:rPr>
        <w:t xml:space="preserve">nr. </w:t>
      </w:r>
      <w:r w:rsidRPr="00436D62">
        <w:rPr>
          <w:rFonts w:ascii="Calibri" w:hAnsi="Calibri" w:cs="Calibri"/>
        </w:rPr>
        <w:t>23/2023</w:t>
      </w:r>
      <w:r w:rsidR="00F033F4">
        <w:rPr>
          <w:rFonts w:ascii="Calibri" w:hAnsi="Calibri" w:cs="Calibri"/>
        </w:rPr>
        <w:t>,</w:t>
      </w:r>
      <w:r w:rsidR="00F033F4" w:rsidRPr="00436D62">
        <w:rPr>
          <w:rFonts w:ascii="Calibri" w:hAnsi="Calibri" w:cs="Calibri"/>
        </w:rPr>
        <w:t xml:space="preserve"> </w:t>
      </w:r>
      <w:r w:rsidRPr="00436D62">
        <w:rPr>
          <w:rFonts w:ascii="Calibri" w:hAnsi="Calibri" w:cs="Calibri"/>
        </w:rPr>
        <w:t>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EBEB9A9" w14:textId="6108E2FE" w:rsidR="00274587" w:rsidRPr="00436D62" w:rsidRDefault="00DA1E5F"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rPr>
        <w:t>Cererea de finanțare</w:t>
      </w:r>
      <w:r w:rsidR="00274587" w:rsidRPr="00436D62">
        <w:rPr>
          <w:rFonts w:ascii="Calibri" w:hAnsi="Calibri" w:cs="Calibri"/>
          <w:b/>
        </w:rPr>
        <w:t xml:space="preserve"> </w:t>
      </w:r>
      <w:r w:rsidR="00274587" w:rsidRPr="00436D62">
        <w:rPr>
          <w:rFonts w:ascii="Calibri" w:hAnsi="Calibri" w:cs="Calibri"/>
          <w:bCs/>
        </w:rPr>
        <w:t>-</w:t>
      </w:r>
      <w:r w:rsidRPr="00436D62">
        <w:rPr>
          <w:rFonts w:ascii="Calibri" w:hAnsi="Calibri" w:cs="Calibri"/>
          <w:b/>
        </w:rPr>
        <w:t xml:space="preserve"> </w:t>
      </w:r>
      <w:r w:rsidR="00274587" w:rsidRPr="00436D62">
        <w:rPr>
          <w:rFonts w:ascii="Calibri" w:hAnsi="Calibri" w:cs="Calibri"/>
        </w:rPr>
        <w:t xml:space="preserve">reprezintă un document standardizat, disponibil în sistemul </w:t>
      </w:r>
      <w:r w:rsidR="007B6C9B" w:rsidRPr="00436D62">
        <w:rPr>
          <w:rFonts w:ascii="Calibri" w:hAnsi="Calibri" w:cs="Calibri"/>
        </w:rPr>
        <w:t xml:space="preserve">respectiv </w:t>
      </w:r>
      <w:r w:rsidR="007B6C9B" w:rsidRPr="00436D62">
        <w:rPr>
          <w:rFonts w:ascii="Calibri" w:hAnsi="Calibri" w:cs="Calibri"/>
        </w:rPr>
        <w:lastRenderedPageBreak/>
        <w:t>MySMIS2021/SMIS2021+</w:t>
      </w:r>
      <w:r w:rsidR="00274587" w:rsidRPr="00436D62">
        <w:rPr>
          <w:rFonts w:ascii="Calibri" w:hAnsi="Calibri" w:cs="Calibri"/>
        </w:rPr>
        <w:t>,</w:t>
      </w:r>
      <w:r w:rsidR="007B6C9B" w:rsidRPr="00436D62">
        <w:rPr>
          <w:rFonts w:ascii="Calibri" w:hAnsi="Calibri" w:cs="Calibri"/>
        </w:rPr>
        <w:t xml:space="preserve"> după caz,</w:t>
      </w:r>
      <w:r w:rsidR="00274587" w:rsidRPr="00436D62">
        <w:rPr>
          <w:rFonts w:ascii="Calibri" w:hAnsi="Calibri" w:cs="Calibri"/>
        </w:rPr>
        <w:t xml:space="preserve"> prin care este solicitat sprijin financiar pentru perioada de programare 2021</w:t>
      </w:r>
      <w:r w:rsidR="00095BCC" w:rsidRPr="00436D62">
        <w:rPr>
          <w:rFonts w:ascii="Calibri" w:hAnsi="Calibri" w:cs="Calibri"/>
        </w:rPr>
        <w:t>-</w:t>
      </w:r>
      <w:r w:rsidR="00274587" w:rsidRPr="00436D62">
        <w:rPr>
          <w:rFonts w:ascii="Calibri" w:hAnsi="Calibri" w:cs="Calibri"/>
        </w:rPr>
        <w:t xml:space="preserve">2027, în condițiile aplicabile </w:t>
      </w:r>
      <w:r w:rsidR="00095BCC" w:rsidRPr="00436D62">
        <w:rPr>
          <w:rFonts w:ascii="Calibri" w:hAnsi="Calibri" w:cs="Calibri"/>
        </w:rPr>
        <w:t>apelul</w:t>
      </w:r>
      <w:r w:rsidR="008B513E" w:rsidRPr="00436D62">
        <w:rPr>
          <w:rFonts w:ascii="Calibri" w:hAnsi="Calibri" w:cs="Calibri"/>
        </w:rPr>
        <w:t>ui</w:t>
      </w:r>
      <w:r w:rsidR="00095BCC" w:rsidRPr="00436D62">
        <w:rPr>
          <w:rFonts w:ascii="Calibri" w:hAnsi="Calibri" w:cs="Calibri"/>
        </w:rPr>
        <w:t xml:space="preserve"> </w:t>
      </w:r>
      <w:r w:rsidR="00274587" w:rsidRPr="00436D62">
        <w:rPr>
          <w:rFonts w:ascii="Calibri" w:hAnsi="Calibri" w:cs="Calibri"/>
        </w:rPr>
        <w:t xml:space="preserve">de proiecte în care se solicită finanțare, pentru acoperirea totală sau parțială a costurilor de realizare ale unui proiect și este însoțit de anexe și documentele specificate în </w:t>
      </w:r>
      <w:r w:rsidR="007261AD" w:rsidRPr="00436D62">
        <w:rPr>
          <w:rFonts w:ascii="Calibri" w:hAnsi="Calibri" w:cs="Calibri"/>
        </w:rPr>
        <w:t>prezentul g</w:t>
      </w:r>
      <w:r w:rsidR="00274587" w:rsidRPr="00436D62">
        <w:rPr>
          <w:rFonts w:ascii="Calibri" w:hAnsi="Calibri" w:cs="Calibri"/>
        </w:rPr>
        <w:t xml:space="preserve">hid; </w:t>
      </w:r>
    </w:p>
    <w:p w14:paraId="40F6A249" w14:textId="0D24A94B" w:rsidR="003A72D1" w:rsidRPr="00436D62" w:rsidRDefault="003A72D1"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bCs/>
        </w:rPr>
        <w:t>Cheltuieli eligibile</w:t>
      </w:r>
      <w:r w:rsidRPr="00436D62">
        <w:rPr>
          <w:rFonts w:ascii="Calibri" w:hAnsi="Calibri" w:cs="Calibri"/>
        </w:rPr>
        <w:t xml:space="preserve"> - cheltuielile efectuate de beneficiar pentru implementarea proiectelor finanțate în cadrul programelor operaționale, conform prevederilor art. 63 alin. (1) din Regulamentul (UE) 2021/1.060, precum și în conformitate cu în conformitate cu prevederile OUG </w:t>
      </w:r>
      <w:r w:rsidR="00023F19" w:rsidRPr="00436D62">
        <w:rPr>
          <w:rFonts w:ascii="Calibri" w:hAnsi="Calibri" w:cs="Calibri"/>
        </w:rPr>
        <w:t xml:space="preserve">nr. </w:t>
      </w:r>
      <w:r w:rsidRPr="00436D62">
        <w:rPr>
          <w:rFonts w:ascii="Calibri" w:hAnsi="Calibri" w:cs="Calibri"/>
        </w:rPr>
        <w:t>133/2021 și a normelor de aplicare aferente acesteia</w:t>
      </w:r>
      <w:r w:rsidR="001936BD" w:rsidRPr="00436D62">
        <w:rPr>
          <w:rFonts w:ascii="Calibri" w:hAnsi="Calibri" w:cs="Calibri"/>
        </w:rPr>
        <w:t xml:space="preserve"> și </w:t>
      </w:r>
      <w:r w:rsidRPr="00436D62">
        <w:rPr>
          <w:rFonts w:ascii="Calibri" w:hAnsi="Calibri" w:cs="Calibri"/>
        </w:rPr>
        <w:t xml:space="preserve"> HG nr. 873/2022;</w:t>
      </w:r>
    </w:p>
    <w:p w14:paraId="369F0D10" w14:textId="65F18707" w:rsidR="00FB7889" w:rsidRPr="00436D62" w:rsidRDefault="00FB7889" w:rsidP="00FB7889">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bCs/>
        </w:rPr>
        <w:t>Cofinanțare publică</w:t>
      </w:r>
      <w:r w:rsidRPr="00436D62">
        <w:rPr>
          <w:rFonts w:ascii="Calibri" w:hAnsi="Calibri" w:cs="Calibri"/>
        </w:rPr>
        <w:t xml:space="preserve"> - orice contribuție din fonduri publice naționale destinată finanțării cheltuielilor eligibile necesare implementării proiectului în conformitate cu prevederile OUG nr. 133/2021și a normelor de aplicare aferente acesteia și HG nr. 873/2022;</w:t>
      </w:r>
    </w:p>
    <w:p w14:paraId="5EB8FFC7" w14:textId="62D90127" w:rsidR="00DA1E5F" w:rsidRPr="00436D62" w:rsidRDefault="00DA1E5F"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rPr>
        <w:t xml:space="preserve">Contractul de finanțare </w:t>
      </w:r>
      <w:r w:rsidR="00D00D15" w:rsidRPr="00436D62">
        <w:rPr>
          <w:rFonts w:ascii="Calibri" w:hAnsi="Calibri" w:cs="Calibri"/>
        </w:rPr>
        <w:t>-</w:t>
      </w:r>
      <w:r w:rsidRPr="00436D62">
        <w:rPr>
          <w:rFonts w:ascii="Calibri" w:hAnsi="Calibri" w:cs="Calibri"/>
        </w:rPr>
        <w:t xml:space="preserve"> act juridic, cu titlu oneros, de adeziune, încheiat între autoritatea de management, și beneficiar</w:t>
      </w:r>
      <w:r w:rsidR="00D00D15" w:rsidRPr="00436D62">
        <w:rPr>
          <w:rFonts w:ascii="Calibri" w:hAnsi="Calibri" w:cs="Calibri"/>
        </w:rPr>
        <w:t xml:space="preserve"> </w:t>
      </w:r>
      <w:r w:rsidRPr="00436D62">
        <w:rPr>
          <w:rFonts w:ascii="Calibri" w:hAnsi="Calibri" w:cs="Calibri"/>
        </w:rPr>
        <w:t>prin care se stabilesc drepturile și obligațiile corelative ale părților în vederea implementării operațiunilor;</w:t>
      </w:r>
    </w:p>
    <w:p w14:paraId="15F49E44" w14:textId="3FBB535E" w:rsidR="00274587" w:rsidRPr="00436D62" w:rsidRDefault="00B27693" w:rsidP="00B27693">
      <w:pPr>
        <w:widowControl w:val="0"/>
        <w:pBdr>
          <w:top w:val="nil"/>
          <w:left w:val="nil"/>
          <w:bottom w:val="nil"/>
          <w:right w:val="nil"/>
          <w:between w:val="nil"/>
        </w:pBdr>
        <w:spacing w:before="120" w:after="0" w:line="264" w:lineRule="auto"/>
        <w:jc w:val="both"/>
        <w:rPr>
          <w:rFonts w:ascii="Calibri" w:hAnsi="Calibri" w:cs="Calibri"/>
          <w:bCs/>
        </w:rPr>
      </w:pPr>
      <w:r w:rsidRPr="00436D62">
        <w:rPr>
          <w:rFonts w:ascii="Calibri" w:hAnsi="Calibri" w:cs="Calibri"/>
          <w:b/>
        </w:rPr>
        <w:t>D</w:t>
      </w:r>
      <w:r w:rsidR="00274587" w:rsidRPr="00436D62">
        <w:rPr>
          <w:rFonts w:ascii="Calibri" w:hAnsi="Calibri" w:cs="Calibri"/>
          <w:b/>
        </w:rPr>
        <w:t xml:space="preserve">eclarația </w:t>
      </w:r>
      <w:r w:rsidR="00834754" w:rsidRPr="00436D62">
        <w:rPr>
          <w:rFonts w:ascii="Calibri" w:hAnsi="Calibri" w:cs="Calibri"/>
          <w:b/>
        </w:rPr>
        <w:t>unică</w:t>
      </w:r>
      <w:r w:rsidR="00FF4F0B" w:rsidRPr="00436D62">
        <w:rPr>
          <w:rFonts w:ascii="Calibri" w:hAnsi="Calibri" w:cs="Calibri"/>
          <w:b/>
        </w:rPr>
        <w:t xml:space="preserve"> a solicitantului/partenerului</w:t>
      </w:r>
      <w:r w:rsidR="00CA218A" w:rsidRPr="00436D62">
        <w:rPr>
          <w:rFonts w:ascii="Calibri" w:hAnsi="Calibri" w:cs="Calibri"/>
          <w:b/>
        </w:rPr>
        <w:t xml:space="preserve"> </w:t>
      </w:r>
      <w:r w:rsidR="00CA218A" w:rsidRPr="00436D62">
        <w:rPr>
          <w:rFonts w:ascii="Calibri" w:hAnsi="Calibri" w:cs="Calibri"/>
          <w:bCs/>
        </w:rPr>
        <w:t>-</w:t>
      </w:r>
      <w:r w:rsidR="00CA218A" w:rsidRPr="00436D62">
        <w:rPr>
          <w:rFonts w:ascii="Calibri" w:hAnsi="Calibri" w:cs="Calibri"/>
          <w:b/>
        </w:rPr>
        <w:t xml:space="preserve"> </w:t>
      </w:r>
      <w:r w:rsidR="00274587" w:rsidRPr="00436D62">
        <w:rPr>
          <w:rFonts w:ascii="Calibri" w:hAnsi="Calibri" w:cs="Calibri"/>
          <w:bCs/>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650A0D09" w14:textId="1699A2C0" w:rsidR="003B5FCE" w:rsidRPr="00436D62" w:rsidRDefault="003B5FCE"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bCs/>
        </w:rPr>
        <w:t>Indicatori de etapă</w:t>
      </w:r>
      <w:r w:rsidRPr="00436D62">
        <w:rPr>
          <w:rFonts w:ascii="Calibri" w:hAnsi="Calibri" w:cs="Calibri"/>
        </w:rPr>
        <w:t xml:space="preserve"> - </w:t>
      </w:r>
      <w:r w:rsidR="00B05A9F">
        <w:rPr>
          <w:rFonts w:ascii="Calibri" w:hAnsi="Calibri" w:cs="Calibri"/>
          <w:bCs/>
        </w:rPr>
        <w:t>c</w:t>
      </w:r>
      <w:r w:rsidRPr="00436D62">
        <w:rPr>
          <w:rFonts w:ascii="Calibri" w:hAnsi="Calibri" w:cs="Calibri"/>
          <w:bCs/>
        </w:rPr>
        <w:t xml:space="preserve">onform OUG </w:t>
      </w:r>
      <w:r w:rsidR="000134B8">
        <w:rPr>
          <w:rFonts w:ascii="Calibri" w:hAnsi="Calibri" w:cs="Calibri"/>
        </w:rPr>
        <w:t xml:space="preserve">nr. </w:t>
      </w:r>
      <w:r w:rsidRPr="00436D62">
        <w:rPr>
          <w:rFonts w:ascii="Calibri" w:hAnsi="Calibri" w:cs="Calibri"/>
          <w:bCs/>
        </w:rPr>
        <w:t>23/2023</w:t>
      </w:r>
      <w:r w:rsidR="00A131CC">
        <w:rPr>
          <w:rFonts w:ascii="Calibri" w:hAnsi="Calibri" w:cs="Calibri"/>
        </w:rPr>
        <w:t>,</w:t>
      </w:r>
      <w:r w:rsidRPr="00436D62">
        <w:rPr>
          <w:rFonts w:ascii="Calibri" w:hAnsi="Calibri" w:cs="Calibri"/>
          <w:bCs/>
        </w:rPr>
        <w:t xml:space="preserve"> reprezintă </w:t>
      </w:r>
      <w:r w:rsidRPr="00436D62">
        <w:rPr>
          <w:rFonts w:ascii="Calibri" w:hAnsi="Calibri" w:cs="Calibri"/>
        </w:rPr>
        <w:t>reperele c</w:t>
      </w:r>
      <w:r w:rsidR="0045405A" w:rsidRPr="00436D62">
        <w:rPr>
          <w:rFonts w:ascii="Calibri" w:hAnsi="Calibri" w:cs="Calibri"/>
          <w:color w:val="2E74B5" w:themeColor="accent1" w:themeShade="BF"/>
        </w:rPr>
        <w:t>a</w:t>
      </w:r>
      <w:r w:rsidRPr="00436D62">
        <w:rPr>
          <w:rFonts w:ascii="Calibri" w:hAnsi="Calibri" w:cs="Calibri"/>
        </w:rPr>
        <w:t>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7A9F8D21" w14:textId="4C9C2568" w:rsidR="001936BD" w:rsidRPr="00436D62" w:rsidRDefault="001936BD"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bCs/>
        </w:rPr>
        <w:t>Indicator de realizare</w:t>
      </w:r>
      <w:r w:rsidRPr="00436D62">
        <w:rPr>
          <w:rFonts w:ascii="Calibri" w:hAnsi="Calibri" w:cs="Calibri"/>
        </w:rPr>
        <w:t xml:space="preserve"> </w:t>
      </w:r>
      <w:r w:rsidR="008A2405" w:rsidRPr="00436D62">
        <w:rPr>
          <w:rFonts w:ascii="Calibri" w:hAnsi="Calibri" w:cs="Calibri"/>
        </w:rPr>
        <w:t xml:space="preserve">- </w:t>
      </w:r>
      <w:r w:rsidR="00B05A9F">
        <w:rPr>
          <w:rFonts w:ascii="Calibri" w:hAnsi="Calibri" w:cs="Calibri"/>
        </w:rPr>
        <w:t>î</w:t>
      </w:r>
      <w:r w:rsidRPr="00436D62">
        <w:rPr>
          <w:rFonts w:ascii="Calibri" w:hAnsi="Calibri" w:cs="Calibri"/>
        </w:rPr>
        <w:t xml:space="preserve">n conformitate cu prevederile Regulamentului </w:t>
      </w:r>
      <w:r w:rsidR="002516B2" w:rsidRPr="00436D62">
        <w:rPr>
          <w:rFonts w:ascii="Calibri" w:hAnsi="Calibri" w:cs="Calibri"/>
          <w:b/>
          <w:bCs/>
        </w:rPr>
        <w:t>2021/1060</w:t>
      </w:r>
      <w:r w:rsidRPr="00436D62">
        <w:rPr>
          <w:rFonts w:ascii="Calibri" w:hAnsi="Calibri" w:cs="Calibri"/>
        </w:rPr>
        <w:t>, cu modificările și completările ulterioare, înseamnă un indicator de măsurare a rezultatelor specifice ale intervenției;</w:t>
      </w:r>
    </w:p>
    <w:p w14:paraId="147D496D" w14:textId="3639014C" w:rsidR="001936BD" w:rsidRPr="00436D62" w:rsidRDefault="001936BD"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b/>
          <w:bCs/>
        </w:rPr>
        <w:t>Indicator de rezultat</w:t>
      </w:r>
      <w:r w:rsidR="00B05A9F">
        <w:rPr>
          <w:rFonts w:ascii="Calibri" w:hAnsi="Calibri" w:cs="Calibri"/>
        </w:rPr>
        <w:t xml:space="preserve"> - î</w:t>
      </w:r>
      <w:r w:rsidRPr="00436D62">
        <w:rPr>
          <w:rFonts w:ascii="Calibri" w:hAnsi="Calibri" w:cs="Calibri"/>
        </w:rPr>
        <w:t xml:space="preserve">n conformitate cu prevederile Regulamentului </w:t>
      </w:r>
      <w:r w:rsidR="002516B2" w:rsidRPr="00436D62">
        <w:rPr>
          <w:rFonts w:ascii="Calibri" w:hAnsi="Calibri" w:cs="Calibri"/>
          <w:b/>
          <w:bCs/>
        </w:rPr>
        <w:t> 2021/1060</w:t>
      </w:r>
      <w:r w:rsidRPr="00436D62">
        <w:rPr>
          <w:rFonts w:ascii="Calibri" w:hAnsi="Calibri" w:cs="Calibri"/>
        </w:rPr>
        <w:t>, cu modificările și completările ulterioare, înseamnă un indicator de măsurare a efectelor intervențiilor sprijinite, în special în ceea ce privește destinatarii direcți, populația vizată sau utilizatorii infrastructurii;</w:t>
      </w:r>
    </w:p>
    <w:p w14:paraId="4DBE1F3E" w14:textId="2ABE2517" w:rsidR="0063145E" w:rsidRPr="00436D62" w:rsidRDefault="0063145E" w:rsidP="00B27693">
      <w:pPr>
        <w:widowControl w:val="0"/>
        <w:pBdr>
          <w:top w:val="nil"/>
          <w:left w:val="nil"/>
          <w:bottom w:val="nil"/>
          <w:right w:val="nil"/>
          <w:between w:val="nil"/>
        </w:pBdr>
        <w:spacing w:before="120" w:after="0" w:line="264" w:lineRule="auto"/>
        <w:jc w:val="both"/>
        <w:rPr>
          <w:rFonts w:ascii="Calibri" w:hAnsi="Calibri" w:cs="Calibri"/>
        </w:rPr>
      </w:pPr>
      <w:bookmarkStart w:id="7" w:name="_Hlk133408528"/>
      <w:r w:rsidRPr="00436D62">
        <w:rPr>
          <w:rFonts w:ascii="Calibri" w:hAnsi="Calibri" w:cs="Calibri"/>
          <w:b/>
          <w:bCs/>
        </w:rPr>
        <w:t>Plan de monitorizare a proiectului</w:t>
      </w:r>
      <w:r w:rsidRPr="00436D62">
        <w:rPr>
          <w:rFonts w:ascii="Calibri" w:hAnsi="Calibri" w:cs="Calibri"/>
        </w:rPr>
        <w:t xml:space="preserve"> </w:t>
      </w:r>
      <w:r w:rsidR="00192337" w:rsidRPr="00436D62">
        <w:rPr>
          <w:rFonts w:ascii="Calibri" w:hAnsi="Calibri" w:cs="Calibri"/>
        </w:rPr>
        <w:t>-</w:t>
      </w:r>
      <w:r w:rsidR="00192337" w:rsidRPr="00436D62">
        <w:rPr>
          <w:rFonts w:ascii="Calibri" w:hAnsi="Calibri" w:cs="Calibri"/>
          <w:bCs/>
        </w:rPr>
        <w:t xml:space="preserve"> </w:t>
      </w:r>
      <w:r w:rsidR="00B05A9F">
        <w:rPr>
          <w:rFonts w:ascii="Calibri" w:hAnsi="Calibri" w:cs="Calibri"/>
          <w:bCs/>
        </w:rPr>
        <w:t>c</w:t>
      </w:r>
      <w:r w:rsidRPr="00436D62">
        <w:rPr>
          <w:rFonts w:ascii="Calibri" w:hAnsi="Calibri" w:cs="Calibri"/>
          <w:bCs/>
        </w:rPr>
        <w:t xml:space="preserve">onform OUG </w:t>
      </w:r>
      <w:r w:rsidR="009804F4" w:rsidRPr="00436D62">
        <w:rPr>
          <w:rFonts w:ascii="Calibri" w:hAnsi="Calibri" w:cs="Calibri"/>
          <w:bCs/>
        </w:rPr>
        <w:t xml:space="preserve">nr. </w:t>
      </w:r>
      <w:r w:rsidRPr="00436D62">
        <w:rPr>
          <w:rFonts w:ascii="Calibri" w:hAnsi="Calibri" w:cs="Calibri"/>
          <w:bCs/>
        </w:rPr>
        <w:t>23/2023</w:t>
      </w:r>
      <w:r w:rsidR="00A131CC">
        <w:rPr>
          <w:rFonts w:ascii="Calibri" w:hAnsi="Calibri" w:cs="Calibri"/>
        </w:rPr>
        <w:t xml:space="preserve">, </w:t>
      </w:r>
      <w:r w:rsidRPr="00436D62">
        <w:rPr>
          <w:rFonts w:ascii="Calibri" w:hAnsi="Calibri" w:cs="Calibri"/>
          <w:bCs/>
        </w:rPr>
        <w:t xml:space="preserve"> reprezintă</w:t>
      </w:r>
      <w:r w:rsidRPr="00436D62">
        <w:rPr>
          <w:rFonts w:ascii="Calibri" w:hAnsi="Calibri" w:cs="Calibri"/>
        </w:rPr>
        <w:t xml:space="preserve"> planul inclus în contractul de finanțare/decizia de finanțare, după caz, prin care se stabilesc indicatorii de etapă care se vor monitoriza de către autoritatea de management,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p>
    <w:p w14:paraId="14C63C4E" w14:textId="34CD84BD" w:rsidR="009804F4" w:rsidRPr="00436D62" w:rsidRDefault="00974F52" w:rsidP="00B27693">
      <w:pPr>
        <w:autoSpaceDE w:val="0"/>
        <w:autoSpaceDN w:val="0"/>
        <w:adjustRightInd w:val="0"/>
        <w:spacing w:before="120" w:after="0" w:line="264" w:lineRule="auto"/>
        <w:jc w:val="both"/>
        <w:rPr>
          <w:rFonts w:ascii="Calibri" w:hAnsi="Calibri" w:cs="Calibri"/>
        </w:rPr>
      </w:pPr>
      <w:r w:rsidRPr="00BA61F7">
        <w:rPr>
          <w:rFonts w:ascii="Calibri" w:hAnsi="Calibri" w:cs="Calibri"/>
          <w:b/>
          <w:bCs/>
        </w:rPr>
        <w:t>Pro-rata</w:t>
      </w:r>
      <w:r w:rsidR="001E3A8F" w:rsidRPr="00BA61F7">
        <w:rPr>
          <w:rFonts w:ascii="Calibri" w:hAnsi="Calibri" w:cs="Calibri"/>
          <w:b/>
          <w:bCs/>
        </w:rPr>
        <w:t xml:space="preserve"> pentru </w:t>
      </w:r>
      <w:r w:rsidR="00FD2118" w:rsidRPr="00BA61F7">
        <w:rPr>
          <w:rFonts w:ascii="Calibri" w:hAnsi="Calibri" w:cs="Calibri"/>
          <w:b/>
          <w:bCs/>
        </w:rPr>
        <w:t xml:space="preserve">instalații integrate de tratare a deșeurilor care asigură tratarea deșeurilor colectate separat și a deșeurilor reziduale - </w:t>
      </w:r>
      <w:r w:rsidR="00F54E8C" w:rsidRPr="00BA61F7">
        <w:rPr>
          <w:rFonts w:ascii="Calibri" w:hAnsi="Calibri" w:cs="Calibri"/>
          <w:b/>
          <w:bCs/>
        </w:rPr>
        <w:t xml:space="preserve">procentul </w:t>
      </w:r>
      <w:r w:rsidR="00F54E8C" w:rsidRPr="00BA61F7">
        <w:rPr>
          <w:rFonts w:cstheme="minorHAnsi"/>
        </w:rPr>
        <w:t xml:space="preserve">care corespunde </w:t>
      </w:r>
      <w:r w:rsidR="00F54E8C" w:rsidRPr="00BA61F7">
        <w:rPr>
          <w:rFonts w:cstheme="minorHAnsi"/>
          <w:b/>
          <w:bCs/>
        </w:rPr>
        <w:t xml:space="preserve">raportului dintre cantitatea medie de deșeuri colectate separat (deșeuri reciclabile, deșeuri biologice și deșeuri potențial voluminoase și/sau textile) care trebuie acceptată și cantitatea totală medie de deșeuri tratate în </w:t>
      </w:r>
      <w:r w:rsidR="00CF4B3A" w:rsidRPr="00BA61F7">
        <w:rPr>
          <w:rFonts w:cstheme="minorHAnsi"/>
          <w:b/>
          <w:bCs/>
        </w:rPr>
        <w:t>instalație</w:t>
      </w:r>
      <w:r w:rsidR="00F54E8C" w:rsidRPr="00BA61F7">
        <w:rPr>
          <w:rFonts w:cstheme="minorHAnsi"/>
        </w:rPr>
        <w:t>. Cantitățile medii se calculează pe o perioadă de 25 de ani, conform analizei cererii (inclusiv ratele de capt</w:t>
      </w:r>
      <w:r w:rsidR="00AE0275" w:rsidRPr="00BA61F7">
        <w:rPr>
          <w:rFonts w:cstheme="minorHAnsi"/>
        </w:rPr>
        <w:t>ur</w:t>
      </w:r>
      <w:r w:rsidR="00F54E8C" w:rsidRPr="00BA61F7">
        <w:rPr>
          <w:rFonts w:cstheme="minorHAnsi"/>
        </w:rPr>
        <w:t xml:space="preserve">are) a proiectului, începând cu </w:t>
      </w:r>
      <w:r w:rsidR="00F54E8C" w:rsidRPr="00BA61F7">
        <w:rPr>
          <w:rFonts w:cstheme="minorHAnsi"/>
        </w:rPr>
        <w:lastRenderedPageBreak/>
        <w:t xml:space="preserve">primul an de intrare în funcțiune a instalației. </w:t>
      </w:r>
      <w:r w:rsidRPr="00BA61F7">
        <w:rPr>
          <w:rFonts w:ascii="Calibri" w:hAnsi="Calibri" w:cs="Calibri"/>
        </w:rPr>
        <w:t>Acest procent se estimează ex-ante, pe întregul ciclu de viață al instalației și se va verifica după implementarea proiectului</w:t>
      </w:r>
      <w:r w:rsidR="00FB16E8" w:rsidRPr="00BA61F7">
        <w:rPr>
          <w:rFonts w:ascii="Calibri" w:hAnsi="Calibri" w:cs="Calibri"/>
        </w:rPr>
        <w:t>.</w:t>
      </w:r>
    </w:p>
    <w:p w14:paraId="1D831430" w14:textId="77777777" w:rsidR="004504C6" w:rsidRPr="00436D62" w:rsidRDefault="004504C6" w:rsidP="00B27693">
      <w:pPr>
        <w:widowControl w:val="0"/>
        <w:pBdr>
          <w:top w:val="nil"/>
          <w:left w:val="nil"/>
          <w:bottom w:val="nil"/>
          <w:right w:val="nil"/>
          <w:between w:val="nil"/>
        </w:pBdr>
        <w:spacing w:before="120" w:after="0" w:line="264" w:lineRule="auto"/>
        <w:jc w:val="both"/>
        <w:rPr>
          <w:rFonts w:ascii="Calibri" w:hAnsi="Calibri" w:cs="Calibri"/>
        </w:rPr>
      </w:pPr>
    </w:p>
    <w:p w14:paraId="77BF7EAA" w14:textId="79FD3420" w:rsidR="00566CCA" w:rsidRPr="00436D62" w:rsidRDefault="00536EDD" w:rsidP="00B27693">
      <w:pPr>
        <w:pStyle w:val="Heading1"/>
        <w:spacing w:before="120" w:line="264" w:lineRule="auto"/>
        <w:rPr>
          <w:rFonts w:ascii="Calibri" w:hAnsi="Calibri" w:cs="Calibri"/>
          <w:sz w:val="22"/>
          <w:szCs w:val="22"/>
        </w:rPr>
      </w:pPr>
      <w:bookmarkStart w:id="8" w:name="_Toc152769236"/>
      <w:bookmarkEnd w:id="7"/>
      <w:r w:rsidRPr="00436D62">
        <w:rPr>
          <w:rFonts w:ascii="Calibri" w:hAnsi="Calibri" w:cs="Calibri"/>
          <w:sz w:val="22"/>
          <w:szCs w:val="22"/>
        </w:rPr>
        <w:t>ELEMENTE DE CONTEXT</w:t>
      </w:r>
      <w:bookmarkEnd w:id="8"/>
    </w:p>
    <w:p w14:paraId="34940DAE" w14:textId="77777777" w:rsidR="00D50A0B" w:rsidRPr="00436D62" w:rsidRDefault="00D50A0B" w:rsidP="00B27693">
      <w:pPr>
        <w:spacing w:before="120" w:after="0" w:line="264" w:lineRule="auto"/>
        <w:rPr>
          <w:rFonts w:ascii="Calibri" w:hAnsi="Calibri" w:cs="Calibri"/>
        </w:rPr>
      </w:pPr>
    </w:p>
    <w:p w14:paraId="077DC236" w14:textId="0F728AAE" w:rsidR="00692D9A" w:rsidRPr="00436D62" w:rsidRDefault="00566CCA" w:rsidP="00B27693">
      <w:pPr>
        <w:pStyle w:val="Heading2"/>
        <w:spacing w:before="120" w:line="264" w:lineRule="auto"/>
        <w:rPr>
          <w:rFonts w:ascii="Calibri" w:hAnsi="Calibri" w:cs="Calibri"/>
          <w:sz w:val="22"/>
          <w:szCs w:val="22"/>
        </w:rPr>
      </w:pPr>
      <w:bookmarkStart w:id="9" w:name="_Toc152769237"/>
      <w:r w:rsidRPr="00436D62">
        <w:rPr>
          <w:rFonts w:ascii="Calibri" w:hAnsi="Calibri" w:cs="Calibri"/>
          <w:sz w:val="22"/>
          <w:szCs w:val="22"/>
        </w:rPr>
        <w:t>2.1.</w:t>
      </w:r>
      <w:r w:rsidRPr="00436D62">
        <w:rPr>
          <w:rFonts w:ascii="Calibri" w:hAnsi="Calibri" w:cs="Calibri"/>
          <w:sz w:val="22"/>
          <w:szCs w:val="22"/>
        </w:rPr>
        <w:tab/>
        <w:t>Informații generale Program</w:t>
      </w:r>
      <w:r w:rsidR="00BC5CD1" w:rsidRPr="00436D62">
        <w:rPr>
          <w:rFonts w:ascii="Calibri" w:hAnsi="Calibri" w:cs="Calibri"/>
          <w:sz w:val="22"/>
          <w:szCs w:val="22"/>
        </w:rPr>
        <w:t>ul Dezvoltare Durabilă</w:t>
      </w:r>
      <w:r w:rsidR="00536EDD" w:rsidRPr="00436D62">
        <w:rPr>
          <w:rFonts w:ascii="Calibri" w:hAnsi="Calibri" w:cs="Calibri"/>
          <w:sz w:val="22"/>
          <w:szCs w:val="22"/>
        </w:rPr>
        <w:t xml:space="preserve"> 2021-2027</w:t>
      </w:r>
      <w:bookmarkEnd w:id="9"/>
    </w:p>
    <w:p w14:paraId="76F75BED" w14:textId="1CAFC51F" w:rsidR="007261AD" w:rsidRPr="00436D62" w:rsidRDefault="00B12EBA"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rPr>
        <w:t xml:space="preserve">Programul Dezvoltare Durabilă 2021-2027 este un program multifond, cofinanțat atât din FEDR cât și din FC, fiind aprobat de Comisia Europeană prin decizia nr. C(2022) 8703/24.11.2022 implementat </w:t>
      </w:r>
      <w:r w:rsidR="003B1E52">
        <w:rPr>
          <w:rFonts w:ascii="Calibri" w:hAnsi="Calibri" w:cs="Calibri"/>
        </w:rPr>
        <w:t>MIPE</w:t>
      </w:r>
      <w:r w:rsidRPr="00436D62">
        <w:rPr>
          <w:rFonts w:ascii="Calibri" w:hAnsi="Calibri" w:cs="Calibri"/>
        </w:rPr>
        <w:t xml:space="preserve"> prin </w:t>
      </w:r>
      <w:r w:rsidR="003B1E52">
        <w:rPr>
          <w:rFonts w:ascii="Calibri" w:hAnsi="Calibri" w:cs="Calibri"/>
        </w:rPr>
        <w:t>AM PDD</w:t>
      </w:r>
      <w:r w:rsidRPr="00436D62">
        <w:rPr>
          <w:rFonts w:ascii="Calibri" w:hAnsi="Calibri" w:cs="Calibri"/>
        </w:rPr>
        <w:t>.</w:t>
      </w:r>
      <w:r w:rsidR="007261AD" w:rsidRPr="00436D62">
        <w:rPr>
          <w:rFonts w:ascii="Calibri" w:hAnsi="Calibri" w:cs="Calibri"/>
        </w:rPr>
        <w:t xml:space="preserve"> PDD poate fi consultat </w:t>
      </w:r>
      <w:hyperlink r:id="rId10" w:history="1">
        <w:r w:rsidR="007261AD" w:rsidRPr="00436D62">
          <w:rPr>
            <w:rStyle w:val="Hyperlink"/>
            <w:rFonts w:ascii="Calibri" w:hAnsi="Calibri" w:cs="Calibri"/>
          </w:rPr>
          <w:t>aici</w:t>
        </w:r>
      </w:hyperlink>
      <w:r w:rsidR="007261AD" w:rsidRPr="00436D62">
        <w:rPr>
          <w:rFonts w:ascii="Calibri" w:hAnsi="Calibri" w:cs="Calibri"/>
        </w:rPr>
        <w:t>.</w:t>
      </w:r>
    </w:p>
    <w:p w14:paraId="08F3B996" w14:textId="44952D96" w:rsidR="00990221" w:rsidRPr="00436D62" w:rsidRDefault="00990221" w:rsidP="00B27693">
      <w:pPr>
        <w:widowControl w:val="0"/>
        <w:pBdr>
          <w:top w:val="nil"/>
          <w:left w:val="nil"/>
          <w:bottom w:val="nil"/>
          <w:right w:val="nil"/>
          <w:between w:val="nil"/>
        </w:pBdr>
        <w:spacing w:before="120" w:after="0" w:line="264" w:lineRule="auto"/>
        <w:jc w:val="both"/>
        <w:rPr>
          <w:rFonts w:ascii="Calibri" w:hAnsi="Calibri" w:cs="Calibri"/>
        </w:rPr>
      </w:pPr>
      <w:r w:rsidRPr="00436D62">
        <w:rPr>
          <w:rFonts w:ascii="Calibri" w:hAnsi="Calibri" w:cs="Calibri"/>
        </w:rPr>
        <w:t xml:space="preserve">PDD dispune de o alocare totală de  5,25 mld. euro (UE și </w:t>
      </w:r>
      <w:r w:rsidR="006575F4" w:rsidRPr="00436D62">
        <w:rPr>
          <w:rFonts w:ascii="Calibri" w:hAnsi="Calibri" w:cs="Calibri"/>
        </w:rPr>
        <w:t>contribuție națională</w:t>
      </w:r>
      <w:r w:rsidRPr="00436D62">
        <w:rPr>
          <w:rFonts w:ascii="Calibri" w:hAnsi="Calibri" w:cs="Calibri"/>
        </w:rPr>
        <w:t>) din care aproximativ 4,04 mld. euro fiind cofinanțarea din partea UE (FEDR și FC), iar diferența de 1,21 mld. euro reprezentând contribuția națională.</w:t>
      </w:r>
      <w:r w:rsidR="005D0570" w:rsidRPr="00436D62">
        <w:rPr>
          <w:rFonts w:ascii="Calibri" w:hAnsi="Calibri" w:cs="Calibri"/>
        </w:rPr>
        <w:t xml:space="preserve"> Alocarea anterior menționat</w:t>
      </w:r>
      <w:r w:rsidR="001E3A5C" w:rsidRPr="00436D62">
        <w:rPr>
          <w:rFonts w:ascii="Calibri" w:hAnsi="Calibri" w:cs="Calibri"/>
        </w:rPr>
        <w:t>ă</w:t>
      </w:r>
      <w:r w:rsidR="005D0570" w:rsidRPr="00436D62">
        <w:rPr>
          <w:rFonts w:ascii="Calibri" w:hAnsi="Calibri" w:cs="Calibri"/>
        </w:rPr>
        <w:t xml:space="preserve"> este distribuită astfel în cadrul </w:t>
      </w:r>
      <w:r w:rsidR="00F835E1" w:rsidRPr="00436D62">
        <w:rPr>
          <w:rFonts w:ascii="Calibri" w:hAnsi="Calibri" w:cs="Calibri"/>
        </w:rPr>
        <w:t>următoarelor priorități</w:t>
      </w:r>
      <w:r w:rsidR="005D0570" w:rsidRPr="00436D62">
        <w:rPr>
          <w:rFonts w:ascii="Calibri" w:hAnsi="Calibri" w:cs="Calibri"/>
        </w:rPr>
        <w:t>:</w:t>
      </w:r>
    </w:p>
    <w:p w14:paraId="24EAD425" w14:textId="5FD9677B" w:rsidR="005D0570" w:rsidRPr="00436D62" w:rsidRDefault="005D0570" w:rsidP="00B27693">
      <w:pPr>
        <w:widowControl w:val="0"/>
        <w:pBdr>
          <w:top w:val="nil"/>
          <w:left w:val="nil"/>
          <w:bottom w:val="nil"/>
          <w:right w:val="nil"/>
          <w:between w:val="nil"/>
        </w:pBdr>
        <w:spacing w:before="120" w:after="0" w:line="264" w:lineRule="auto"/>
        <w:jc w:val="both"/>
        <w:rPr>
          <w:rFonts w:ascii="Calibri" w:hAnsi="Calibri" w:cs="Calibri"/>
        </w:rPr>
      </w:pPr>
    </w:p>
    <w:tbl>
      <w:tblPr>
        <w:tblStyle w:val="GridTable4-Accent1"/>
        <w:tblW w:w="10110" w:type="dxa"/>
        <w:tblLook w:val="04A0" w:firstRow="1" w:lastRow="0" w:firstColumn="1" w:lastColumn="0" w:noHBand="0" w:noVBand="1"/>
      </w:tblPr>
      <w:tblGrid>
        <w:gridCol w:w="3150"/>
        <w:gridCol w:w="2244"/>
        <w:gridCol w:w="2757"/>
        <w:gridCol w:w="1959"/>
      </w:tblGrid>
      <w:tr w:rsidR="005D0570" w:rsidRPr="00436D62" w14:paraId="3F37C4A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32DE0D58" w:rsidR="005D0570" w:rsidRPr="00436D62" w:rsidRDefault="007D693A" w:rsidP="00B27693">
            <w:pPr>
              <w:widowControl w:val="0"/>
              <w:spacing w:before="120" w:line="264" w:lineRule="auto"/>
              <w:jc w:val="center"/>
              <w:rPr>
                <w:rFonts w:ascii="Calibri" w:hAnsi="Calibri" w:cs="Calibri"/>
              </w:rPr>
            </w:pPr>
            <w:r w:rsidRPr="00436D62">
              <w:rPr>
                <w:rFonts w:ascii="Calibri" w:hAnsi="Calibri" w:cs="Calibri"/>
              </w:rPr>
              <w:t>Prioritatea</w:t>
            </w:r>
          </w:p>
        </w:tc>
        <w:tc>
          <w:tcPr>
            <w:tcW w:w="0" w:type="dxa"/>
            <w:vAlign w:val="center"/>
          </w:tcPr>
          <w:p w14:paraId="7EA3B854" w14:textId="77777777" w:rsidR="005D0570" w:rsidRPr="00436D62" w:rsidRDefault="005D0570" w:rsidP="00B27693">
            <w:pPr>
              <w:widowControl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Alocare UE</w:t>
            </w:r>
          </w:p>
          <w:p w14:paraId="5B83B670" w14:textId="69E35DA2" w:rsidR="005D0570" w:rsidRPr="00436D62" w:rsidRDefault="005D0570" w:rsidP="00B27693">
            <w:pPr>
              <w:widowControl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(mil. euro)</w:t>
            </w:r>
          </w:p>
        </w:tc>
        <w:tc>
          <w:tcPr>
            <w:tcW w:w="0" w:type="dxa"/>
            <w:vAlign w:val="center"/>
          </w:tcPr>
          <w:p w14:paraId="66FADE1F" w14:textId="220C1871" w:rsidR="005D0570" w:rsidRPr="00436D62" w:rsidRDefault="005D0570" w:rsidP="00B27693">
            <w:pPr>
              <w:widowControl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Cofinanaț</w:t>
            </w:r>
            <w:r w:rsidR="003C25F2">
              <w:rPr>
                <w:rFonts w:ascii="Calibri" w:hAnsi="Calibri" w:cs="Calibri"/>
              </w:rPr>
              <w:t>a</w:t>
            </w:r>
            <w:r w:rsidRPr="00436D62">
              <w:rPr>
                <w:rFonts w:ascii="Calibri" w:hAnsi="Calibri" w:cs="Calibri"/>
              </w:rPr>
              <w:t>re națională (mil. euro)</w:t>
            </w:r>
          </w:p>
        </w:tc>
        <w:tc>
          <w:tcPr>
            <w:tcW w:w="0" w:type="dxa"/>
            <w:vAlign w:val="center"/>
          </w:tcPr>
          <w:p w14:paraId="412839A2" w14:textId="2BD609C5" w:rsidR="005D0570" w:rsidRPr="00436D62" w:rsidRDefault="005D0570" w:rsidP="00B27693">
            <w:pPr>
              <w:widowControl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Total (mil. euro)</w:t>
            </w:r>
          </w:p>
        </w:tc>
      </w:tr>
      <w:tr w:rsidR="005D0570" w:rsidRPr="00436D62" w14:paraId="619B721B" w14:textId="77777777" w:rsidTr="00B9291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0" w:type="dxa"/>
          </w:tcPr>
          <w:p w14:paraId="59813654" w14:textId="19DB6F39" w:rsidR="005D0570" w:rsidRPr="00436D62" w:rsidRDefault="005D0570" w:rsidP="00B27693">
            <w:pPr>
              <w:widowControl w:val="0"/>
              <w:spacing w:before="120" w:line="264" w:lineRule="auto"/>
              <w:jc w:val="both"/>
              <w:rPr>
                <w:rFonts w:ascii="Calibri" w:hAnsi="Calibri" w:cs="Calibri"/>
              </w:rPr>
            </w:pPr>
            <w:r w:rsidRPr="00436D62">
              <w:rPr>
                <w:rFonts w:ascii="Calibri" w:hAnsi="Calibri" w:cs="Calibri"/>
              </w:rPr>
              <w:t xml:space="preserve">Prioritatea 1. </w:t>
            </w:r>
            <w:r w:rsidR="00F676D3" w:rsidRPr="00436D62">
              <w:rPr>
                <w:rFonts w:ascii="Calibri" w:hAnsi="Calibri" w:cs="Calibri"/>
              </w:rPr>
              <w:t>Dezvoltarea infrastructurii de apă și apă uzată și tranziția la o economie circulară</w:t>
            </w:r>
          </w:p>
        </w:tc>
        <w:tc>
          <w:tcPr>
            <w:tcW w:w="0" w:type="dxa"/>
            <w:vAlign w:val="center"/>
          </w:tcPr>
          <w:p w14:paraId="4D0E1CAA" w14:textId="5555F7C1" w:rsidR="005D0570" w:rsidRPr="00436D62" w:rsidRDefault="003867F6" w:rsidP="00B27693">
            <w:pPr>
              <w:widowControl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2.585,11 (FEDR+FC)</w:t>
            </w:r>
          </w:p>
        </w:tc>
        <w:tc>
          <w:tcPr>
            <w:tcW w:w="0" w:type="dxa"/>
            <w:vAlign w:val="center"/>
          </w:tcPr>
          <w:p w14:paraId="316E9208" w14:textId="5E0E9CF9" w:rsidR="005D0570" w:rsidRPr="00436D62" w:rsidRDefault="003867F6" w:rsidP="00B27693">
            <w:pPr>
              <w:widowControl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 xml:space="preserve">832.66 </w:t>
            </w:r>
          </w:p>
        </w:tc>
        <w:tc>
          <w:tcPr>
            <w:tcW w:w="0" w:type="dxa"/>
            <w:vAlign w:val="center"/>
          </w:tcPr>
          <w:p w14:paraId="79E50270" w14:textId="71A8F1F1" w:rsidR="005D0570" w:rsidRPr="00436D62" w:rsidRDefault="003867F6" w:rsidP="00B27693">
            <w:pPr>
              <w:widowControl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3.417,77</w:t>
            </w:r>
          </w:p>
        </w:tc>
      </w:tr>
      <w:tr w:rsidR="005D0570" w:rsidRPr="00436D62" w14:paraId="7691DE68" w14:textId="77777777" w:rsidTr="00F676D3">
        <w:trPr>
          <w:trHeight w:val="1609"/>
        </w:trPr>
        <w:tc>
          <w:tcPr>
            <w:cnfStyle w:val="001000000000" w:firstRow="0" w:lastRow="0" w:firstColumn="1" w:lastColumn="0" w:oddVBand="0" w:evenVBand="0" w:oddHBand="0" w:evenHBand="0" w:firstRowFirstColumn="0" w:firstRowLastColumn="0" w:lastRowFirstColumn="0" w:lastRowLastColumn="0"/>
            <w:tcW w:w="0" w:type="dxa"/>
          </w:tcPr>
          <w:p w14:paraId="2375538C" w14:textId="796D3D57" w:rsidR="005D0570" w:rsidRPr="00436D62" w:rsidRDefault="005D0570" w:rsidP="00B27693">
            <w:pPr>
              <w:pStyle w:val="NoSpacing"/>
              <w:spacing w:before="120" w:line="264" w:lineRule="auto"/>
              <w:ind w:left="-19"/>
              <w:rPr>
                <w:rFonts w:ascii="Calibri" w:eastAsiaTheme="minorHAnsi" w:hAnsi="Calibri" w:cs="Calibri"/>
                <w:lang w:val="ro-RO"/>
              </w:rPr>
            </w:pPr>
            <w:r w:rsidRPr="00436D62">
              <w:rPr>
                <w:rFonts w:ascii="Calibri" w:eastAsiaTheme="minorHAnsi" w:hAnsi="Calibri" w:cs="Calibri"/>
                <w:lang w:val="ro-RO"/>
              </w:rPr>
              <w:t xml:space="preserve">Prioritatea 2. </w:t>
            </w:r>
            <w:r w:rsidR="00F676D3" w:rsidRPr="00436D62">
              <w:rPr>
                <w:rFonts w:ascii="Calibri" w:eastAsiaTheme="minorHAnsi" w:hAnsi="Calibri" w:cs="Calibri"/>
                <w:lang w:val="ro-RO"/>
              </w:rPr>
              <w:t>Protecţia mediului prin conservarea biodiversităţii, asigurarea calităţii aerului şi remediere a siturilor contaminate</w:t>
            </w:r>
          </w:p>
        </w:tc>
        <w:tc>
          <w:tcPr>
            <w:tcW w:w="0" w:type="dxa"/>
            <w:vAlign w:val="center"/>
          </w:tcPr>
          <w:p w14:paraId="6712DE40" w14:textId="554EC030" w:rsidR="005D0570" w:rsidRPr="00436D62" w:rsidRDefault="003867F6" w:rsidP="00B27693">
            <w:pPr>
              <w:widowControl w:val="0"/>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170 (FEDR</w:t>
            </w:r>
            <w:r w:rsidR="003C25F2">
              <w:rPr>
                <w:rFonts w:ascii="Calibri" w:hAnsi="Calibri" w:cs="Calibri"/>
              </w:rPr>
              <w:t>+FC</w:t>
            </w:r>
            <w:r w:rsidRPr="00436D62">
              <w:rPr>
                <w:rFonts w:ascii="Calibri" w:hAnsi="Calibri" w:cs="Calibri"/>
              </w:rPr>
              <w:t>)</w:t>
            </w:r>
          </w:p>
        </w:tc>
        <w:tc>
          <w:tcPr>
            <w:tcW w:w="0" w:type="dxa"/>
            <w:vAlign w:val="center"/>
          </w:tcPr>
          <w:p w14:paraId="59E52686" w14:textId="0BCD8C47" w:rsidR="005D0570" w:rsidRPr="00436D62" w:rsidRDefault="003867F6" w:rsidP="00B27693">
            <w:pPr>
              <w:widowControl w:val="0"/>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 xml:space="preserve">30 </w:t>
            </w:r>
          </w:p>
        </w:tc>
        <w:tc>
          <w:tcPr>
            <w:tcW w:w="0" w:type="dxa"/>
            <w:vAlign w:val="center"/>
          </w:tcPr>
          <w:p w14:paraId="4703C463" w14:textId="678B45D9" w:rsidR="005D0570" w:rsidRPr="00436D62" w:rsidRDefault="003867F6" w:rsidP="00B27693">
            <w:pPr>
              <w:widowControl w:val="0"/>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 xml:space="preserve">200 </w:t>
            </w:r>
          </w:p>
        </w:tc>
      </w:tr>
      <w:tr w:rsidR="005D0570" w:rsidRPr="00436D62" w14:paraId="1390F1DC"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50E30D1" w14:textId="3E79624B" w:rsidR="003867F6" w:rsidRPr="00436D62" w:rsidRDefault="003867F6" w:rsidP="00B27693">
            <w:pPr>
              <w:widowControl w:val="0"/>
              <w:spacing w:before="120" w:line="264" w:lineRule="auto"/>
              <w:jc w:val="both"/>
              <w:rPr>
                <w:rFonts w:ascii="Calibri" w:hAnsi="Calibri" w:cs="Calibri"/>
              </w:rPr>
            </w:pPr>
            <w:r w:rsidRPr="00436D62">
              <w:rPr>
                <w:rFonts w:ascii="Calibri" w:hAnsi="Calibri" w:cs="Calibri"/>
              </w:rPr>
              <w:t xml:space="preserve">Prioritatea 3. </w:t>
            </w:r>
            <w:r w:rsidR="00F676D3" w:rsidRPr="00436D62">
              <w:rPr>
                <w:rFonts w:ascii="Calibri" w:hAnsi="Calibri" w:cs="Calibri"/>
              </w:rPr>
              <w:t>Promovarea adaptării la schimbările climatice şi managementul riscurilor</w:t>
            </w:r>
          </w:p>
        </w:tc>
        <w:tc>
          <w:tcPr>
            <w:tcW w:w="0" w:type="dxa"/>
            <w:vAlign w:val="center"/>
          </w:tcPr>
          <w:p w14:paraId="1C73B7A4" w14:textId="65038FAA" w:rsidR="005D0570" w:rsidRPr="00436D62" w:rsidRDefault="003867F6" w:rsidP="00B27693">
            <w:pPr>
              <w:widowControl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color w:val="000000"/>
              </w:rPr>
              <w:t>440,19 (FEDR)</w:t>
            </w:r>
          </w:p>
        </w:tc>
        <w:tc>
          <w:tcPr>
            <w:tcW w:w="0" w:type="dxa"/>
            <w:vAlign w:val="center"/>
          </w:tcPr>
          <w:p w14:paraId="1E58CFC5" w14:textId="54AB53EF" w:rsidR="005D0570" w:rsidRPr="00436D62" w:rsidRDefault="003867F6" w:rsidP="00B27693">
            <w:pPr>
              <w:widowControl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color w:val="000000"/>
              </w:rPr>
              <w:t xml:space="preserve">77,68 </w:t>
            </w:r>
          </w:p>
        </w:tc>
        <w:tc>
          <w:tcPr>
            <w:tcW w:w="0" w:type="dxa"/>
            <w:vAlign w:val="center"/>
          </w:tcPr>
          <w:p w14:paraId="50276D17" w14:textId="198A908B" w:rsidR="005D0570" w:rsidRPr="00436D62" w:rsidRDefault="003867F6" w:rsidP="00B27693">
            <w:pPr>
              <w:widowControl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517,</w:t>
            </w:r>
            <w:r w:rsidR="00857094" w:rsidRPr="00436D62">
              <w:rPr>
                <w:rFonts w:ascii="Calibri" w:hAnsi="Calibri" w:cs="Calibri"/>
              </w:rPr>
              <w:t xml:space="preserve">88 </w:t>
            </w:r>
          </w:p>
        </w:tc>
      </w:tr>
      <w:tr w:rsidR="005D0570" w:rsidRPr="00436D62" w14:paraId="2851E75B" w14:textId="77777777" w:rsidTr="00B92910">
        <w:tc>
          <w:tcPr>
            <w:cnfStyle w:val="001000000000" w:firstRow="0" w:lastRow="0" w:firstColumn="1" w:lastColumn="0" w:oddVBand="0" w:evenVBand="0" w:oddHBand="0" w:evenHBand="0" w:firstRowFirstColumn="0" w:firstRowLastColumn="0" w:lastRowFirstColumn="0" w:lastRowLastColumn="0"/>
            <w:tcW w:w="0" w:type="dxa"/>
          </w:tcPr>
          <w:p w14:paraId="3A9B4AFB" w14:textId="325ABBF1" w:rsidR="005D0570" w:rsidRPr="00436D62" w:rsidRDefault="003867F6" w:rsidP="00B27693">
            <w:pPr>
              <w:widowControl w:val="0"/>
              <w:spacing w:before="120" w:line="264" w:lineRule="auto"/>
              <w:jc w:val="both"/>
              <w:rPr>
                <w:rFonts w:ascii="Calibri" w:hAnsi="Calibri" w:cs="Calibri"/>
              </w:rPr>
            </w:pPr>
            <w:r w:rsidRPr="00436D62">
              <w:rPr>
                <w:rFonts w:ascii="Calibri" w:hAnsi="Calibri" w:cs="Calibri"/>
              </w:rPr>
              <w:t xml:space="preserve">Prioritatea 4. </w:t>
            </w:r>
            <w:r w:rsidR="00F676D3" w:rsidRPr="00436D62">
              <w:rPr>
                <w:rFonts w:ascii="Calibri" w:hAnsi="Calibri" w:cs="Calibri"/>
              </w:rPr>
              <w:t>Promovarea eficienței energetice, a sistemelor și rețelelor inteligente de energie și reducerea emisiilor de gaze cu efect de seră</w:t>
            </w:r>
          </w:p>
        </w:tc>
        <w:tc>
          <w:tcPr>
            <w:tcW w:w="0" w:type="dxa"/>
            <w:vAlign w:val="center"/>
          </w:tcPr>
          <w:p w14:paraId="729852A7" w14:textId="73D7E8AE" w:rsidR="005D0570" w:rsidRPr="00436D62" w:rsidRDefault="003867F6" w:rsidP="00B27693">
            <w:pPr>
              <w:widowControl w:val="0"/>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848,76 (FEDR+FC)</w:t>
            </w:r>
          </w:p>
        </w:tc>
        <w:tc>
          <w:tcPr>
            <w:tcW w:w="0" w:type="dxa"/>
            <w:vAlign w:val="center"/>
          </w:tcPr>
          <w:p w14:paraId="58A7B7D8" w14:textId="64875D2C" w:rsidR="005D0570" w:rsidRPr="00436D62" w:rsidRDefault="003867F6" w:rsidP="00B27693">
            <w:pPr>
              <w:widowControl w:val="0"/>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26</w:t>
            </w:r>
            <w:r w:rsidR="002F4C59" w:rsidRPr="00436D62">
              <w:rPr>
                <w:rFonts w:ascii="Calibri" w:hAnsi="Calibri" w:cs="Calibri"/>
              </w:rPr>
              <w:t>9,7</w:t>
            </w:r>
            <w:r w:rsidR="00394B3F" w:rsidRPr="00436D62">
              <w:rPr>
                <w:rFonts w:ascii="Calibri" w:hAnsi="Calibri" w:cs="Calibri"/>
              </w:rPr>
              <w:t>8</w:t>
            </w:r>
          </w:p>
        </w:tc>
        <w:tc>
          <w:tcPr>
            <w:tcW w:w="0" w:type="dxa"/>
            <w:vAlign w:val="center"/>
          </w:tcPr>
          <w:p w14:paraId="3544B7F4" w14:textId="47D6B88D" w:rsidR="005D0570" w:rsidRPr="00436D62" w:rsidRDefault="002F4C59" w:rsidP="00B27693">
            <w:pPr>
              <w:widowControl w:val="0"/>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1.118,</w:t>
            </w:r>
            <w:r w:rsidR="00857094" w:rsidRPr="00436D62">
              <w:rPr>
                <w:rFonts w:ascii="Calibri" w:hAnsi="Calibri" w:cs="Calibri"/>
              </w:rPr>
              <w:t xml:space="preserve">54 </w:t>
            </w:r>
          </w:p>
        </w:tc>
      </w:tr>
    </w:tbl>
    <w:p w14:paraId="09042937" w14:textId="77777777" w:rsidR="00D50A0B" w:rsidRDefault="00D50A0B" w:rsidP="00B27693">
      <w:pPr>
        <w:spacing w:before="120" w:after="0" w:line="264" w:lineRule="auto"/>
        <w:rPr>
          <w:rFonts w:ascii="Calibri" w:hAnsi="Calibri" w:cs="Calibri"/>
          <w:i/>
        </w:rPr>
      </w:pPr>
    </w:p>
    <w:p w14:paraId="0F8B3F2E" w14:textId="77777777" w:rsidR="0093659F" w:rsidRDefault="0093659F" w:rsidP="00B27693">
      <w:pPr>
        <w:spacing w:before="120" w:after="0" w:line="264" w:lineRule="auto"/>
        <w:rPr>
          <w:rFonts w:ascii="Calibri" w:hAnsi="Calibri" w:cs="Calibri"/>
          <w:i/>
        </w:rPr>
      </w:pPr>
    </w:p>
    <w:p w14:paraId="4E178229" w14:textId="77777777" w:rsidR="0093659F" w:rsidRPr="00DB20CC" w:rsidRDefault="0093659F" w:rsidP="0093659F">
      <w:pPr>
        <w:spacing w:after="0" w:line="240" w:lineRule="auto"/>
        <w:rPr>
          <w:rFonts w:cstheme="minorHAnsi"/>
          <w:b/>
          <w:bCs/>
          <w:i/>
          <w:color w:val="FF0000"/>
        </w:rPr>
      </w:pPr>
      <w:r w:rsidRPr="00DB20CC">
        <w:rPr>
          <w:rFonts w:cstheme="minorHAnsi"/>
          <w:b/>
          <w:bCs/>
          <w:i/>
          <w:color w:val="FF0000"/>
        </w:rPr>
        <w:t>Notă!</w:t>
      </w:r>
    </w:p>
    <w:p w14:paraId="76E9380E" w14:textId="77777777" w:rsidR="0093659F" w:rsidRDefault="0093659F" w:rsidP="0093659F">
      <w:pPr>
        <w:spacing w:after="0" w:line="240" w:lineRule="auto"/>
        <w:jc w:val="both"/>
        <w:rPr>
          <w:rFonts w:cstheme="minorHAnsi"/>
          <w:i/>
        </w:rPr>
      </w:pPr>
      <w:r w:rsidRPr="00C337BA">
        <w:rPr>
          <w:rFonts w:cstheme="minorHAnsi"/>
          <w:i/>
        </w:rPr>
        <w:t xml:space="preserve">Ulterior aprobării modificării programului PDD 2021-2027, prin introducerea Acțiunii 2.4 - Continuarea proiectelor de biodiversitate etapizate din POIM în PDD pentru finanțarea proiectelor etapizate din cadrul </w:t>
      </w:r>
      <w:r w:rsidRPr="00C337BA">
        <w:rPr>
          <w:rFonts w:cstheme="minorHAnsi"/>
          <w:i/>
        </w:rPr>
        <w:lastRenderedPageBreak/>
        <w:t>POIM, Prioritatea 2 va fi suplimentată cu 75 milioane euro (FC), sumă care provine din alocarea dedicată Priorității 4.</w:t>
      </w:r>
    </w:p>
    <w:p w14:paraId="48A67419" w14:textId="77777777" w:rsidR="00E05CF0" w:rsidRPr="00436D62" w:rsidRDefault="00E05CF0" w:rsidP="00B27693">
      <w:pPr>
        <w:spacing w:before="120" w:after="0" w:line="264" w:lineRule="auto"/>
        <w:rPr>
          <w:rFonts w:ascii="Calibri" w:hAnsi="Calibri" w:cs="Calibri"/>
          <w:i/>
        </w:rPr>
      </w:pPr>
    </w:p>
    <w:p w14:paraId="134E2B77" w14:textId="6A71C543" w:rsidR="00566CCA" w:rsidRPr="00436D62" w:rsidRDefault="00566CCA" w:rsidP="00B27693">
      <w:pPr>
        <w:pStyle w:val="Heading2"/>
        <w:spacing w:before="120" w:line="264" w:lineRule="auto"/>
        <w:rPr>
          <w:rFonts w:ascii="Calibri" w:hAnsi="Calibri" w:cs="Calibri"/>
          <w:sz w:val="22"/>
          <w:szCs w:val="22"/>
        </w:rPr>
      </w:pPr>
      <w:bookmarkStart w:id="10" w:name="_Toc152769238"/>
      <w:r w:rsidRPr="00436D62">
        <w:rPr>
          <w:rFonts w:ascii="Calibri" w:hAnsi="Calibri" w:cs="Calibri"/>
          <w:sz w:val="22"/>
          <w:szCs w:val="22"/>
        </w:rPr>
        <w:t>2.2.</w:t>
      </w:r>
      <w:r w:rsidRPr="00436D62">
        <w:rPr>
          <w:rFonts w:ascii="Calibri" w:hAnsi="Calibri" w:cs="Calibri"/>
          <w:sz w:val="22"/>
          <w:szCs w:val="22"/>
        </w:rPr>
        <w:tab/>
      </w:r>
      <w:r w:rsidR="00536EDD" w:rsidRPr="00436D62">
        <w:rPr>
          <w:rFonts w:ascii="Calibri" w:hAnsi="Calibri" w:cs="Calibri"/>
          <w:sz w:val="22"/>
          <w:szCs w:val="22"/>
        </w:rPr>
        <w:t xml:space="preserve">Prioritatea, Fondul, </w:t>
      </w:r>
      <w:r w:rsidRPr="00436D62">
        <w:rPr>
          <w:rFonts w:ascii="Calibri" w:hAnsi="Calibri" w:cs="Calibri"/>
          <w:sz w:val="22"/>
          <w:szCs w:val="22"/>
        </w:rPr>
        <w:t>Obiectivul de politică,</w:t>
      </w:r>
      <w:r w:rsidR="00D75EFE" w:rsidRPr="00436D62">
        <w:rPr>
          <w:rFonts w:ascii="Calibri" w:hAnsi="Calibri" w:cs="Calibri"/>
          <w:sz w:val="22"/>
          <w:szCs w:val="22"/>
        </w:rPr>
        <w:t xml:space="preserve"> </w:t>
      </w:r>
      <w:r w:rsidRPr="00436D62">
        <w:rPr>
          <w:rFonts w:ascii="Calibri" w:hAnsi="Calibri" w:cs="Calibri"/>
          <w:sz w:val="22"/>
          <w:szCs w:val="22"/>
        </w:rPr>
        <w:t>Obiectivul specific</w:t>
      </w:r>
      <w:bookmarkEnd w:id="10"/>
      <w:r w:rsidRPr="00436D62">
        <w:rPr>
          <w:rFonts w:ascii="Calibri" w:hAnsi="Calibri" w:cs="Calibri"/>
          <w:sz w:val="22"/>
          <w:szCs w:val="22"/>
        </w:rPr>
        <w:t xml:space="preserve"> </w:t>
      </w:r>
    </w:p>
    <w:p w14:paraId="2F6C4709" w14:textId="0C74C49D" w:rsidR="00D75EFE" w:rsidRPr="00436D62" w:rsidRDefault="00D75EFE" w:rsidP="00B27693">
      <w:pPr>
        <w:spacing w:before="120" w:after="0" w:line="264" w:lineRule="auto"/>
        <w:jc w:val="both"/>
        <w:rPr>
          <w:rFonts w:ascii="Calibri" w:hAnsi="Calibri" w:cs="Calibri"/>
          <w:b/>
          <w:bCs/>
          <w:color w:val="000000"/>
        </w:rPr>
      </w:pPr>
      <w:r w:rsidRPr="00436D62">
        <w:rPr>
          <w:rFonts w:ascii="Calibri" w:hAnsi="Calibri" w:cs="Calibri"/>
        </w:rPr>
        <w:t xml:space="preserve">Prezentul ghid se aplică pentru liniile de finanțare aferente proiectelor </w:t>
      </w:r>
      <w:r w:rsidR="003C3FDE" w:rsidRPr="00436D62">
        <w:rPr>
          <w:rFonts w:ascii="Calibri" w:hAnsi="Calibri" w:cs="Calibri"/>
        </w:rPr>
        <w:t xml:space="preserve">etapizate </w:t>
      </w:r>
      <w:r w:rsidRPr="00436D62">
        <w:rPr>
          <w:rFonts w:ascii="Calibri" w:hAnsi="Calibri" w:cs="Calibri"/>
        </w:rPr>
        <w:t>finanțate</w:t>
      </w:r>
      <w:r w:rsidR="003C3FDE" w:rsidRPr="00436D62">
        <w:rPr>
          <w:rFonts w:ascii="Calibri" w:hAnsi="Calibri" w:cs="Calibri"/>
        </w:rPr>
        <w:t xml:space="preserve"> prin POIM 2014-2020 și continuate la finanțare în PDD 2021-2027,</w:t>
      </w:r>
      <w:r w:rsidRPr="00436D62">
        <w:rPr>
          <w:rFonts w:ascii="Calibri" w:hAnsi="Calibri" w:cs="Calibri"/>
        </w:rPr>
        <w:t xml:space="preserve"> în cadrul Priorității</w:t>
      </w:r>
      <w:r w:rsidR="003B49E8" w:rsidRPr="00436D62">
        <w:rPr>
          <w:rFonts w:ascii="Calibri" w:hAnsi="Calibri" w:cs="Calibri"/>
        </w:rPr>
        <w:t>lor</w:t>
      </w:r>
      <w:r w:rsidRPr="00436D62">
        <w:rPr>
          <w:rFonts w:ascii="Calibri" w:hAnsi="Calibri" w:cs="Calibri"/>
        </w:rPr>
        <w:t xml:space="preserve"> 1</w:t>
      </w:r>
      <w:r w:rsidR="00086A31" w:rsidRPr="00436D62">
        <w:rPr>
          <w:rFonts w:ascii="Calibri" w:hAnsi="Calibri" w:cs="Calibri"/>
        </w:rPr>
        <w:t>, 2 și 3</w:t>
      </w:r>
      <w:r w:rsidRPr="00436D62">
        <w:rPr>
          <w:rFonts w:ascii="Calibri" w:hAnsi="Calibri" w:cs="Calibri"/>
        </w:rPr>
        <w:t xml:space="preserve">. </w:t>
      </w:r>
    </w:p>
    <w:p w14:paraId="6F78E1C0" w14:textId="5FB2AE13" w:rsidR="00C46166" w:rsidRPr="00436D62" w:rsidRDefault="00C46166" w:rsidP="00B27693">
      <w:pPr>
        <w:spacing w:before="120" w:after="0" w:line="264" w:lineRule="auto"/>
        <w:jc w:val="both"/>
        <w:rPr>
          <w:rFonts w:ascii="Calibri" w:hAnsi="Calibri" w:cs="Calibri"/>
          <w:color w:val="000000"/>
        </w:rPr>
      </w:pPr>
      <w:r w:rsidRPr="00436D62">
        <w:rPr>
          <w:rFonts w:ascii="Calibri" w:hAnsi="Calibri" w:cs="Calibri"/>
          <w:color w:val="000000"/>
        </w:rPr>
        <w:t>Investițiile propuse trebuie să se încadreze în următor</w:t>
      </w:r>
      <w:r w:rsidR="00A2675B" w:rsidRPr="00436D62">
        <w:rPr>
          <w:rFonts w:ascii="Calibri" w:hAnsi="Calibri" w:cs="Calibri"/>
          <w:color w:val="000000"/>
        </w:rPr>
        <w:t>ul</w:t>
      </w:r>
      <w:r w:rsidRPr="00436D62">
        <w:rPr>
          <w:rFonts w:ascii="Calibri" w:hAnsi="Calibri" w:cs="Calibri"/>
          <w:color w:val="000000"/>
        </w:rPr>
        <w:t xml:space="preserve"> obiectiv de politică</w:t>
      </w:r>
      <w:r w:rsidR="00A2675B" w:rsidRPr="00436D62">
        <w:rPr>
          <w:rFonts w:ascii="Calibri" w:hAnsi="Calibri" w:cs="Calibri"/>
          <w:color w:val="000000"/>
        </w:rPr>
        <w:t xml:space="preserve"> și </w:t>
      </w:r>
      <w:r w:rsidRPr="00436D62">
        <w:rPr>
          <w:rFonts w:ascii="Calibri" w:hAnsi="Calibri" w:cs="Calibri"/>
          <w:color w:val="000000"/>
        </w:rPr>
        <w:t>obiectiv specific a</w:t>
      </w:r>
      <w:r w:rsidR="00D65A85" w:rsidRPr="00436D62">
        <w:rPr>
          <w:rFonts w:ascii="Calibri" w:hAnsi="Calibri" w:cs="Calibri"/>
          <w:color w:val="000000"/>
        </w:rPr>
        <w:t>l</w:t>
      </w:r>
      <w:r w:rsidRPr="00436D62">
        <w:rPr>
          <w:rFonts w:ascii="Calibri" w:hAnsi="Calibri" w:cs="Calibri"/>
          <w:color w:val="000000"/>
        </w:rPr>
        <w:t xml:space="preserve"> fondurilor mai jos menționate:</w:t>
      </w:r>
    </w:p>
    <w:p w14:paraId="20760F82" w14:textId="77777777" w:rsidR="004D27DD" w:rsidRPr="00436D62" w:rsidRDefault="004D27DD" w:rsidP="00B27693">
      <w:pPr>
        <w:spacing w:before="120" w:after="0" w:line="264" w:lineRule="auto"/>
        <w:jc w:val="both"/>
        <w:rPr>
          <w:rFonts w:ascii="Calibri" w:hAnsi="Calibri" w:cs="Calibri"/>
          <w:color w:val="000000"/>
        </w:rPr>
      </w:pPr>
    </w:p>
    <w:tbl>
      <w:tblPr>
        <w:tblStyle w:val="GridTable4-Accent1"/>
        <w:tblW w:w="9452" w:type="dxa"/>
        <w:tblLook w:val="04A0" w:firstRow="1" w:lastRow="0" w:firstColumn="1" w:lastColumn="0" w:noHBand="0" w:noVBand="1"/>
      </w:tblPr>
      <w:tblGrid>
        <w:gridCol w:w="1120"/>
        <w:gridCol w:w="8332"/>
      </w:tblGrid>
      <w:tr w:rsidR="00C46166" w:rsidRPr="00436D62" w14:paraId="0E3F0ADF" w14:textId="77777777" w:rsidTr="004C2DEF">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tcPr>
          <w:p w14:paraId="716606BD" w14:textId="23B9C1EB" w:rsidR="00C46166" w:rsidRPr="00436D62" w:rsidRDefault="00C46166" w:rsidP="00B27693">
            <w:pPr>
              <w:widowControl w:val="0"/>
              <w:spacing w:before="120" w:line="264" w:lineRule="auto"/>
              <w:jc w:val="both"/>
              <w:rPr>
                <w:rFonts w:ascii="Calibri" w:hAnsi="Calibri" w:cs="Calibri"/>
                <w:bCs w:val="0"/>
              </w:rPr>
            </w:pPr>
            <w:r w:rsidRPr="00436D62">
              <w:rPr>
                <w:rFonts w:ascii="Calibri" w:hAnsi="Calibri" w:cs="Calibri"/>
                <w:bCs w:val="0"/>
              </w:rPr>
              <w:t xml:space="preserve">Prioritatea 1. Dezvoltarea infrastructurii de apă și apă uzată și tranziția la o  economie circulară </w:t>
            </w:r>
            <w:r w:rsidR="009A4944" w:rsidRPr="00436D62">
              <w:rPr>
                <w:rFonts w:ascii="Calibri" w:hAnsi="Calibri" w:cs="Calibri"/>
                <w:bCs w:val="0"/>
              </w:rPr>
              <w:t>a PDD 2021-2027</w:t>
            </w:r>
          </w:p>
        </w:tc>
      </w:tr>
      <w:tr w:rsidR="00C46166" w:rsidRPr="00436D62" w14:paraId="337C486C" w14:textId="77777777" w:rsidTr="008804AF">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2390BE64" w14:textId="56417DCC" w:rsidR="00C46166" w:rsidRPr="00436D62" w:rsidRDefault="00C46166" w:rsidP="00B27693">
            <w:pPr>
              <w:widowControl w:val="0"/>
              <w:spacing w:before="120" w:line="264" w:lineRule="auto"/>
              <w:jc w:val="center"/>
              <w:rPr>
                <w:rFonts w:ascii="Calibri" w:hAnsi="Calibri" w:cs="Calibri"/>
                <w:b w:val="0"/>
                <w:bCs w:val="0"/>
              </w:rPr>
            </w:pPr>
            <w:r w:rsidRPr="00436D62">
              <w:rPr>
                <w:rFonts w:ascii="Calibri" w:hAnsi="Calibri" w:cs="Calibri"/>
                <w:b w:val="0"/>
                <w:bCs w:val="0"/>
              </w:rPr>
              <w:t>Obiectivul de politică</w:t>
            </w:r>
          </w:p>
        </w:tc>
        <w:tc>
          <w:tcPr>
            <w:tcW w:w="8332" w:type="dxa"/>
          </w:tcPr>
          <w:p w14:paraId="02E4D0B5" w14:textId="1836A737" w:rsidR="00C46166" w:rsidRPr="00436D62" w:rsidRDefault="009A4944" w:rsidP="00B27693">
            <w:pPr>
              <w:widowControl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b/>
                <w:bCs/>
                <w:color w:val="0070C0"/>
              </w:rPr>
              <w:t xml:space="preserve">OP </w:t>
            </w:r>
            <w:r w:rsidR="00C46166" w:rsidRPr="00436D62">
              <w:rPr>
                <w:rFonts w:ascii="Calibri" w:hAnsi="Calibri" w:cs="Calibri"/>
                <w:b/>
                <w:bCs/>
                <w:color w:val="0070C0"/>
              </w:rPr>
              <w:t>2</w:t>
            </w:r>
            <w:r w:rsidR="008804AF" w:rsidRPr="00436D62">
              <w:rPr>
                <w:rFonts w:ascii="Calibri" w:hAnsi="Calibri" w:cs="Calibri"/>
                <w:b/>
                <w:bCs/>
                <w:color w:val="0070C0"/>
              </w:rPr>
              <w:t xml:space="preserve"> </w:t>
            </w:r>
            <w:bookmarkStart w:id="11" w:name="_Hlk148536411"/>
            <w:r w:rsidR="00C46166" w:rsidRPr="00436D62">
              <w:rPr>
                <w:rFonts w:ascii="Calibri" w:hAnsi="Calibri" w:cs="Calibri"/>
              </w:rPr>
              <w:t xml:space="preserve">O Europă mai </w:t>
            </w:r>
            <w:r w:rsidR="00B40084" w:rsidRPr="00436D62">
              <w:rPr>
                <w:rFonts w:ascii="Calibri" w:hAnsi="Calibri" w:cs="Calibri"/>
              </w:rPr>
              <w:t>verde</w:t>
            </w:r>
            <w:r w:rsidR="00C46166" w:rsidRPr="00436D62">
              <w:rPr>
                <w:rFonts w:ascii="Calibri" w:hAnsi="Calibri" w:cs="Calibri"/>
              </w:rPr>
              <w:t xml:space="preserve">, rezilientă, cu emisii reduse de dioxid de carbon, care se </w:t>
            </w:r>
            <w:r w:rsidR="00B40084" w:rsidRPr="00436D62">
              <w:rPr>
                <w:rFonts w:ascii="Calibri" w:hAnsi="Calibri" w:cs="Calibri"/>
              </w:rPr>
              <w:t>trece</w:t>
            </w:r>
            <w:r w:rsidR="004504C6" w:rsidRPr="00436D62">
              <w:rPr>
                <w:rFonts w:ascii="Calibri" w:hAnsi="Calibri" w:cs="Calibri"/>
              </w:rPr>
              <w:t xml:space="preserve"> </w:t>
            </w:r>
            <w:r w:rsidR="00B40084" w:rsidRPr="00436D62">
              <w:rPr>
                <w:rFonts w:ascii="Calibri" w:hAnsi="Calibri" w:cs="Calibri"/>
              </w:rPr>
              <w:t>la</w:t>
            </w:r>
            <w:r w:rsidR="00C46166" w:rsidRPr="00436D62">
              <w:rPr>
                <w:rFonts w:ascii="Calibri" w:hAnsi="Calibri" w:cs="Calibri"/>
              </w:rPr>
              <w:t xml:space="preserve"> o economie cu zero emisii de dioxid de carbon, prin promovarea tranziției către o energie </w:t>
            </w:r>
            <w:r w:rsidR="00B40084" w:rsidRPr="00436D62">
              <w:rPr>
                <w:rFonts w:ascii="Calibri" w:hAnsi="Calibri" w:cs="Calibri"/>
              </w:rPr>
              <w:t xml:space="preserve">curată </w:t>
            </w:r>
            <w:r w:rsidR="00C46166" w:rsidRPr="00436D62">
              <w:rPr>
                <w:rFonts w:ascii="Calibri" w:hAnsi="Calibri" w:cs="Calibri"/>
              </w:rPr>
              <w:t>și echitabilă, a investițiilor verzi și albastre, a economiei circulare, a atenuării schimbărilor climatice și a adaptării la acestea, a prevenirii și gestionării riscurilor și a mobilități</w:t>
            </w:r>
            <w:r w:rsidR="00B40084" w:rsidRPr="00436D62">
              <w:rPr>
                <w:rFonts w:ascii="Calibri" w:hAnsi="Calibri" w:cs="Calibri"/>
              </w:rPr>
              <w:t>i</w:t>
            </w:r>
            <w:r w:rsidR="00C46166" w:rsidRPr="00436D62">
              <w:rPr>
                <w:rFonts w:ascii="Calibri" w:hAnsi="Calibri" w:cs="Calibri"/>
              </w:rPr>
              <w:t xml:space="preserve"> urbane </w:t>
            </w:r>
            <w:r w:rsidR="00B40084" w:rsidRPr="00436D62">
              <w:rPr>
                <w:rFonts w:ascii="Calibri" w:hAnsi="Calibri" w:cs="Calibri"/>
              </w:rPr>
              <w:t>sustenabile</w:t>
            </w:r>
            <w:bookmarkEnd w:id="11"/>
          </w:p>
        </w:tc>
      </w:tr>
      <w:tr w:rsidR="00C46166" w:rsidRPr="00436D62" w14:paraId="5CCD68D3" w14:textId="77777777" w:rsidTr="008804AF">
        <w:trPr>
          <w:trHeight w:val="529"/>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41F31BA5" w14:textId="1A291040" w:rsidR="00C46166" w:rsidRPr="00436D62" w:rsidRDefault="00C46166" w:rsidP="00B27693">
            <w:pPr>
              <w:widowControl w:val="0"/>
              <w:spacing w:before="120" w:line="264" w:lineRule="auto"/>
              <w:jc w:val="center"/>
              <w:rPr>
                <w:rFonts w:ascii="Calibri" w:hAnsi="Calibri" w:cs="Calibri"/>
                <w:b w:val="0"/>
                <w:bCs w:val="0"/>
              </w:rPr>
            </w:pPr>
            <w:r w:rsidRPr="00436D62">
              <w:rPr>
                <w:rFonts w:ascii="Calibri" w:hAnsi="Calibri" w:cs="Calibri"/>
                <w:b w:val="0"/>
                <w:bCs w:val="0"/>
              </w:rPr>
              <w:t>Obiectivul specific</w:t>
            </w:r>
          </w:p>
        </w:tc>
        <w:tc>
          <w:tcPr>
            <w:tcW w:w="8332" w:type="dxa"/>
          </w:tcPr>
          <w:p w14:paraId="26785C90" w14:textId="1E29F1C2" w:rsidR="00C46166" w:rsidRPr="00436D62" w:rsidRDefault="003F4895" w:rsidP="00B27693">
            <w:pPr>
              <w:widowControl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R</w:t>
            </w:r>
            <w:r w:rsidR="009A4944" w:rsidRPr="00436D62">
              <w:rPr>
                <w:rFonts w:ascii="Calibri" w:hAnsi="Calibri" w:cs="Calibri"/>
              </w:rPr>
              <w:t>S</w:t>
            </w:r>
            <w:r>
              <w:rPr>
                <w:rFonts w:ascii="Calibri" w:hAnsi="Calibri" w:cs="Calibri"/>
              </w:rPr>
              <w:t>O</w:t>
            </w:r>
            <w:r w:rsidR="009A4944" w:rsidRPr="00436D62">
              <w:rPr>
                <w:rFonts w:ascii="Calibri" w:hAnsi="Calibri" w:cs="Calibri"/>
              </w:rPr>
              <w:t xml:space="preserve"> </w:t>
            </w:r>
            <w:r w:rsidR="00C46166" w:rsidRPr="00436D62">
              <w:rPr>
                <w:rFonts w:ascii="Calibri" w:hAnsi="Calibri" w:cs="Calibri"/>
              </w:rPr>
              <w:t>2.5 Promovarea accesului la apă și o gospodărire sustenabilă a apelor</w:t>
            </w:r>
            <w:r w:rsidR="008804AF" w:rsidRPr="00436D62">
              <w:rPr>
                <w:rFonts w:ascii="Calibri" w:hAnsi="Calibri" w:cs="Calibri"/>
              </w:rPr>
              <w:t xml:space="preserve"> </w:t>
            </w:r>
          </w:p>
        </w:tc>
      </w:tr>
      <w:tr w:rsidR="00C46166" w:rsidRPr="00436D62" w14:paraId="6D4FA8CC" w14:textId="77777777" w:rsidTr="008804AF">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auto"/>
            <w:vAlign w:val="center"/>
          </w:tcPr>
          <w:p w14:paraId="4F3B5818" w14:textId="6001E5F5" w:rsidR="00C46166" w:rsidRPr="00436D62" w:rsidRDefault="008804AF" w:rsidP="00B27693">
            <w:pPr>
              <w:widowControl w:val="0"/>
              <w:spacing w:before="120" w:line="264" w:lineRule="auto"/>
              <w:jc w:val="center"/>
              <w:rPr>
                <w:rFonts w:ascii="Calibri" w:hAnsi="Calibri" w:cs="Calibri"/>
                <w:b w:val="0"/>
                <w:bCs w:val="0"/>
              </w:rPr>
            </w:pPr>
            <w:r w:rsidRPr="00436D62">
              <w:rPr>
                <w:rFonts w:ascii="Calibri" w:hAnsi="Calibri" w:cs="Calibri"/>
                <w:b w:val="0"/>
                <w:bCs w:val="0"/>
              </w:rPr>
              <w:t>Obiectivul specific</w:t>
            </w:r>
          </w:p>
        </w:tc>
        <w:tc>
          <w:tcPr>
            <w:tcW w:w="8332" w:type="dxa"/>
            <w:shd w:val="clear" w:color="auto" w:fill="auto"/>
          </w:tcPr>
          <w:p w14:paraId="32AF6AB5" w14:textId="4A2C5B7E" w:rsidR="00C46166" w:rsidRPr="00436D62" w:rsidRDefault="003F4895" w:rsidP="00B27693">
            <w:pPr>
              <w:pStyle w:val="NoSpacing"/>
              <w:spacing w:before="120" w:line="264" w:lineRule="auto"/>
              <w:ind w:right="528"/>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lang w:val="ro-RO"/>
              </w:rPr>
            </w:pPr>
            <w:r>
              <w:rPr>
                <w:rFonts w:ascii="Calibri" w:eastAsiaTheme="minorHAnsi" w:hAnsi="Calibri" w:cs="Calibri"/>
                <w:lang w:val="ro-RO"/>
              </w:rPr>
              <w:t>R</w:t>
            </w:r>
            <w:r w:rsidR="008804AF" w:rsidRPr="00436D62">
              <w:rPr>
                <w:rFonts w:ascii="Calibri" w:eastAsiaTheme="minorHAnsi" w:hAnsi="Calibri" w:cs="Calibri"/>
                <w:lang w:val="ro-RO"/>
              </w:rPr>
              <w:t>S</w:t>
            </w:r>
            <w:r>
              <w:rPr>
                <w:rFonts w:ascii="Calibri" w:eastAsiaTheme="minorHAnsi" w:hAnsi="Calibri" w:cs="Calibri"/>
                <w:lang w:val="ro-RO"/>
              </w:rPr>
              <w:t>O</w:t>
            </w:r>
            <w:r w:rsidR="008804AF" w:rsidRPr="00436D62">
              <w:rPr>
                <w:rFonts w:ascii="Calibri" w:eastAsiaTheme="minorHAnsi" w:hAnsi="Calibri" w:cs="Calibri"/>
                <w:lang w:val="ro-RO"/>
              </w:rPr>
              <w:t xml:space="preserve"> 2.6  Promovarea tranziției la o economie circulară și eficientă din punctul de vedere al utilizării resurselor</w:t>
            </w:r>
          </w:p>
        </w:tc>
      </w:tr>
      <w:tr w:rsidR="008804AF" w:rsidRPr="00436D62" w14:paraId="3A786D3F" w14:textId="77777777" w:rsidTr="004C2DEF">
        <w:trPr>
          <w:trHeight w:val="253"/>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vAlign w:val="center"/>
          </w:tcPr>
          <w:p w14:paraId="6200242B" w14:textId="478756AC" w:rsidR="008804AF" w:rsidRPr="00436D62" w:rsidRDefault="008804AF" w:rsidP="00B27693">
            <w:pPr>
              <w:widowControl w:val="0"/>
              <w:spacing w:before="120" w:line="264" w:lineRule="auto"/>
              <w:jc w:val="both"/>
              <w:rPr>
                <w:rFonts w:ascii="Calibri" w:hAnsi="Calibri" w:cs="Calibri"/>
                <w:bCs w:val="0"/>
                <w:color w:val="FFFFFF" w:themeColor="background1"/>
              </w:rPr>
            </w:pPr>
            <w:r w:rsidRPr="00436D62">
              <w:rPr>
                <w:rFonts w:ascii="Calibri" w:hAnsi="Calibri" w:cs="Calibri"/>
                <w:bCs w:val="0"/>
                <w:color w:val="FFFFFF" w:themeColor="background1"/>
              </w:rPr>
              <w:t xml:space="preserve">Prioritatea 2. Protecţia mediului prin conservarea biodiversităţii, asigurarea calităţii aerului şi remediere a </w:t>
            </w:r>
            <w:r w:rsidRPr="00436D62">
              <w:rPr>
                <w:rFonts w:ascii="Calibri" w:hAnsi="Calibri" w:cs="Calibri"/>
                <w:bCs w:val="0"/>
                <w:color w:val="FFFFFF" w:themeColor="background1"/>
                <w:shd w:val="clear" w:color="auto" w:fill="2E74B5" w:themeFill="accent1" w:themeFillShade="BF"/>
              </w:rPr>
              <w:t>siturilor contaminate</w:t>
            </w:r>
          </w:p>
        </w:tc>
      </w:tr>
      <w:tr w:rsidR="00086A31" w:rsidRPr="00436D62" w14:paraId="4E11B7FB" w14:textId="77777777" w:rsidTr="008804AF">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FFFFFF" w:themeFill="background1"/>
            <w:vAlign w:val="center"/>
          </w:tcPr>
          <w:p w14:paraId="32711C9B" w14:textId="7EC25799" w:rsidR="00086A31" w:rsidRPr="00436D62" w:rsidRDefault="008804AF" w:rsidP="00B27693">
            <w:pPr>
              <w:widowControl w:val="0"/>
              <w:spacing w:before="120" w:line="264" w:lineRule="auto"/>
              <w:jc w:val="center"/>
              <w:rPr>
                <w:rFonts w:ascii="Calibri" w:hAnsi="Calibri" w:cs="Calibri"/>
                <w:color w:val="FFFFFF" w:themeColor="background1"/>
              </w:rPr>
            </w:pPr>
            <w:r w:rsidRPr="00436D62">
              <w:rPr>
                <w:rFonts w:ascii="Calibri" w:hAnsi="Calibri" w:cs="Calibri"/>
                <w:b w:val="0"/>
                <w:bCs w:val="0"/>
              </w:rPr>
              <w:t>Obiectivul specific</w:t>
            </w:r>
          </w:p>
        </w:tc>
        <w:tc>
          <w:tcPr>
            <w:tcW w:w="8332" w:type="dxa"/>
            <w:shd w:val="clear" w:color="auto" w:fill="FFFFFF" w:themeFill="background1"/>
          </w:tcPr>
          <w:p w14:paraId="386321BA" w14:textId="22BEDD92" w:rsidR="00086A31" w:rsidRPr="00436D62" w:rsidRDefault="003F4895" w:rsidP="00B27693">
            <w:pPr>
              <w:pStyle w:val="NoSpacing"/>
              <w:spacing w:before="120" w:line="264" w:lineRule="auto"/>
              <w:ind w:left="23"/>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lang w:val="ro-RO"/>
              </w:rPr>
            </w:pPr>
            <w:r>
              <w:rPr>
                <w:rFonts w:ascii="Calibri" w:eastAsiaTheme="minorHAnsi" w:hAnsi="Calibri" w:cs="Calibri"/>
                <w:lang w:val="ro-RO"/>
              </w:rPr>
              <w:t>R</w:t>
            </w:r>
            <w:r w:rsidR="007D68A7" w:rsidRPr="00436D62">
              <w:rPr>
                <w:rFonts w:ascii="Calibri" w:eastAsiaTheme="minorHAnsi" w:hAnsi="Calibri" w:cs="Calibri"/>
                <w:lang w:val="ro-RO"/>
              </w:rPr>
              <w:t>S</w:t>
            </w:r>
            <w:r>
              <w:rPr>
                <w:rFonts w:ascii="Calibri" w:eastAsiaTheme="minorHAnsi" w:hAnsi="Calibri" w:cs="Calibri"/>
                <w:lang w:val="ro-RO"/>
              </w:rPr>
              <w:t>O</w:t>
            </w:r>
            <w:r w:rsidR="007D68A7" w:rsidRPr="00436D62">
              <w:rPr>
                <w:rFonts w:ascii="Calibri" w:eastAsiaTheme="minorHAnsi" w:hAnsi="Calibri" w:cs="Calibri"/>
                <w:lang w:val="ro-RO"/>
              </w:rPr>
              <w:t xml:space="preserve"> 2.7. </w:t>
            </w:r>
            <w:r w:rsidR="00BB3B81" w:rsidRPr="00436D62">
              <w:rPr>
                <w:rFonts w:ascii="Calibri" w:eastAsiaTheme="minorHAnsi" w:hAnsi="Calibri" w:cs="Calibri"/>
                <w:lang w:val="ro-RO"/>
              </w:rPr>
              <w:t xml:space="preserve"> Intensificarea acțiunilor de protecție și conservare a naturii, a biodiversității și a infrastructurii verzi, inclusiv în zonele urbane, precum și reducerea tuturor formelor de poluare</w:t>
            </w:r>
            <w:r w:rsidR="007D68A7" w:rsidRPr="00436D62">
              <w:rPr>
                <w:rFonts w:ascii="Calibri" w:eastAsiaTheme="minorHAnsi" w:hAnsi="Calibri" w:cs="Calibri"/>
                <w:lang w:val="ro-RO"/>
              </w:rPr>
              <w:t>.</w:t>
            </w:r>
          </w:p>
        </w:tc>
      </w:tr>
      <w:tr w:rsidR="00A73BB0" w:rsidRPr="00436D62" w14:paraId="16BBC9A6" w14:textId="77777777" w:rsidTr="004C2DEF">
        <w:trPr>
          <w:trHeight w:val="253"/>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vAlign w:val="center"/>
          </w:tcPr>
          <w:p w14:paraId="1E254459" w14:textId="35D5E8E4" w:rsidR="00A73BB0" w:rsidRPr="00436D62" w:rsidRDefault="004C2DEF" w:rsidP="00B27693">
            <w:pPr>
              <w:widowControl w:val="0"/>
              <w:spacing w:before="120" w:line="264" w:lineRule="auto"/>
              <w:jc w:val="both"/>
              <w:rPr>
                <w:rFonts w:ascii="Calibri" w:hAnsi="Calibri" w:cs="Calibri"/>
              </w:rPr>
            </w:pPr>
            <w:r w:rsidRPr="00436D62">
              <w:rPr>
                <w:rFonts w:ascii="Calibri" w:hAnsi="Calibri" w:cs="Calibri"/>
                <w:color w:val="FFFFFF" w:themeColor="background1"/>
              </w:rPr>
              <w:t xml:space="preserve">Prioritatea 3. </w:t>
            </w:r>
            <w:r w:rsidRPr="00436D62">
              <w:rPr>
                <w:rFonts w:ascii="Calibri" w:hAnsi="Calibri" w:cs="Calibri"/>
                <w:color w:val="FFFFFF" w:themeColor="background1"/>
                <w:shd w:val="clear" w:color="auto" w:fill="2E74B5" w:themeFill="accent1" w:themeFillShade="BF"/>
              </w:rPr>
              <w:t>Promovarea adaptării la schimbările climatice şi managementul</w:t>
            </w:r>
            <w:r w:rsidRPr="00436D62">
              <w:rPr>
                <w:rFonts w:ascii="Calibri" w:hAnsi="Calibri" w:cs="Calibri"/>
                <w:color w:val="FFFFFF" w:themeColor="background1"/>
              </w:rPr>
              <w:t xml:space="preserve"> riscurilor</w:t>
            </w:r>
          </w:p>
        </w:tc>
      </w:tr>
      <w:tr w:rsidR="008804AF" w:rsidRPr="00436D62" w14:paraId="680DD78C" w14:textId="77777777" w:rsidTr="004C2DEF">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FFFFFF" w:themeFill="background1"/>
            <w:vAlign w:val="center"/>
          </w:tcPr>
          <w:p w14:paraId="3B36C160" w14:textId="645481CD" w:rsidR="008804AF" w:rsidRPr="00436D62" w:rsidRDefault="004C2DEF" w:rsidP="00B27693">
            <w:pPr>
              <w:widowControl w:val="0"/>
              <w:spacing w:before="120" w:line="264" w:lineRule="auto"/>
              <w:jc w:val="center"/>
              <w:rPr>
                <w:rFonts w:ascii="Calibri" w:hAnsi="Calibri" w:cs="Calibri"/>
              </w:rPr>
            </w:pPr>
            <w:r w:rsidRPr="00436D62">
              <w:rPr>
                <w:rFonts w:ascii="Calibri" w:hAnsi="Calibri" w:cs="Calibri"/>
                <w:b w:val="0"/>
                <w:bCs w:val="0"/>
              </w:rPr>
              <w:t>Obiectivul specific</w:t>
            </w:r>
          </w:p>
        </w:tc>
        <w:tc>
          <w:tcPr>
            <w:tcW w:w="8332" w:type="dxa"/>
            <w:shd w:val="clear" w:color="auto" w:fill="FFFFFF" w:themeFill="background1"/>
          </w:tcPr>
          <w:p w14:paraId="6EE798CB" w14:textId="0F46F9FE" w:rsidR="004C2DEF" w:rsidRPr="00436D62" w:rsidRDefault="003F4895" w:rsidP="00B27693">
            <w:pPr>
              <w:pStyle w:val="NoSpacing"/>
              <w:spacing w:before="120" w:line="264" w:lineRule="auto"/>
              <w:ind w:left="23"/>
              <w:cnfStyle w:val="000000100000" w:firstRow="0" w:lastRow="0" w:firstColumn="0" w:lastColumn="0" w:oddVBand="0" w:evenVBand="0" w:oddHBand="1" w:evenHBand="0" w:firstRowFirstColumn="0" w:firstRowLastColumn="0" w:lastRowFirstColumn="0" w:lastRowLastColumn="0"/>
              <w:rPr>
                <w:rFonts w:ascii="Calibri" w:eastAsiaTheme="minorHAnsi" w:hAnsi="Calibri" w:cs="Calibri"/>
                <w:lang w:val="ro-RO"/>
              </w:rPr>
            </w:pPr>
            <w:r>
              <w:rPr>
                <w:rFonts w:ascii="Calibri" w:eastAsiaTheme="minorHAnsi" w:hAnsi="Calibri" w:cs="Calibri"/>
                <w:lang w:val="ro-RO"/>
              </w:rPr>
              <w:t>R</w:t>
            </w:r>
            <w:r w:rsidR="004C2DEF" w:rsidRPr="00436D62">
              <w:rPr>
                <w:rFonts w:ascii="Calibri" w:eastAsiaTheme="minorHAnsi" w:hAnsi="Calibri" w:cs="Calibri"/>
                <w:lang w:val="ro-RO"/>
              </w:rPr>
              <w:t>S</w:t>
            </w:r>
            <w:r>
              <w:rPr>
                <w:rFonts w:ascii="Calibri" w:eastAsiaTheme="minorHAnsi" w:hAnsi="Calibri" w:cs="Calibri"/>
                <w:lang w:val="ro-RO"/>
              </w:rPr>
              <w:t>O</w:t>
            </w:r>
            <w:r w:rsidR="004C2DEF" w:rsidRPr="00436D62">
              <w:rPr>
                <w:rFonts w:ascii="Calibri" w:eastAsiaTheme="minorHAnsi" w:hAnsi="Calibri" w:cs="Calibri"/>
                <w:lang w:val="ro-RO"/>
              </w:rPr>
              <w:t xml:space="preserve"> 2.4 Promovarea adaptării la schimbările climatice și prevenirea riscurilor de dezastre și reziliență, pe baza unor abordări ecosistemice</w:t>
            </w:r>
          </w:p>
          <w:p w14:paraId="3EA5572B" w14:textId="77777777" w:rsidR="008804AF" w:rsidRPr="00436D62" w:rsidRDefault="008804AF" w:rsidP="00B27693">
            <w:pPr>
              <w:widowControl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CA17E1" w:rsidRPr="00436D62" w14:paraId="506C6745" w14:textId="77777777" w:rsidTr="004C2DEF">
        <w:trPr>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FFFFFF" w:themeFill="background1"/>
            <w:vAlign w:val="center"/>
          </w:tcPr>
          <w:p w14:paraId="29BFA869" w14:textId="7D28F616" w:rsidR="00CA17E1" w:rsidRPr="00436D62" w:rsidRDefault="00CA17E1" w:rsidP="00B27693">
            <w:pPr>
              <w:widowControl w:val="0"/>
              <w:spacing w:before="120" w:line="264" w:lineRule="auto"/>
              <w:jc w:val="center"/>
              <w:rPr>
                <w:rFonts w:ascii="Calibri" w:hAnsi="Calibri" w:cs="Calibri"/>
              </w:rPr>
            </w:pPr>
            <w:r w:rsidRPr="00436D62">
              <w:rPr>
                <w:rFonts w:ascii="Calibri" w:hAnsi="Calibri" w:cs="Calibri"/>
                <w:b w:val="0"/>
                <w:bCs w:val="0"/>
              </w:rPr>
              <w:t>Fondurile asociate</w:t>
            </w:r>
          </w:p>
        </w:tc>
        <w:tc>
          <w:tcPr>
            <w:tcW w:w="8332" w:type="dxa"/>
            <w:shd w:val="clear" w:color="auto" w:fill="FFFFFF" w:themeFill="background1"/>
          </w:tcPr>
          <w:p w14:paraId="38AC98BD" w14:textId="2775A0E8" w:rsidR="00CA17E1" w:rsidRPr="00436D62" w:rsidRDefault="00CA17E1" w:rsidP="00B27693">
            <w:pPr>
              <w:pStyle w:val="NoSpacing"/>
              <w:spacing w:before="120" w:line="264" w:lineRule="auto"/>
              <w:ind w:left="23"/>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lang w:val="ro-RO"/>
              </w:rPr>
            </w:pPr>
            <w:r w:rsidRPr="00A26639">
              <w:rPr>
                <w:rFonts w:ascii="Calibri" w:hAnsi="Calibri" w:cs="Calibri"/>
                <w:lang w:val="it-IT"/>
              </w:rPr>
              <w:t>Fondul European de Dezvoltare  Regional (FEDR) și Fondul de Coeziune (FC)</w:t>
            </w:r>
          </w:p>
        </w:tc>
      </w:tr>
    </w:tbl>
    <w:p w14:paraId="311975A1" w14:textId="77777777" w:rsidR="00C46166" w:rsidRPr="00436D62" w:rsidRDefault="00C46166" w:rsidP="00B27693">
      <w:pPr>
        <w:spacing w:before="120" w:after="0" w:line="264" w:lineRule="auto"/>
        <w:rPr>
          <w:rFonts w:ascii="Calibri" w:hAnsi="Calibri" w:cs="Calibri"/>
          <w:i/>
        </w:rPr>
      </w:pPr>
    </w:p>
    <w:p w14:paraId="38E63053" w14:textId="36FF787E" w:rsidR="00566CCA" w:rsidRPr="00436D62" w:rsidRDefault="00566CCA" w:rsidP="00B27693">
      <w:pPr>
        <w:pStyle w:val="Heading2"/>
        <w:spacing w:before="120" w:line="264" w:lineRule="auto"/>
        <w:rPr>
          <w:rFonts w:ascii="Calibri" w:hAnsi="Calibri" w:cs="Calibri"/>
          <w:sz w:val="22"/>
          <w:szCs w:val="22"/>
        </w:rPr>
      </w:pPr>
      <w:bookmarkStart w:id="12" w:name="_Toc152769239"/>
      <w:r w:rsidRPr="00436D62">
        <w:rPr>
          <w:rFonts w:ascii="Calibri" w:hAnsi="Calibri" w:cs="Calibri"/>
          <w:sz w:val="22"/>
          <w:szCs w:val="22"/>
        </w:rPr>
        <w:t>2.3.</w:t>
      </w:r>
      <w:r w:rsidRPr="00436D62">
        <w:rPr>
          <w:rFonts w:ascii="Calibri" w:hAnsi="Calibri" w:cs="Calibri"/>
          <w:sz w:val="22"/>
          <w:szCs w:val="22"/>
        </w:rPr>
        <w:tab/>
        <w:t xml:space="preserve">Reglementări europene și naționale, </w:t>
      </w:r>
      <w:r w:rsidR="00536EDD" w:rsidRPr="00436D62">
        <w:rPr>
          <w:rFonts w:ascii="Calibri" w:hAnsi="Calibri" w:cs="Calibri"/>
          <w:sz w:val="22"/>
          <w:szCs w:val="22"/>
        </w:rPr>
        <w:t xml:space="preserve">cadru strategic, </w:t>
      </w:r>
      <w:r w:rsidRPr="00436D62">
        <w:rPr>
          <w:rFonts w:ascii="Calibri" w:hAnsi="Calibri" w:cs="Calibri"/>
          <w:sz w:val="22"/>
          <w:szCs w:val="22"/>
        </w:rPr>
        <w:t>documente programatice</w:t>
      </w:r>
      <w:r w:rsidR="006544FA" w:rsidRPr="00436D62">
        <w:rPr>
          <w:rFonts w:ascii="Calibri" w:hAnsi="Calibri" w:cs="Calibri"/>
          <w:sz w:val="22"/>
          <w:szCs w:val="22"/>
        </w:rPr>
        <w:t xml:space="preserve"> </w:t>
      </w:r>
      <w:r w:rsidR="00536EDD" w:rsidRPr="00436D62">
        <w:rPr>
          <w:rFonts w:ascii="Calibri" w:hAnsi="Calibri" w:cs="Calibri"/>
          <w:sz w:val="22"/>
          <w:szCs w:val="22"/>
        </w:rPr>
        <w:t>aplicabile</w:t>
      </w:r>
      <w:r w:rsidR="00301CA7" w:rsidRPr="00436D62">
        <w:rPr>
          <w:rFonts w:ascii="Calibri" w:hAnsi="Calibri" w:cs="Calibri"/>
          <w:sz w:val="22"/>
          <w:szCs w:val="22"/>
        </w:rPr>
        <w:t xml:space="preserve"> - lista indicativă</w:t>
      </w:r>
      <w:bookmarkEnd w:id="12"/>
    </w:p>
    <w:p w14:paraId="64837AF4" w14:textId="1A236E57" w:rsidR="002F4C59" w:rsidRPr="00436D62" w:rsidRDefault="00CC2FB1" w:rsidP="00B27693">
      <w:pPr>
        <w:pStyle w:val="5Normal"/>
        <w:spacing w:before="120" w:after="0" w:line="264" w:lineRule="auto"/>
        <w:rPr>
          <w:rFonts w:ascii="Calibri" w:hAnsi="Calibri" w:cs="Calibri"/>
          <w:b/>
          <w:bCs/>
          <w:szCs w:val="22"/>
        </w:rPr>
      </w:pPr>
      <w:r w:rsidRPr="00436D62">
        <w:rPr>
          <w:rFonts w:ascii="Calibri" w:hAnsi="Calibri" w:cs="Calibri"/>
          <w:b/>
          <w:bCs/>
          <w:szCs w:val="22"/>
        </w:rPr>
        <w:t>Reglementări europene:</w:t>
      </w:r>
    </w:p>
    <w:p w14:paraId="4062F200" w14:textId="78CFF6BB" w:rsidR="002F4C59" w:rsidRPr="00436D62" w:rsidRDefault="00C912B3" w:rsidP="00B27693">
      <w:pPr>
        <w:pStyle w:val="ListParagraph"/>
        <w:numPr>
          <w:ilvl w:val="0"/>
          <w:numId w:val="2"/>
        </w:numPr>
        <w:spacing w:before="120" w:after="0" w:line="264" w:lineRule="auto"/>
        <w:ind w:left="714" w:hanging="357"/>
        <w:jc w:val="both"/>
        <w:rPr>
          <w:rFonts w:ascii="Calibri" w:hAnsi="Calibri" w:cs="Calibri"/>
        </w:rPr>
      </w:pPr>
      <w:r w:rsidRPr="00436D62">
        <w:rPr>
          <w:rFonts w:ascii="Calibri" w:hAnsi="Calibri" w:cs="Calibri"/>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436D62">
        <w:rPr>
          <w:rFonts w:ascii="Calibri" w:hAnsi="Calibri" w:cs="Calibri"/>
        </w:rPr>
        <w:lastRenderedPageBreak/>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026B4E">
        <w:rPr>
          <w:rFonts w:ascii="Calibri" w:hAnsi="Calibri" w:cs="Calibri"/>
        </w:rPr>
        <w:t xml:space="preserve">, </w:t>
      </w:r>
      <w:r w:rsidR="00026B4E" w:rsidRPr="00513209">
        <w:rPr>
          <w:rFonts w:ascii="Calibri" w:hAnsi="Calibri" w:cs="Calibri"/>
        </w:rPr>
        <w:t>cu modificările și completările ulterioare</w:t>
      </w:r>
      <w:r w:rsidR="002F4C59" w:rsidRPr="00436D62">
        <w:rPr>
          <w:rFonts w:ascii="Calibri" w:hAnsi="Calibri" w:cs="Calibri"/>
        </w:rPr>
        <w:t>;</w:t>
      </w:r>
    </w:p>
    <w:p w14:paraId="6BF684F1" w14:textId="5A9BFE2C" w:rsidR="00CC2FB1" w:rsidRPr="00436D62" w:rsidRDefault="00CC2FB1" w:rsidP="00B27693">
      <w:pPr>
        <w:pStyle w:val="ListParagraph"/>
        <w:numPr>
          <w:ilvl w:val="0"/>
          <w:numId w:val="2"/>
        </w:numPr>
        <w:spacing w:before="120" w:after="0" w:line="264" w:lineRule="auto"/>
        <w:ind w:left="714" w:hanging="357"/>
        <w:jc w:val="both"/>
        <w:rPr>
          <w:rFonts w:ascii="Calibri" w:hAnsi="Calibri" w:cs="Calibri"/>
        </w:rPr>
      </w:pPr>
      <w:r w:rsidRPr="00436D62">
        <w:rPr>
          <w:rFonts w:ascii="Calibri" w:hAnsi="Calibri" w:cs="Calibri"/>
        </w:rPr>
        <w:t xml:space="preserve">Regulamentul (UE) </w:t>
      </w:r>
      <w:r w:rsidR="00C912B3" w:rsidRPr="00436D62">
        <w:rPr>
          <w:rFonts w:ascii="Calibri" w:hAnsi="Calibri" w:cs="Calibri"/>
        </w:rPr>
        <w:t>2021/1058</w:t>
      </w:r>
      <w:r w:rsidRPr="00436D62">
        <w:rPr>
          <w:rFonts w:ascii="Calibri" w:hAnsi="Calibri" w:cs="Calibri"/>
        </w:rPr>
        <w:t xml:space="preserve"> al Parlamentului European și al Consiliului din 24 iunie 2021 privind Fondul european de dezvoltare regională și Fondul de coeziune</w:t>
      </w:r>
      <w:r w:rsidR="00E34506" w:rsidRPr="00436D62">
        <w:rPr>
          <w:rFonts w:ascii="Calibri" w:hAnsi="Calibri" w:cs="Calibri"/>
        </w:rPr>
        <w:t>;</w:t>
      </w:r>
      <w:r w:rsidRPr="00436D62">
        <w:rPr>
          <w:rFonts w:ascii="Calibri" w:hAnsi="Calibri" w:cs="Calibri"/>
        </w:rPr>
        <w:t xml:space="preserve"> </w:t>
      </w:r>
    </w:p>
    <w:p w14:paraId="1CAAE0F7" w14:textId="53B0F7E5" w:rsidR="002F4C59" w:rsidRPr="00436D62" w:rsidRDefault="002F4C59" w:rsidP="00B27693">
      <w:pPr>
        <w:pStyle w:val="ListParagraph"/>
        <w:numPr>
          <w:ilvl w:val="0"/>
          <w:numId w:val="2"/>
        </w:numPr>
        <w:spacing w:before="120" w:after="0" w:line="264" w:lineRule="auto"/>
        <w:ind w:left="714" w:hanging="357"/>
        <w:jc w:val="both"/>
        <w:rPr>
          <w:rFonts w:ascii="Calibri" w:hAnsi="Calibri" w:cs="Calibri"/>
        </w:rPr>
      </w:pPr>
      <w:r w:rsidRPr="00436D62">
        <w:rPr>
          <w:rFonts w:ascii="Calibri" w:hAnsi="Calibri" w:cs="Calibri"/>
        </w:rPr>
        <w:t xml:space="preserve">Comunicarea Comisiei C(2021) 373/116 septembrie 2021. Orientări tehnice referitoare la imunizarea infrastructurii la schimbările climatice în perioada </w:t>
      </w:r>
      <w:r w:rsidR="007261AD" w:rsidRPr="00436D62">
        <w:rPr>
          <w:rFonts w:ascii="Calibri" w:hAnsi="Calibri" w:cs="Calibri"/>
        </w:rPr>
        <w:t xml:space="preserve">- vezi </w:t>
      </w:r>
      <w:hyperlink r:id="rId11" w:history="1">
        <w:r w:rsidR="007261AD" w:rsidRPr="00436D62">
          <w:rPr>
            <w:rStyle w:val="Hyperlink"/>
            <w:rFonts w:ascii="Calibri" w:hAnsi="Calibri" w:cs="Calibri"/>
          </w:rPr>
          <w:t>aici</w:t>
        </w:r>
      </w:hyperlink>
      <w:r w:rsidR="007261AD" w:rsidRPr="00436D62">
        <w:rPr>
          <w:rFonts w:ascii="Calibri" w:hAnsi="Calibri" w:cs="Calibri"/>
        </w:rPr>
        <w:t>;</w:t>
      </w:r>
    </w:p>
    <w:p w14:paraId="7C3A6F26" w14:textId="1B30A1E8" w:rsidR="00FC0CE1" w:rsidRPr="00436D62" w:rsidRDefault="00CC2FB1" w:rsidP="00B27693">
      <w:pPr>
        <w:pStyle w:val="ListParagraph"/>
        <w:numPr>
          <w:ilvl w:val="0"/>
          <w:numId w:val="2"/>
        </w:numPr>
        <w:spacing w:before="120" w:after="0" w:line="264" w:lineRule="auto"/>
        <w:ind w:left="714" w:hanging="357"/>
        <w:jc w:val="both"/>
        <w:rPr>
          <w:rFonts w:ascii="Calibri" w:hAnsi="Calibri" w:cs="Calibri"/>
        </w:rPr>
      </w:pPr>
      <w:r w:rsidRPr="00436D62">
        <w:rPr>
          <w:rFonts w:ascii="Calibri" w:hAnsi="Calibri" w:cs="Calibri"/>
        </w:rPr>
        <w:t>Comunicarea Comisiei C(2021) 1054 final din 12 februarie 2021. Orientări tehnice privind aplicarea principiului de ”a nu prejudicia în mod semnificativ” în temeiul Regulamentului privind Mecanismul de redresare și reziliență</w:t>
      </w:r>
      <w:r w:rsidR="008A69E5" w:rsidRPr="00436D62">
        <w:rPr>
          <w:rFonts w:ascii="Calibri" w:hAnsi="Calibri" w:cs="Calibri"/>
        </w:rPr>
        <w:t xml:space="preserve"> </w:t>
      </w:r>
      <w:r w:rsidR="007261AD" w:rsidRPr="00436D62">
        <w:rPr>
          <w:rFonts w:ascii="Calibri" w:hAnsi="Calibri" w:cs="Calibri"/>
        </w:rPr>
        <w:t xml:space="preserve">- vezi </w:t>
      </w:r>
      <w:hyperlink r:id="rId12" w:history="1">
        <w:r w:rsidR="007261AD" w:rsidRPr="00436D62">
          <w:rPr>
            <w:rStyle w:val="Hyperlink"/>
            <w:rFonts w:ascii="Calibri" w:hAnsi="Calibri" w:cs="Calibri"/>
          </w:rPr>
          <w:t>aici</w:t>
        </w:r>
      </w:hyperlink>
      <w:r w:rsidR="00E34506" w:rsidRPr="00436D62">
        <w:rPr>
          <w:rFonts w:ascii="Calibri" w:hAnsi="Calibri" w:cs="Calibri"/>
        </w:rPr>
        <w:t>.</w:t>
      </w:r>
    </w:p>
    <w:p w14:paraId="0A949349" w14:textId="77777777" w:rsidR="00CC2FB1" w:rsidRPr="00436D62" w:rsidRDefault="00CC2FB1" w:rsidP="00B27693">
      <w:pPr>
        <w:pStyle w:val="5Normal"/>
        <w:spacing w:before="120" w:after="0" w:line="264" w:lineRule="auto"/>
        <w:rPr>
          <w:rFonts w:ascii="Calibri" w:hAnsi="Calibri" w:cs="Calibri"/>
          <w:b/>
          <w:bCs/>
          <w:szCs w:val="22"/>
        </w:rPr>
      </w:pPr>
      <w:r w:rsidRPr="00436D62">
        <w:rPr>
          <w:rFonts w:ascii="Calibri" w:hAnsi="Calibri" w:cs="Calibri"/>
          <w:b/>
          <w:bCs/>
          <w:szCs w:val="22"/>
        </w:rPr>
        <w:t>Reglementări naționale:</w:t>
      </w:r>
    </w:p>
    <w:p w14:paraId="1B466A5D" w14:textId="5FBB7A5C" w:rsidR="00E60C16" w:rsidRPr="00436D62" w:rsidRDefault="00E60C16" w:rsidP="00693D12">
      <w:pPr>
        <w:pStyle w:val="5Normal"/>
        <w:numPr>
          <w:ilvl w:val="0"/>
          <w:numId w:val="70"/>
        </w:numPr>
        <w:spacing w:before="120" w:after="0" w:line="264" w:lineRule="auto"/>
        <w:ind w:firstLine="0"/>
        <w:rPr>
          <w:rFonts w:ascii="Calibri" w:hAnsi="Calibri" w:cs="Calibri"/>
          <w:szCs w:val="22"/>
        </w:rPr>
      </w:pPr>
      <w:r w:rsidRPr="00436D62">
        <w:rPr>
          <w:rFonts w:ascii="Calibri" w:hAnsi="Calibri" w:cs="Calibri"/>
          <w:szCs w:val="22"/>
        </w:rPr>
        <w:t xml:space="preserve">    OUG nr. 36/2023 privind stabilirea cadrului general pentru închiderea programelor operaționale finanțate în perioada de programare 2014-2020</w:t>
      </w:r>
      <w:r w:rsidR="00F033F4">
        <w:rPr>
          <w:rFonts w:ascii="Calibri" w:hAnsi="Calibri" w:cs="Calibri"/>
          <w:szCs w:val="22"/>
        </w:rPr>
        <w:t xml:space="preserve">, </w:t>
      </w:r>
      <w:r w:rsidR="00F033F4" w:rsidRPr="00513209">
        <w:rPr>
          <w:rFonts w:ascii="Calibri" w:hAnsi="Calibri" w:cs="Calibri"/>
          <w:szCs w:val="22"/>
        </w:rPr>
        <w:t>cu modificările și completările ulterioare</w:t>
      </w:r>
      <w:r w:rsidR="00F033F4">
        <w:rPr>
          <w:rFonts w:ascii="Calibri" w:hAnsi="Calibri" w:cs="Calibri"/>
          <w:szCs w:val="22"/>
        </w:rPr>
        <w:t>;</w:t>
      </w:r>
    </w:p>
    <w:p w14:paraId="00E32021" w14:textId="25D3FE70" w:rsidR="00CC2FB1" w:rsidRPr="00436D62" w:rsidRDefault="002D4124" w:rsidP="00B27693">
      <w:pPr>
        <w:pStyle w:val="ListParagraph"/>
        <w:numPr>
          <w:ilvl w:val="0"/>
          <w:numId w:val="2"/>
        </w:numPr>
        <w:spacing w:before="120" w:after="0" w:line="264" w:lineRule="auto"/>
        <w:jc w:val="both"/>
        <w:rPr>
          <w:rFonts w:ascii="Calibri" w:hAnsi="Calibri" w:cs="Calibri"/>
        </w:rPr>
      </w:pPr>
      <w:r w:rsidRPr="00436D62">
        <w:rPr>
          <w:rFonts w:ascii="Calibri" w:hAnsi="Calibri" w:cs="Calibri"/>
        </w:rPr>
        <w:t>OUG</w:t>
      </w:r>
      <w:r w:rsidR="00CC2FB1" w:rsidRPr="00436D62">
        <w:rPr>
          <w:rFonts w:ascii="Calibri" w:hAnsi="Calibri" w:cs="Calibri"/>
        </w:rPr>
        <w:t xml:space="preserve"> nr. 66/2011 privind prevenirea, constatarea şi sancționarea neregulilor apărute în obţinerea şi utilizarea fondurilor europene şi/sau a fondurilor publice naţionale aferente acestora</w:t>
      </w:r>
      <w:r w:rsidR="002D0674">
        <w:rPr>
          <w:rFonts w:ascii="Calibri" w:hAnsi="Calibri" w:cs="Calibri"/>
        </w:rPr>
        <w:t>,</w:t>
      </w:r>
      <w:r w:rsidR="002D0674" w:rsidRPr="002D0674">
        <w:rPr>
          <w:rFonts w:cstheme="minorHAnsi"/>
        </w:rPr>
        <w:t xml:space="preserve"> </w:t>
      </w:r>
      <w:r w:rsidR="002D0674">
        <w:rPr>
          <w:rFonts w:cstheme="minorHAnsi"/>
        </w:rPr>
        <w:t>cu modificările și completările ulterioare</w:t>
      </w:r>
      <w:r w:rsidR="00CC2FB1" w:rsidRPr="00436D62">
        <w:rPr>
          <w:rFonts w:ascii="Calibri" w:hAnsi="Calibri" w:cs="Calibri"/>
        </w:rPr>
        <w:t>;</w:t>
      </w:r>
    </w:p>
    <w:p w14:paraId="245445D7" w14:textId="77777777" w:rsidR="00CC2FB1" w:rsidRPr="00436D62" w:rsidRDefault="00CC2FB1" w:rsidP="00B27693">
      <w:pPr>
        <w:pStyle w:val="ListParagraph"/>
        <w:numPr>
          <w:ilvl w:val="0"/>
          <w:numId w:val="2"/>
        </w:numPr>
        <w:spacing w:before="120" w:after="0" w:line="264" w:lineRule="auto"/>
        <w:jc w:val="both"/>
        <w:rPr>
          <w:rFonts w:ascii="Calibri" w:hAnsi="Calibri" w:cs="Calibri"/>
        </w:rPr>
      </w:pPr>
      <w:r w:rsidRPr="00436D62">
        <w:rPr>
          <w:rFonts w:ascii="Calibri" w:hAnsi="Calibri" w:cs="Calibr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685E7934" w:rsidR="00CC2FB1" w:rsidRDefault="007B7CA3" w:rsidP="00B27693">
      <w:pPr>
        <w:pStyle w:val="ListParagraph"/>
        <w:numPr>
          <w:ilvl w:val="0"/>
          <w:numId w:val="2"/>
        </w:numPr>
        <w:spacing w:before="120" w:after="0" w:line="264" w:lineRule="auto"/>
        <w:jc w:val="both"/>
        <w:rPr>
          <w:rFonts w:ascii="Calibri" w:hAnsi="Calibri" w:cs="Calibri"/>
        </w:rPr>
      </w:pPr>
      <w:r w:rsidRPr="00436D62">
        <w:rPr>
          <w:rFonts w:ascii="Calibri" w:hAnsi="Calibri" w:cs="Calibri"/>
        </w:rPr>
        <w:t>OUG</w:t>
      </w:r>
      <w:r w:rsidR="00CC2FB1" w:rsidRPr="00436D62">
        <w:rPr>
          <w:rFonts w:ascii="Calibri" w:hAnsi="Calibri" w:cs="Calibri"/>
        </w:rPr>
        <w:t xml:space="preserve"> nr. 133/2021 privind gestionarea financiară a fondurilor europene în perioada de programare 2021-2027 alocate României din Fondul european de dezvoltare regională, Fondul de coeziune, Fondul social european Plus, Fondul pentru o tranziție justă</w:t>
      </w:r>
      <w:r w:rsidR="003359A6">
        <w:rPr>
          <w:rFonts w:ascii="Calibri" w:hAnsi="Calibri" w:cs="Calibri"/>
        </w:rPr>
        <w:t xml:space="preserve">, </w:t>
      </w:r>
      <w:r w:rsidR="003359A6" w:rsidRPr="00436D62">
        <w:rPr>
          <w:rFonts w:ascii="Calibri" w:hAnsi="Calibri" w:cs="Calibri"/>
        </w:rPr>
        <w:t>cu modificările și completările ulterioare</w:t>
      </w:r>
      <w:r w:rsidR="00CC2FB1" w:rsidRPr="00436D62">
        <w:rPr>
          <w:rFonts w:ascii="Calibri" w:hAnsi="Calibri" w:cs="Calibri"/>
        </w:rPr>
        <w:t>;</w:t>
      </w:r>
    </w:p>
    <w:p w14:paraId="73DC3F4A" w14:textId="75A67B84" w:rsidR="00D3242D" w:rsidRPr="00037F47" w:rsidRDefault="00D3242D" w:rsidP="00D3242D">
      <w:pPr>
        <w:pStyle w:val="ListParagraph"/>
        <w:numPr>
          <w:ilvl w:val="0"/>
          <w:numId w:val="2"/>
        </w:numPr>
        <w:spacing w:before="120" w:after="0" w:line="264" w:lineRule="auto"/>
        <w:jc w:val="both"/>
        <w:rPr>
          <w:rFonts w:ascii="Calibri" w:hAnsi="Calibri" w:cs="Calibri"/>
        </w:rPr>
      </w:pPr>
      <w:r w:rsidRPr="00175322">
        <w:rPr>
          <w:rFonts w:ascii="Calibri" w:hAnsi="Calibri" w:cs="Calibri"/>
        </w:rPr>
        <w:t>Ordonanței de urgență a Guvernului nr. 23/2023 privind instituirea unor măsuri de simplificare și digitalizare pentru gestionarea fondurilor europene aferente Politicii de coeziune 2021-2027, cu modificările și completările ulterioare</w:t>
      </w:r>
      <w:r w:rsidRPr="00037F47">
        <w:rPr>
          <w:rFonts w:ascii="Calibri" w:hAnsi="Calibri" w:cs="Calibri"/>
          <w:lang w:val="it-IT"/>
        </w:rPr>
        <w:t>;</w:t>
      </w:r>
    </w:p>
    <w:p w14:paraId="49635C0D" w14:textId="1B7298A1" w:rsidR="00CC2FB1" w:rsidRPr="00436D62" w:rsidRDefault="00CC2FB1" w:rsidP="00B27693">
      <w:pPr>
        <w:pStyle w:val="ListParagraph"/>
        <w:numPr>
          <w:ilvl w:val="0"/>
          <w:numId w:val="2"/>
        </w:numPr>
        <w:spacing w:before="120" w:after="0" w:line="264" w:lineRule="auto"/>
        <w:jc w:val="both"/>
        <w:rPr>
          <w:rStyle w:val="sden"/>
          <w:rFonts w:ascii="Calibri" w:hAnsi="Calibri" w:cs="Calibri"/>
          <w:bCs/>
          <w:bdr w:val="none" w:sz="0" w:space="0" w:color="auto" w:frame="1"/>
          <w:shd w:val="clear" w:color="auto" w:fill="FFFFFF"/>
        </w:rPr>
      </w:pPr>
      <w:r w:rsidRPr="00436D62">
        <w:rPr>
          <w:rStyle w:val="sden"/>
          <w:rFonts w:ascii="Calibri" w:hAnsi="Calibri" w:cs="Calibri"/>
          <w:bCs/>
          <w:bdr w:val="none" w:sz="0" w:space="0" w:color="auto" w:frame="1"/>
          <w:shd w:val="clear" w:color="auto" w:fill="FFFFFF"/>
        </w:rPr>
        <w:t>H</w:t>
      </w:r>
      <w:r w:rsidR="002D4124" w:rsidRPr="00436D62">
        <w:rPr>
          <w:rStyle w:val="sden"/>
          <w:rFonts w:ascii="Calibri" w:hAnsi="Calibri" w:cs="Calibri"/>
          <w:bCs/>
          <w:bdr w:val="none" w:sz="0" w:space="0" w:color="auto" w:frame="1"/>
          <w:shd w:val="clear" w:color="auto" w:fill="FFFFFF"/>
        </w:rPr>
        <w:t>G</w:t>
      </w:r>
      <w:r w:rsidRPr="00436D62">
        <w:rPr>
          <w:rStyle w:val="sden"/>
          <w:rFonts w:ascii="Calibri" w:hAnsi="Calibri" w:cs="Calibri"/>
          <w:bCs/>
          <w:bdr w:val="none" w:sz="0" w:space="0" w:color="auto" w:frame="1"/>
          <w:shd w:val="clear" w:color="auto" w:fill="FFFFFF"/>
        </w:rPr>
        <w:t xml:space="preserve"> nr. 829</w:t>
      </w:r>
      <w:r w:rsidR="007B7CA3" w:rsidRPr="00436D62">
        <w:rPr>
          <w:rStyle w:val="sden"/>
          <w:rFonts w:ascii="Calibri" w:hAnsi="Calibri" w:cs="Calibri"/>
          <w:bCs/>
          <w:bdr w:val="none" w:sz="0" w:space="0" w:color="auto" w:frame="1"/>
          <w:shd w:val="clear" w:color="auto" w:fill="FFFFFF"/>
        </w:rPr>
        <w:t>/</w:t>
      </w:r>
      <w:r w:rsidRPr="00436D62">
        <w:rPr>
          <w:rStyle w:val="sden"/>
          <w:rFonts w:ascii="Calibri" w:hAnsi="Calibri" w:cs="Calibri"/>
          <w:bCs/>
          <w:bdr w:val="none" w:sz="0" w:space="0" w:color="auto" w:frame="1"/>
          <w:shd w:val="clear" w:color="auto" w:fill="FFFFFF"/>
        </w:rPr>
        <w:t xml:space="preserve">2022 </w:t>
      </w:r>
      <w:r w:rsidRPr="00436D62">
        <w:rPr>
          <w:rStyle w:val="sden"/>
          <w:rFonts w:ascii="Calibri" w:hAnsi="Calibri" w:cs="Calibri"/>
        </w:rPr>
        <w:t>pentru aprobarea </w:t>
      </w:r>
      <w:hyperlink r:id="rId13" w:history="1">
        <w:r w:rsidRPr="00436D62">
          <w:rPr>
            <w:rStyle w:val="sden"/>
            <w:rFonts w:ascii="Calibri" w:hAnsi="Calibri" w:cs="Calibri"/>
          </w:rPr>
          <w:t>Normelor metodologice</w:t>
        </w:r>
      </w:hyperlink>
      <w:r w:rsidRPr="00436D62">
        <w:rPr>
          <w:rStyle w:val="sden"/>
          <w:rFonts w:ascii="Calibri" w:hAnsi="Calibri" w:cs="Calibri"/>
        </w:rPr>
        <w:t> de aplicare a </w:t>
      </w:r>
      <w:hyperlink r:id="rId14" w:history="1">
        <w:r w:rsidRPr="00436D62">
          <w:rPr>
            <w:rStyle w:val="sden"/>
            <w:rFonts w:ascii="Calibri" w:hAnsi="Calibri" w:cs="Calibri"/>
          </w:rPr>
          <w:t>Ordonanței de urgență a Guvernului nr. 133/2021</w:t>
        </w:r>
      </w:hyperlink>
      <w:r w:rsidRPr="00436D62">
        <w:rPr>
          <w:rStyle w:val="sden"/>
          <w:rFonts w:ascii="Calibri" w:hAnsi="Calibri" w:cs="Calibri"/>
        </w:rPr>
        <w:t> privind gestionarea financiară a fondurilor europene pentru perioada de programare 2021-2027 alocate României din Fondul european de dezvoltare regională, Fondul de coeziune, Fondul social european Plus, Fondul pentru o tranziție justă</w:t>
      </w:r>
      <w:r w:rsidR="00F033F4">
        <w:rPr>
          <w:rStyle w:val="sden"/>
          <w:rFonts w:ascii="Calibri" w:hAnsi="Calibri" w:cs="Calibri"/>
        </w:rPr>
        <w:t xml:space="preserve">, </w:t>
      </w:r>
      <w:r w:rsidR="00F033F4" w:rsidRPr="00513209">
        <w:rPr>
          <w:rFonts w:ascii="Calibri" w:hAnsi="Calibri" w:cs="Calibri"/>
        </w:rPr>
        <w:t>cu modificările și completările ulterioare</w:t>
      </w:r>
      <w:r w:rsidRPr="00436D62">
        <w:rPr>
          <w:rStyle w:val="sden"/>
          <w:rFonts w:ascii="Calibri" w:hAnsi="Calibri" w:cs="Calibri"/>
        </w:rPr>
        <w:t>;</w:t>
      </w:r>
    </w:p>
    <w:p w14:paraId="303AB002" w14:textId="65E8338E" w:rsidR="007B7CA3" w:rsidRPr="00436D62" w:rsidRDefault="007B7CA3" w:rsidP="00B27693">
      <w:pPr>
        <w:pStyle w:val="ListParagraph"/>
        <w:numPr>
          <w:ilvl w:val="0"/>
          <w:numId w:val="2"/>
        </w:numPr>
        <w:spacing w:before="120" w:after="0" w:line="264" w:lineRule="auto"/>
        <w:contextualSpacing w:val="0"/>
        <w:jc w:val="both"/>
        <w:rPr>
          <w:rFonts w:ascii="Calibri" w:hAnsi="Calibri" w:cs="Calibri"/>
        </w:rPr>
      </w:pPr>
      <w:r w:rsidRPr="00436D62">
        <w:rPr>
          <w:rFonts w:ascii="Calibri" w:hAnsi="Calibri" w:cs="Calibri"/>
        </w:rPr>
        <w:t xml:space="preserve">HG nr. </w:t>
      </w:r>
      <w:r w:rsidRPr="00436D62">
        <w:rPr>
          <w:rFonts w:ascii="Calibri" w:eastAsia="Times New Roman" w:hAnsi="Calibri" w:cs="Calibri"/>
          <w:iCs/>
          <w:caps/>
        </w:rPr>
        <w:t xml:space="preserve">873/2022 </w:t>
      </w:r>
      <w:r w:rsidRPr="00436D62">
        <w:rPr>
          <w:rFonts w:ascii="Calibri" w:eastAsia="Times New Roman" w:hAnsi="Calibri" w:cs="Calibr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C2CF59" w14:textId="5D9BE65D" w:rsidR="007B6C9B" w:rsidRPr="00436D62" w:rsidRDefault="007B6C9B" w:rsidP="00B27693">
      <w:pPr>
        <w:pStyle w:val="ListParagraph"/>
        <w:numPr>
          <w:ilvl w:val="0"/>
          <w:numId w:val="2"/>
        </w:numPr>
        <w:spacing w:before="120" w:after="0" w:line="264" w:lineRule="auto"/>
        <w:rPr>
          <w:rFonts w:ascii="Calibri" w:hAnsi="Calibri" w:cs="Calibri"/>
        </w:rPr>
      </w:pPr>
      <w:r w:rsidRPr="00436D62">
        <w:rPr>
          <w:rFonts w:ascii="Calibri" w:hAnsi="Calibri" w:cs="Calibri"/>
        </w:rPr>
        <w:t>OUG nr. 28/2023 pentru stabilirea unor măsuri necesare optimizării procesului de implementare a proiectelor finanțate din fonduri externe nerambursabile</w:t>
      </w:r>
      <w:r w:rsidR="0094112A">
        <w:rPr>
          <w:rFonts w:ascii="Calibri" w:hAnsi="Calibri" w:cs="Calibri"/>
        </w:rPr>
        <w:t xml:space="preserve">, </w:t>
      </w:r>
      <w:r w:rsidR="0094112A" w:rsidRPr="00513209">
        <w:rPr>
          <w:rFonts w:ascii="Calibri" w:hAnsi="Calibri" w:cs="Calibri"/>
        </w:rPr>
        <w:t>cu modificările și completările ulterioare</w:t>
      </w:r>
      <w:r w:rsidRPr="00436D62">
        <w:rPr>
          <w:rFonts w:ascii="Calibri" w:hAnsi="Calibri" w:cs="Calibri"/>
        </w:rPr>
        <w:t>;</w:t>
      </w:r>
    </w:p>
    <w:p w14:paraId="7195A522" w14:textId="69264933" w:rsidR="004504C6" w:rsidRPr="00436D62" w:rsidRDefault="002676F4" w:rsidP="00B27693">
      <w:pPr>
        <w:pStyle w:val="ListParagraph"/>
        <w:numPr>
          <w:ilvl w:val="0"/>
          <w:numId w:val="2"/>
        </w:numPr>
        <w:spacing w:before="120" w:after="0" w:line="264" w:lineRule="auto"/>
        <w:rPr>
          <w:rFonts w:ascii="Calibri" w:hAnsi="Calibri" w:cs="Calibri"/>
        </w:rPr>
      </w:pPr>
      <w:bookmarkStart w:id="13" w:name="_Hlk133408598"/>
      <w:r w:rsidRPr="00436D62">
        <w:rPr>
          <w:rFonts w:ascii="Calibri" w:hAnsi="Calibri" w:cs="Calibri"/>
        </w:rPr>
        <w:t>Ordinul MIPE nr.</w:t>
      </w:r>
      <w:r w:rsidR="009A4944" w:rsidRPr="00436D62">
        <w:rPr>
          <w:rFonts w:ascii="Calibri" w:hAnsi="Calibri" w:cs="Calibri"/>
        </w:rPr>
        <w:t xml:space="preserve"> 1777/2023 pentru aprobarea conținutului/modelului/formatului/structurii cadru pentru documentele prevăzute la art. 4. alin (1) teza întâi, art. 6 alin. (1) și (3), art 7 alin. (1). Art. 17 alin. (2) din OUG </w:t>
      </w:r>
      <w:r w:rsidR="000134B8">
        <w:rPr>
          <w:rFonts w:ascii="Calibri" w:hAnsi="Calibri" w:cs="Calibri"/>
        </w:rPr>
        <w:t xml:space="preserve">nr. </w:t>
      </w:r>
      <w:r w:rsidR="009A4944" w:rsidRPr="00436D62">
        <w:rPr>
          <w:rFonts w:ascii="Calibri" w:hAnsi="Calibri" w:cs="Calibri"/>
        </w:rPr>
        <w:t>23/2023 privind instituirea unor măsuri de simplificare și digitalizare pentru gestionarea fondurilor europene aferente Politicii de coeziune 2021</w:t>
      </w:r>
      <w:r w:rsidR="008D71B8" w:rsidRPr="00436D62">
        <w:rPr>
          <w:rFonts w:ascii="Calibri" w:hAnsi="Calibri" w:cs="Calibri"/>
        </w:rPr>
        <w:t>-</w:t>
      </w:r>
      <w:r w:rsidR="009A4944" w:rsidRPr="00436D62">
        <w:rPr>
          <w:rFonts w:ascii="Calibri" w:hAnsi="Calibri" w:cs="Calibri"/>
        </w:rPr>
        <w:t>2027</w:t>
      </w:r>
      <w:r w:rsidR="00BD202E" w:rsidRPr="00A26639">
        <w:rPr>
          <w:rFonts w:ascii="Calibri" w:hAnsi="Calibri" w:cs="Calibri"/>
        </w:rPr>
        <w:t>;</w:t>
      </w:r>
      <w:r w:rsidR="004504C6" w:rsidRPr="00436D62">
        <w:rPr>
          <w:rFonts w:ascii="Calibri" w:hAnsi="Calibri" w:cs="Calibri"/>
        </w:rPr>
        <w:t xml:space="preserve"> </w:t>
      </w:r>
    </w:p>
    <w:p w14:paraId="7A7DE9A4" w14:textId="4987D88A" w:rsidR="004504C6" w:rsidRPr="00436D62" w:rsidRDefault="004504C6" w:rsidP="00B27693">
      <w:pPr>
        <w:pStyle w:val="ListParagraph"/>
        <w:numPr>
          <w:ilvl w:val="0"/>
          <w:numId w:val="2"/>
        </w:numPr>
        <w:spacing w:before="120" w:after="0" w:line="264" w:lineRule="auto"/>
        <w:rPr>
          <w:rFonts w:ascii="Calibri" w:hAnsi="Calibri" w:cs="Calibri"/>
        </w:rPr>
      </w:pPr>
      <w:r w:rsidRPr="00436D62">
        <w:rPr>
          <w:rFonts w:ascii="Calibri" w:hAnsi="Calibri" w:cs="Calibri"/>
        </w:rPr>
        <w:lastRenderedPageBreak/>
        <w:t>HG nr. 462/2018 privind funcționarea sistemului de coordonare la nivel național a implementării Strategiei Uniunii Europene pentru Regiunea Dunării</w:t>
      </w:r>
      <w:r w:rsidR="00BD202E" w:rsidRPr="00436D62">
        <w:rPr>
          <w:rFonts w:ascii="Calibri" w:hAnsi="Calibri" w:cs="Calibri"/>
        </w:rPr>
        <w:t>.</w:t>
      </w:r>
    </w:p>
    <w:bookmarkEnd w:id="13"/>
    <w:p w14:paraId="010282CB" w14:textId="04CE2AFB" w:rsidR="00620522" w:rsidRPr="00436D62" w:rsidRDefault="00620522" w:rsidP="00B27693">
      <w:pPr>
        <w:spacing w:before="120" w:after="0" w:line="264" w:lineRule="auto"/>
        <w:jc w:val="both"/>
        <w:rPr>
          <w:rStyle w:val="sden"/>
          <w:rFonts w:ascii="Calibri" w:hAnsi="Calibri" w:cs="Calibri"/>
          <w:bCs/>
          <w:bdr w:val="none" w:sz="0" w:space="0" w:color="auto" w:frame="1"/>
          <w:shd w:val="clear" w:color="auto" w:fill="FFFFFF"/>
        </w:rPr>
      </w:pPr>
      <w:r w:rsidRPr="00436D62">
        <w:rPr>
          <w:rStyle w:val="sden"/>
          <w:rFonts w:ascii="Calibri" w:hAnsi="Calibri" w:cs="Calibri"/>
          <w:bCs/>
          <w:bdr w:val="none" w:sz="0" w:space="0" w:color="auto" w:frame="1"/>
          <w:shd w:val="clear" w:color="auto" w:fill="FFFFFF"/>
        </w:rPr>
        <w:t>Legislația specifică fiec</w:t>
      </w:r>
      <w:r w:rsidR="00BD202E" w:rsidRPr="00436D62">
        <w:rPr>
          <w:rStyle w:val="sden"/>
          <w:rFonts w:ascii="Calibri" w:hAnsi="Calibri" w:cs="Calibri"/>
          <w:bCs/>
          <w:bdr w:val="none" w:sz="0" w:space="0" w:color="auto" w:frame="1"/>
          <w:shd w:val="clear" w:color="auto" w:fill="FFFFFF"/>
        </w:rPr>
        <w:t xml:space="preserve">ărei priorități </w:t>
      </w:r>
      <w:r w:rsidRPr="00436D62">
        <w:rPr>
          <w:rStyle w:val="sden"/>
          <w:rFonts w:ascii="Calibri" w:hAnsi="Calibri" w:cs="Calibri"/>
          <w:bCs/>
          <w:bdr w:val="none" w:sz="0" w:space="0" w:color="auto" w:frame="1"/>
          <w:shd w:val="clear" w:color="auto" w:fill="FFFFFF"/>
        </w:rPr>
        <w:t>în parte</w:t>
      </w:r>
      <w:r w:rsidR="00BD202E" w:rsidRPr="00436D62">
        <w:rPr>
          <w:rStyle w:val="sden"/>
          <w:rFonts w:ascii="Calibri" w:hAnsi="Calibri" w:cs="Calibri"/>
          <w:bCs/>
          <w:bdr w:val="none" w:sz="0" w:space="0" w:color="auto" w:frame="1"/>
          <w:shd w:val="clear" w:color="auto" w:fill="FFFFFF"/>
        </w:rPr>
        <w:t>, alături de documentele strategice</w:t>
      </w:r>
      <w:r w:rsidRPr="00436D62">
        <w:rPr>
          <w:rStyle w:val="sden"/>
          <w:rFonts w:ascii="Calibri" w:hAnsi="Calibri" w:cs="Calibri"/>
          <w:bCs/>
          <w:bdr w:val="none" w:sz="0" w:space="0" w:color="auto" w:frame="1"/>
          <w:shd w:val="clear" w:color="auto" w:fill="FFFFFF"/>
        </w:rPr>
        <w:t xml:space="preserve"> se regăsește în Anexa nr. </w:t>
      </w:r>
      <w:r w:rsidR="00BC4BE0" w:rsidRPr="00436D62">
        <w:rPr>
          <w:rStyle w:val="sden"/>
          <w:rFonts w:ascii="Calibri" w:hAnsi="Calibri" w:cs="Calibri"/>
          <w:bCs/>
          <w:bdr w:val="none" w:sz="0" w:space="0" w:color="auto" w:frame="1"/>
          <w:shd w:val="clear" w:color="auto" w:fill="FFFFFF"/>
        </w:rPr>
        <w:t>8</w:t>
      </w:r>
      <w:r w:rsidR="00D737D1">
        <w:rPr>
          <w:rStyle w:val="sden"/>
          <w:rFonts w:ascii="Calibri" w:hAnsi="Calibri" w:cs="Calibri"/>
          <w:bCs/>
          <w:bdr w:val="none" w:sz="0" w:space="0" w:color="auto" w:frame="1"/>
          <w:shd w:val="clear" w:color="auto" w:fill="FFFFFF"/>
        </w:rPr>
        <w:t xml:space="preserve"> la prezentul ghid</w:t>
      </w:r>
      <w:r w:rsidR="00BD202E" w:rsidRPr="00436D62">
        <w:rPr>
          <w:rStyle w:val="sden"/>
          <w:rFonts w:ascii="Calibri" w:hAnsi="Calibri" w:cs="Calibri"/>
          <w:bCs/>
          <w:bdr w:val="none" w:sz="0" w:space="0" w:color="auto" w:frame="1"/>
          <w:shd w:val="clear" w:color="auto" w:fill="FFFFFF"/>
        </w:rPr>
        <w:t>.</w:t>
      </w:r>
    </w:p>
    <w:p w14:paraId="0C08A891" w14:textId="77777777" w:rsidR="007D33D6" w:rsidRPr="00436D62" w:rsidRDefault="007D33D6" w:rsidP="00B27693">
      <w:pPr>
        <w:spacing w:before="120" w:after="0" w:line="264" w:lineRule="auto"/>
        <w:rPr>
          <w:rFonts w:ascii="Calibri" w:eastAsia="Times New Roman" w:hAnsi="Calibri" w:cs="Calibri"/>
          <w:iCs/>
        </w:rPr>
      </w:pPr>
    </w:p>
    <w:p w14:paraId="61F10A80" w14:textId="32EED12D" w:rsidR="00566CCA" w:rsidRPr="00436D62" w:rsidRDefault="00536EDD" w:rsidP="00B27693">
      <w:pPr>
        <w:pStyle w:val="Heading1"/>
        <w:spacing w:before="120" w:line="264" w:lineRule="auto"/>
        <w:rPr>
          <w:rFonts w:ascii="Calibri" w:hAnsi="Calibri" w:cs="Calibri"/>
          <w:sz w:val="22"/>
          <w:szCs w:val="22"/>
        </w:rPr>
      </w:pPr>
      <w:bookmarkStart w:id="14" w:name="page13"/>
      <w:bookmarkStart w:id="15" w:name="_Toc152769240"/>
      <w:bookmarkEnd w:id="14"/>
      <w:r w:rsidRPr="00436D62">
        <w:rPr>
          <w:rFonts w:ascii="Calibri" w:hAnsi="Calibri" w:cs="Calibri"/>
          <w:sz w:val="22"/>
          <w:szCs w:val="22"/>
        </w:rPr>
        <w:t>ASPECTE SPECIFICE APELULUI DE PROIECTE</w:t>
      </w:r>
      <w:bookmarkEnd w:id="15"/>
      <w:r w:rsidR="00566CCA" w:rsidRPr="00436D62">
        <w:rPr>
          <w:rFonts w:ascii="Calibri" w:hAnsi="Calibri" w:cs="Calibri"/>
          <w:sz w:val="22"/>
          <w:szCs w:val="22"/>
        </w:rPr>
        <w:tab/>
      </w:r>
    </w:p>
    <w:p w14:paraId="0B22B860" w14:textId="744D0DF3" w:rsidR="00DC4504" w:rsidRPr="00436D62" w:rsidRDefault="00086A31" w:rsidP="00B27693">
      <w:pPr>
        <w:autoSpaceDE w:val="0"/>
        <w:autoSpaceDN w:val="0"/>
        <w:adjustRightInd w:val="0"/>
        <w:spacing w:before="120" w:after="0" w:line="264" w:lineRule="auto"/>
        <w:jc w:val="both"/>
        <w:rPr>
          <w:rFonts w:ascii="Calibri" w:hAnsi="Calibri" w:cs="Calibri"/>
          <w:color w:val="231F20"/>
        </w:rPr>
      </w:pPr>
      <w:r w:rsidRPr="00436D62">
        <w:rPr>
          <w:rFonts w:ascii="Calibri" w:hAnsi="Calibri" w:cs="Calibri"/>
          <w:color w:val="231F20"/>
        </w:rPr>
        <w:t xml:space="preserve">Apelurile de proiecte vor fi lansate </w:t>
      </w:r>
      <w:r w:rsidR="0064091E" w:rsidRPr="00436D62">
        <w:rPr>
          <w:rFonts w:ascii="Calibri" w:hAnsi="Calibri" w:cs="Calibri"/>
          <w:color w:val="231F20"/>
        </w:rPr>
        <w:t>în sistemul informatic MySMIS</w:t>
      </w:r>
      <w:r w:rsidRPr="00436D62">
        <w:rPr>
          <w:rFonts w:ascii="Calibri" w:hAnsi="Calibri" w:cs="Calibri"/>
          <w:color w:val="231F20"/>
        </w:rPr>
        <w:t>2021/</w:t>
      </w:r>
      <w:r w:rsidR="00F102E6" w:rsidRPr="00436D62">
        <w:rPr>
          <w:rFonts w:ascii="Calibri" w:hAnsi="Calibri" w:cs="Calibri"/>
          <w:color w:val="231F20"/>
        </w:rPr>
        <w:t>SMIS</w:t>
      </w:r>
      <w:r w:rsidRPr="00436D62">
        <w:rPr>
          <w:rFonts w:ascii="Calibri" w:hAnsi="Calibri" w:cs="Calibri"/>
          <w:color w:val="231F20"/>
        </w:rPr>
        <w:t>2021+.</w:t>
      </w:r>
      <w:r w:rsidR="0064091E" w:rsidRPr="00436D62">
        <w:rPr>
          <w:rFonts w:ascii="Calibri" w:hAnsi="Calibri" w:cs="Calibri"/>
          <w:color w:val="231F20"/>
        </w:rPr>
        <w:t xml:space="preserve"> </w:t>
      </w:r>
    </w:p>
    <w:p w14:paraId="7FA0CE51" w14:textId="30041BF8" w:rsidR="00430527" w:rsidRPr="00436D62" w:rsidRDefault="00430527" w:rsidP="00B27693">
      <w:pPr>
        <w:autoSpaceDE w:val="0"/>
        <w:autoSpaceDN w:val="0"/>
        <w:adjustRightInd w:val="0"/>
        <w:spacing w:before="120" w:after="0" w:line="264" w:lineRule="auto"/>
        <w:jc w:val="both"/>
        <w:rPr>
          <w:rFonts w:ascii="Calibri" w:hAnsi="Calibri" w:cs="Calibri"/>
          <w:color w:val="231F20"/>
        </w:rPr>
      </w:pPr>
      <w:r w:rsidRPr="00436D62">
        <w:rPr>
          <w:rFonts w:ascii="Calibri" w:hAnsi="Calibri" w:cs="Calibri"/>
          <w:color w:val="231F20"/>
        </w:rPr>
        <w:t xml:space="preserve">Condiții favorizante aplicabileProiectele etapizate, semnate după data de 29 iunie 2022 (conform art. 118 din </w:t>
      </w:r>
      <w:r w:rsidR="00E44379">
        <w:rPr>
          <w:rFonts w:ascii="Calibri" w:hAnsi="Calibri" w:cs="Calibri"/>
          <w:color w:val="231F20"/>
        </w:rPr>
        <w:t>R</w:t>
      </w:r>
      <w:r w:rsidR="00E44379" w:rsidRPr="00436D62">
        <w:rPr>
          <w:rFonts w:ascii="Calibri" w:hAnsi="Calibri" w:cs="Calibri"/>
          <w:color w:val="231F20"/>
        </w:rPr>
        <w:t xml:space="preserve">egulamentul </w:t>
      </w:r>
      <w:r w:rsidR="00E44379" w:rsidRPr="00436D62">
        <w:rPr>
          <w:rFonts w:ascii="Calibri" w:hAnsi="Calibri" w:cs="Calibri"/>
        </w:rPr>
        <w:t>(UE)</w:t>
      </w:r>
      <w:r w:rsidR="006408D3" w:rsidRPr="00436D62">
        <w:rPr>
          <w:rFonts w:ascii="Calibri" w:hAnsi="Calibri" w:cs="Calibri"/>
          <w:color w:val="231F20"/>
        </w:rPr>
        <w:t>2021/1060</w:t>
      </w:r>
      <w:r w:rsidR="00CD721A">
        <w:rPr>
          <w:rFonts w:ascii="Calibri" w:hAnsi="Calibri" w:cs="Calibri"/>
          <w:color w:val="231F20"/>
        </w:rPr>
        <w:t>, cu modificările și completările ulterioare</w:t>
      </w:r>
      <w:r w:rsidRPr="00436D62">
        <w:rPr>
          <w:rFonts w:ascii="Calibri" w:hAnsi="Calibri" w:cs="Calibri"/>
          <w:color w:val="231F20"/>
        </w:rPr>
        <w:t>), trebuie să respecte încadrarea în condiția favorizantă aferentă priorității, după cum urmează:</w:t>
      </w:r>
    </w:p>
    <w:p w14:paraId="4AC84A27" w14:textId="194A56A3" w:rsidR="00430527" w:rsidRPr="00436D62" w:rsidRDefault="00430527" w:rsidP="00B27693">
      <w:pPr>
        <w:pStyle w:val="ListParagraph"/>
        <w:numPr>
          <w:ilvl w:val="0"/>
          <w:numId w:val="71"/>
        </w:numPr>
        <w:autoSpaceDE w:val="0"/>
        <w:autoSpaceDN w:val="0"/>
        <w:adjustRightInd w:val="0"/>
        <w:spacing w:before="120" w:after="0" w:line="264" w:lineRule="auto"/>
        <w:jc w:val="both"/>
        <w:rPr>
          <w:rFonts w:ascii="Calibri" w:hAnsi="Calibri" w:cs="Calibri"/>
          <w:color w:val="231F20"/>
        </w:rPr>
      </w:pPr>
      <w:r w:rsidRPr="00436D62">
        <w:rPr>
          <w:rFonts w:ascii="Calibri" w:hAnsi="Calibri" w:cs="Calibri"/>
          <w:color w:val="231F20"/>
        </w:rPr>
        <w:t>Pentru Prioritatea 1 Dezvoltarea infrastructurii de apă și apă uzată și tranziția la o economie circulară</w:t>
      </w:r>
    </w:p>
    <w:p w14:paraId="00D19AAE" w14:textId="28B1BC3B" w:rsidR="00430527" w:rsidRPr="00436D62" w:rsidRDefault="009125BD" w:rsidP="00B27693">
      <w:pPr>
        <w:pStyle w:val="ListParagraph"/>
        <w:numPr>
          <w:ilvl w:val="0"/>
          <w:numId w:val="73"/>
        </w:numPr>
        <w:autoSpaceDE w:val="0"/>
        <w:autoSpaceDN w:val="0"/>
        <w:adjustRightInd w:val="0"/>
        <w:spacing w:before="120" w:after="0" w:line="264" w:lineRule="auto"/>
        <w:jc w:val="both"/>
        <w:rPr>
          <w:rFonts w:ascii="Calibri" w:hAnsi="Calibri" w:cs="Calibri"/>
          <w:color w:val="231F20"/>
        </w:rPr>
      </w:pPr>
      <w:r>
        <w:rPr>
          <w:rFonts w:ascii="Calibri" w:hAnsi="Calibri" w:cs="Calibri"/>
          <w:color w:val="231F20"/>
        </w:rPr>
        <w:t>R</w:t>
      </w:r>
      <w:r w:rsidR="00F9243E" w:rsidRPr="00436D62">
        <w:rPr>
          <w:rFonts w:ascii="Calibri" w:hAnsi="Calibri" w:cs="Calibri"/>
          <w:color w:val="231F20"/>
        </w:rPr>
        <w:t>S</w:t>
      </w:r>
      <w:r>
        <w:rPr>
          <w:rFonts w:ascii="Calibri" w:hAnsi="Calibri" w:cs="Calibri"/>
          <w:color w:val="231F20"/>
        </w:rPr>
        <w:t>O</w:t>
      </w:r>
      <w:r w:rsidR="00F9243E" w:rsidRPr="00436D62">
        <w:rPr>
          <w:rFonts w:ascii="Calibri" w:hAnsi="Calibri" w:cs="Calibri"/>
          <w:color w:val="231F20"/>
        </w:rPr>
        <w:t xml:space="preserve"> </w:t>
      </w:r>
      <w:r w:rsidR="00430527" w:rsidRPr="00436D62">
        <w:rPr>
          <w:rFonts w:ascii="Calibri" w:hAnsi="Calibri" w:cs="Calibri"/>
          <w:color w:val="231F20"/>
        </w:rPr>
        <w:t xml:space="preserve">2.5. </w:t>
      </w:r>
      <w:bookmarkStart w:id="16" w:name="_Hlk152590056"/>
      <w:r w:rsidR="00430527" w:rsidRPr="00436D62">
        <w:rPr>
          <w:rFonts w:ascii="Calibri" w:hAnsi="Calibri" w:cs="Calibri"/>
          <w:color w:val="231F20"/>
        </w:rPr>
        <w:t xml:space="preserve">Promovarea accesului la apă și o gospodărire sustenabilă a apelor </w:t>
      </w:r>
      <w:r w:rsidR="00AA3BBB" w:rsidRPr="00436D62">
        <w:rPr>
          <w:rFonts w:ascii="Calibri" w:hAnsi="Calibri" w:cs="Calibri"/>
          <w:color w:val="231F20"/>
        </w:rPr>
        <w:t>-</w:t>
      </w:r>
      <w:r w:rsidR="00430527" w:rsidRPr="00436D62">
        <w:rPr>
          <w:rFonts w:ascii="Calibri" w:hAnsi="Calibri" w:cs="Calibri"/>
          <w:color w:val="231F20"/>
        </w:rPr>
        <w:t xml:space="preserve"> </w:t>
      </w:r>
      <w:r w:rsidR="003828C7" w:rsidRPr="00436D62">
        <w:rPr>
          <w:rFonts w:ascii="Calibri" w:hAnsi="Calibri" w:cs="Calibri"/>
          <w:color w:val="231F20"/>
        </w:rPr>
        <w:t xml:space="preserve">Planul Național de investiții (document în </w:t>
      </w:r>
      <w:r w:rsidR="002D0674">
        <w:rPr>
          <w:rFonts w:ascii="Calibri" w:hAnsi="Calibri" w:cs="Calibri"/>
          <w:color w:val="231F20"/>
        </w:rPr>
        <w:t>curs de finalizare/aprobare</w:t>
      </w:r>
      <w:r w:rsidR="003828C7" w:rsidRPr="00436D62">
        <w:rPr>
          <w:rFonts w:ascii="Calibri" w:hAnsi="Calibri" w:cs="Calibri"/>
          <w:color w:val="231F20"/>
        </w:rPr>
        <w:t>)</w:t>
      </w:r>
    </w:p>
    <w:bookmarkEnd w:id="16"/>
    <w:p w14:paraId="0427B6E4" w14:textId="7314DF3E" w:rsidR="00430527" w:rsidRPr="00436D62" w:rsidRDefault="009125BD" w:rsidP="00B27693">
      <w:pPr>
        <w:pStyle w:val="ListParagraph"/>
        <w:numPr>
          <w:ilvl w:val="0"/>
          <w:numId w:val="73"/>
        </w:numPr>
        <w:autoSpaceDE w:val="0"/>
        <w:autoSpaceDN w:val="0"/>
        <w:adjustRightInd w:val="0"/>
        <w:spacing w:before="120" w:after="0" w:line="264" w:lineRule="auto"/>
        <w:jc w:val="both"/>
        <w:rPr>
          <w:rFonts w:ascii="Calibri" w:hAnsi="Calibri" w:cs="Calibri"/>
          <w:color w:val="231F20"/>
        </w:rPr>
      </w:pPr>
      <w:r>
        <w:rPr>
          <w:rFonts w:ascii="Calibri" w:hAnsi="Calibri" w:cs="Calibri"/>
          <w:color w:val="231F20"/>
        </w:rPr>
        <w:t>R</w:t>
      </w:r>
      <w:r w:rsidR="00430527" w:rsidRPr="00436D62">
        <w:rPr>
          <w:rFonts w:ascii="Calibri" w:hAnsi="Calibri" w:cs="Calibri"/>
          <w:color w:val="231F20"/>
        </w:rPr>
        <w:t>S</w:t>
      </w:r>
      <w:r>
        <w:rPr>
          <w:rFonts w:ascii="Calibri" w:hAnsi="Calibri" w:cs="Calibri"/>
          <w:color w:val="231F20"/>
        </w:rPr>
        <w:t>O</w:t>
      </w:r>
      <w:r w:rsidR="00430527" w:rsidRPr="00436D62">
        <w:rPr>
          <w:rFonts w:ascii="Calibri" w:hAnsi="Calibri" w:cs="Calibri"/>
          <w:color w:val="231F20"/>
        </w:rPr>
        <w:t xml:space="preserve"> 2.6 Promovarea tranziției la o economie circulară și eficientă din punctul de vedere al utilizării resurselor - </w:t>
      </w:r>
      <w:r w:rsidR="00AA3BBB" w:rsidRPr="00436D62">
        <w:rPr>
          <w:rFonts w:ascii="Calibri" w:hAnsi="Calibri" w:cs="Calibri"/>
          <w:color w:val="231F20"/>
        </w:rPr>
        <w:t>P</w:t>
      </w:r>
      <w:r w:rsidR="00430527" w:rsidRPr="00436D62">
        <w:rPr>
          <w:rFonts w:ascii="Calibri" w:hAnsi="Calibri" w:cs="Calibri"/>
          <w:color w:val="231F20"/>
        </w:rPr>
        <w:t xml:space="preserve">lanul </w:t>
      </w:r>
      <w:r w:rsidR="00AA3BBB" w:rsidRPr="00436D62">
        <w:rPr>
          <w:rFonts w:ascii="Calibri" w:hAnsi="Calibri" w:cs="Calibri"/>
          <w:color w:val="231F20"/>
        </w:rPr>
        <w:t>N</w:t>
      </w:r>
      <w:r w:rsidR="00430527" w:rsidRPr="00436D62">
        <w:rPr>
          <w:rFonts w:ascii="Calibri" w:hAnsi="Calibri" w:cs="Calibri"/>
          <w:color w:val="231F20"/>
        </w:rPr>
        <w:t xml:space="preserve">ațional de </w:t>
      </w:r>
      <w:r w:rsidR="00AA3BBB" w:rsidRPr="00436D62">
        <w:rPr>
          <w:rFonts w:ascii="Calibri" w:hAnsi="Calibri" w:cs="Calibri"/>
          <w:color w:val="231F20"/>
        </w:rPr>
        <w:t>G</w:t>
      </w:r>
      <w:r w:rsidR="00430527" w:rsidRPr="00436D62">
        <w:rPr>
          <w:rFonts w:ascii="Calibri" w:hAnsi="Calibri" w:cs="Calibri"/>
          <w:color w:val="231F20"/>
        </w:rPr>
        <w:t xml:space="preserve">estionare a </w:t>
      </w:r>
      <w:r w:rsidR="00AA3BBB" w:rsidRPr="00436D62">
        <w:rPr>
          <w:rFonts w:ascii="Calibri" w:hAnsi="Calibri" w:cs="Calibri"/>
          <w:color w:val="231F20"/>
        </w:rPr>
        <w:t>D</w:t>
      </w:r>
      <w:r w:rsidR="00430527" w:rsidRPr="00436D62">
        <w:rPr>
          <w:rFonts w:ascii="Calibri" w:hAnsi="Calibri" w:cs="Calibri"/>
          <w:color w:val="231F20"/>
        </w:rPr>
        <w:t>eșeurilor (PNGD) și planurile județene de gestionare a deșeurilor</w:t>
      </w:r>
      <w:r w:rsidR="00AA3BBB" w:rsidRPr="00436D62">
        <w:rPr>
          <w:rFonts w:ascii="Calibri" w:hAnsi="Calibri" w:cs="Calibri"/>
          <w:color w:val="231F20"/>
        </w:rPr>
        <w:t xml:space="preserve">, inclusiv </w:t>
      </w:r>
      <w:r w:rsidR="00430527" w:rsidRPr="00436D62">
        <w:rPr>
          <w:rFonts w:ascii="Calibri" w:hAnsi="Calibri" w:cs="Calibri"/>
          <w:color w:val="231F20"/>
        </w:rPr>
        <w:t xml:space="preserve">cel al </w:t>
      </w:r>
      <w:r w:rsidR="00AA3BBB" w:rsidRPr="00436D62">
        <w:rPr>
          <w:rFonts w:ascii="Calibri" w:hAnsi="Calibri" w:cs="Calibri"/>
          <w:color w:val="231F20"/>
        </w:rPr>
        <w:t>m</w:t>
      </w:r>
      <w:r w:rsidR="00430527" w:rsidRPr="00436D62">
        <w:rPr>
          <w:rFonts w:ascii="Calibri" w:hAnsi="Calibri" w:cs="Calibri"/>
          <w:color w:val="231F20"/>
        </w:rPr>
        <w:t>unicipiului București  (PJGD/PGDMB)</w:t>
      </w:r>
    </w:p>
    <w:p w14:paraId="5C7D57AD" w14:textId="77777777" w:rsidR="00131A68" w:rsidRPr="00436D62" w:rsidRDefault="00131A68" w:rsidP="00B27693">
      <w:pPr>
        <w:pStyle w:val="ListParagraph"/>
        <w:autoSpaceDE w:val="0"/>
        <w:autoSpaceDN w:val="0"/>
        <w:adjustRightInd w:val="0"/>
        <w:spacing w:before="120" w:after="0" w:line="264" w:lineRule="auto"/>
        <w:ind w:left="1440"/>
        <w:jc w:val="both"/>
        <w:rPr>
          <w:rFonts w:ascii="Calibri" w:hAnsi="Calibri" w:cs="Calibri"/>
          <w:color w:val="231F20"/>
        </w:rPr>
      </w:pPr>
    </w:p>
    <w:p w14:paraId="5E14A86E" w14:textId="77777777" w:rsidR="009616EE" w:rsidRPr="00436D62" w:rsidRDefault="00430527" w:rsidP="00B27693">
      <w:pPr>
        <w:pStyle w:val="ListParagraph"/>
        <w:numPr>
          <w:ilvl w:val="0"/>
          <w:numId w:val="75"/>
        </w:numPr>
        <w:spacing w:before="120" w:after="0" w:line="264" w:lineRule="auto"/>
        <w:ind w:left="709" w:hanging="283"/>
        <w:jc w:val="both"/>
        <w:rPr>
          <w:rFonts w:ascii="Calibri" w:hAnsi="Calibri" w:cs="Calibri"/>
        </w:rPr>
      </w:pPr>
      <w:r w:rsidRPr="00436D62">
        <w:rPr>
          <w:rFonts w:ascii="Calibri" w:hAnsi="Calibri" w:cs="Calibri"/>
          <w:color w:val="231F20"/>
        </w:rPr>
        <w:t>Pentru Prioritatea 2 Protecţia mediului prin conservarea biodiversităţii, asigurarea calităţii aerului şi remediere a siturilor contaminate</w:t>
      </w:r>
    </w:p>
    <w:p w14:paraId="3996CED4" w14:textId="5786FA6A" w:rsidR="009616EE" w:rsidRPr="00436D62" w:rsidRDefault="007106B0" w:rsidP="00B27693">
      <w:pPr>
        <w:pStyle w:val="ListParagraph"/>
        <w:numPr>
          <w:ilvl w:val="1"/>
          <w:numId w:val="75"/>
        </w:numPr>
        <w:spacing w:before="120" w:after="0" w:line="264" w:lineRule="auto"/>
        <w:jc w:val="both"/>
        <w:rPr>
          <w:rFonts w:ascii="Calibri" w:hAnsi="Calibri" w:cs="Calibri"/>
        </w:rPr>
      </w:pPr>
      <w:r w:rsidRPr="00436D62">
        <w:rPr>
          <w:rFonts w:ascii="Calibri" w:hAnsi="Calibri" w:cs="Calibri"/>
          <w:color w:val="231F20"/>
        </w:rPr>
        <w:t xml:space="preserve"> </w:t>
      </w:r>
      <w:r w:rsidR="009125BD">
        <w:rPr>
          <w:rFonts w:ascii="Calibri" w:hAnsi="Calibri" w:cs="Calibri"/>
          <w:color w:val="231F20"/>
        </w:rPr>
        <w:t>R</w:t>
      </w:r>
      <w:r w:rsidR="009616EE" w:rsidRPr="00436D62">
        <w:rPr>
          <w:rFonts w:ascii="Calibri" w:hAnsi="Calibri" w:cs="Calibri"/>
        </w:rPr>
        <w:t>S</w:t>
      </w:r>
      <w:r w:rsidR="009125BD">
        <w:rPr>
          <w:rFonts w:ascii="Calibri" w:hAnsi="Calibri" w:cs="Calibri"/>
        </w:rPr>
        <w:t>O</w:t>
      </w:r>
      <w:r w:rsidR="009616EE" w:rsidRPr="00436D62">
        <w:rPr>
          <w:rFonts w:ascii="Calibri" w:hAnsi="Calibri" w:cs="Calibri"/>
        </w:rPr>
        <w:t xml:space="preserve"> </w:t>
      </w:r>
      <w:r w:rsidR="00430527" w:rsidRPr="00436D62">
        <w:rPr>
          <w:rFonts w:ascii="Calibri" w:hAnsi="Calibri" w:cs="Calibri"/>
        </w:rPr>
        <w:t>2.7 Intensificare</w:t>
      </w:r>
      <w:r w:rsidR="00E52701" w:rsidRPr="00436D62">
        <w:rPr>
          <w:rFonts w:ascii="Calibri" w:hAnsi="Calibri" w:cs="Calibri"/>
        </w:rPr>
        <w:t>a</w:t>
      </w:r>
      <w:r w:rsidR="00430527" w:rsidRPr="00436D62">
        <w:rPr>
          <w:rFonts w:ascii="Calibri" w:hAnsi="Calibri" w:cs="Calibri"/>
        </w:rPr>
        <w:t xml:space="preserve"> acțiunilor de protecție și conservare a naturii, a biodiversității și a infrastructurii verzi, inclusiv în zonele urbane, precum și reducerea tuturor formelor de poluare</w:t>
      </w:r>
    </w:p>
    <w:p w14:paraId="51149D2E" w14:textId="706AFE5A" w:rsidR="00430527" w:rsidRPr="00436D62" w:rsidRDefault="00430527" w:rsidP="00B27693">
      <w:pPr>
        <w:pStyle w:val="ListParagraph"/>
        <w:numPr>
          <w:ilvl w:val="2"/>
          <w:numId w:val="75"/>
        </w:numPr>
        <w:spacing w:before="120" w:after="0" w:line="264" w:lineRule="auto"/>
        <w:jc w:val="both"/>
        <w:rPr>
          <w:rFonts w:ascii="Calibri" w:hAnsi="Calibri" w:cs="Calibri"/>
        </w:rPr>
      </w:pPr>
      <w:r w:rsidRPr="00436D62">
        <w:rPr>
          <w:rFonts w:ascii="Calibri" w:hAnsi="Calibri" w:cs="Calibri"/>
        </w:rPr>
        <w:t xml:space="preserve">Acțiunea 2.2 Îmbunătățirea monitorizării calității aerului pentru îndeplinirea cerințelor de monitorizare și reducere a emisiilor rezultate din directive - nu </w:t>
      </w:r>
      <w:r w:rsidR="009616EE" w:rsidRPr="00436D62">
        <w:rPr>
          <w:rFonts w:ascii="Calibri" w:hAnsi="Calibri" w:cs="Calibri"/>
        </w:rPr>
        <w:t>este cazul</w:t>
      </w:r>
    </w:p>
    <w:p w14:paraId="7D092531" w14:textId="77777777" w:rsidR="00B27693" w:rsidRPr="00436D62" w:rsidRDefault="00B27693" w:rsidP="00B27693">
      <w:pPr>
        <w:pStyle w:val="ListParagraph"/>
        <w:spacing w:before="120" w:after="0" w:line="264" w:lineRule="auto"/>
        <w:ind w:left="1890"/>
        <w:jc w:val="both"/>
        <w:rPr>
          <w:rFonts w:ascii="Calibri" w:hAnsi="Calibri" w:cs="Calibri"/>
        </w:rPr>
      </w:pPr>
    </w:p>
    <w:p w14:paraId="7ED1F968" w14:textId="77777777" w:rsidR="009616EE" w:rsidRPr="00436D62" w:rsidRDefault="00430527" w:rsidP="00B27693">
      <w:pPr>
        <w:pStyle w:val="ListParagraph"/>
        <w:numPr>
          <w:ilvl w:val="0"/>
          <w:numId w:val="71"/>
        </w:numPr>
        <w:autoSpaceDE w:val="0"/>
        <w:autoSpaceDN w:val="0"/>
        <w:adjustRightInd w:val="0"/>
        <w:spacing w:before="120" w:after="0" w:line="264" w:lineRule="auto"/>
        <w:jc w:val="both"/>
        <w:rPr>
          <w:rFonts w:ascii="Calibri" w:hAnsi="Calibri" w:cs="Calibri"/>
          <w:color w:val="231F20"/>
        </w:rPr>
      </w:pPr>
      <w:r w:rsidRPr="00436D62">
        <w:rPr>
          <w:rFonts w:ascii="Calibri" w:hAnsi="Calibri" w:cs="Calibri"/>
          <w:color w:val="231F20"/>
        </w:rPr>
        <w:t>Pentru Prioritatea 3 Promovarea adaptării la schimbările climatice şi managementul riscurilor</w:t>
      </w:r>
    </w:p>
    <w:p w14:paraId="6750E422" w14:textId="2551866C" w:rsidR="00430527" w:rsidRPr="00436D62" w:rsidRDefault="007106B0" w:rsidP="00B27693">
      <w:pPr>
        <w:pStyle w:val="ListParagraph"/>
        <w:numPr>
          <w:ilvl w:val="1"/>
          <w:numId w:val="71"/>
        </w:numPr>
        <w:autoSpaceDE w:val="0"/>
        <w:autoSpaceDN w:val="0"/>
        <w:adjustRightInd w:val="0"/>
        <w:spacing w:before="120" w:after="0" w:line="264" w:lineRule="auto"/>
        <w:jc w:val="both"/>
        <w:rPr>
          <w:rFonts w:ascii="Calibri" w:hAnsi="Calibri" w:cs="Calibri"/>
          <w:color w:val="231F20"/>
        </w:rPr>
      </w:pPr>
      <w:r w:rsidRPr="00436D62">
        <w:rPr>
          <w:rFonts w:ascii="Calibri" w:hAnsi="Calibri" w:cs="Calibri"/>
          <w:color w:val="231F20"/>
        </w:rPr>
        <w:t xml:space="preserve"> </w:t>
      </w:r>
      <w:r w:rsidR="009125BD">
        <w:rPr>
          <w:rFonts w:ascii="Calibri" w:hAnsi="Calibri" w:cs="Calibri"/>
          <w:color w:val="231F20"/>
        </w:rPr>
        <w:t>R</w:t>
      </w:r>
      <w:r w:rsidR="009616EE" w:rsidRPr="00436D62">
        <w:rPr>
          <w:rFonts w:ascii="Calibri" w:hAnsi="Calibri" w:cs="Calibri"/>
          <w:color w:val="231F20"/>
        </w:rPr>
        <w:t>S</w:t>
      </w:r>
      <w:r w:rsidR="009125BD">
        <w:rPr>
          <w:rFonts w:ascii="Calibri" w:hAnsi="Calibri" w:cs="Calibri"/>
          <w:color w:val="231F20"/>
        </w:rPr>
        <w:t>O</w:t>
      </w:r>
      <w:r w:rsidR="009616EE" w:rsidRPr="00436D62">
        <w:rPr>
          <w:rFonts w:ascii="Calibri" w:hAnsi="Calibri" w:cs="Calibri"/>
          <w:color w:val="231F20"/>
        </w:rPr>
        <w:t xml:space="preserve"> </w:t>
      </w:r>
      <w:r w:rsidR="00430527" w:rsidRPr="00436D62">
        <w:rPr>
          <w:rFonts w:ascii="Calibri" w:hAnsi="Calibri" w:cs="Calibri"/>
          <w:color w:val="231F20"/>
        </w:rPr>
        <w:t xml:space="preserve">2.4. Promovarea adaptării la schimbările climatice și prevenirea riscurilor de dezastre și reziliență, pe baza unor abordări ecosistemice - </w:t>
      </w:r>
      <w:r w:rsidR="003A1F70" w:rsidRPr="00436D62">
        <w:rPr>
          <w:rFonts w:ascii="Calibri" w:hAnsi="Calibri" w:cs="Calibri"/>
          <w:color w:val="231F20"/>
        </w:rPr>
        <w:t>Planul Național de Management al Riscurilor de Dezastre (PNMRD)</w:t>
      </w:r>
    </w:p>
    <w:p w14:paraId="2C504F6D" w14:textId="703D7D45" w:rsidR="00E03A06" w:rsidRPr="00436D62" w:rsidRDefault="004647AF" w:rsidP="00B27693">
      <w:pPr>
        <w:autoSpaceDE w:val="0"/>
        <w:autoSpaceDN w:val="0"/>
        <w:adjustRightInd w:val="0"/>
        <w:spacing w:before="120" w:after="0" w:line="264" w:lineRule="auto"/>
        <w:jc w:val="both"/>
        <w:rPr>
          <w:rFonts w:ascii="Calibri" w:hAnsi="Calibri" w:cs="Calibri"/>
          <w:color w:val="231F20"/>
        </w:rPr>
      </w:pPr>
      <w:r>
        <w:rPr>
          <w:rFonts w:ascii="Calibri" w:hAnsi="Calibri" w:cs="Calibri"/>
          <w:color w:val="231F20"/>
        </w:rPr>
        <w:t xml:space="preserve">Solicitantul va depune o declarație pe proprie răspundere în care va argumenta încadrarea proiectului în prevederile documentelor mai sus menționate. </w:t>
      </w:r>
    </w:p>
    <w:p w14:paraId="772CAC0F" w14:textId="01DC2BD2" w:rsidR="00566CCA" w:rsidRPr="00436D62" w:rsidRDefault="00566CCA" w:rsidP="00B27693">
      <w:pPr>
        <w:pStyle w:val="Heading2"/>
        <w:numPr>
          <w:ilvl w:val="1"/>
          <w:numId w:val="14"/>
        </w:numPr>
        <w:spacing w:before="120" w:line="264" w:lineRule="auto"/>
        <w:rPr>
          <w:rFonts w:ascii="Calibri" w:hAnsi="Calibri" w:cs="Calibri"/>
          <w:sz w:val="22"/>
          <w:szCs w:val="22"/>
        </w:rPr>
      </w:pPr>
      <w:bookmarkStart w:id="17" w:name="_Toc152769241"/>
      <w:r w:rsidRPr="00436D62">
        <w:rPr>
          <w:rFonts w:ascii="Calibri" w:hAnsi="Calibri" w:cs="Calibri"/>
          <w:sz w:val="22"/>
          <w:szCs w:val="22"/>
        </w:rPr>
        <w:t>Tipul de apel de proiecte</w:t>
      </w:r>
      <w:bookmarkEnd w:id="17"/>
      <w:r w:rsidRPr="00436D62">
        <w:rPr>
          <w:rFonts w:ascii="Calibri" w:hAnsi="Calibri" w:cs="Calibri"/>
          <w:sz w:val="22"/>
          <w:szCs w:val="22"/>
        </w:rPr>
        <w:t xml:space="preserve">  </w:t>
      </w:r>
    </w:p>
    <w:p w14:paraId="46A740EF" w14:textId="4A60C403" w:rsidR="00E43DEE" w:rsidRPr="00436D62" w:rsidRDefault="001F613A" w:rsidP="00B27693">
      <w:pPr>
        <w:spacing w:before="120" w:after="0" w:line="264" w:lineRule="auto"/>
        <w:jc w:val="both"/>
        <w:rPr>
          <w:rFonts w:ascii="Calibri" w:hAnsi="Calibri" w:cs="Calibri"/>
          <w:color w:val="231F20"/>
        </w:rPr>
      </w:pPr>
      <w:r w:rsidRPr="00436D62">
        <w:rPr>
          <w:rFonts w:ascii="Calibri" w:hAnsi="Calibri" w:cs="Calibri"/>
          <w:color w:val="231F20"/>
        </w:rPr>
        <w:t xml:space="preserve">Prin prezentul ghid se lansează </w:t>
      </w:r>
      <w:r w:rsidR="00AC5FCB">
        <w:rPr>
          <w:rFonts w:ascii="Calibri" w:hAnsi="Calibri" w:cs="Calibri"/>
          <w:color w:val="231F20"/>
        </w:rPr>
        <w:t xml:space="preserve">5 </w:t>
      </w:r>
      <w:r w:rsidR="00086A31" w:rsidRPr="00693D12">
        <w:rPr>
          <w:rFonts w:ascii="Calibri" w:hAnsi="Calibri" w:cs="Calibri"/>
          <w:b/>
          <w:bCs/>
          <w:color w:val="2E74B5" w:themeColor="accent1" w:themeShade="BF"/>
        </w:rPr>
        <w:t>apeluri</w:t>
      </w:r>
      <w:r w:rsidRPr="00693D12">
        <w:rPr>
          <w:rFonts w:ascii="Calibri" w:hAnsi="Calibri" w:cs="Calibri"/>
          <w:color w:val="2E74B5" w:themeColor="accent1" w:themeShade="BF"/>
        </w:rPr>
        <w:t xml:space="preserve"> </w:t>
      </w:r>
      <w:r w:rsidRPr="00436D62">
        <w:rPr>
          <w:rFonts w:ascii="Calibri" w:hAnsi="Calibri" w:cs="Calibri"/>
          <w:color w:val="231F20"/>
        </w:rPr>
        <w:t>necompetitiv</w:t>
      </w:r>
      <w:r w:rsidR="0044589F" w:rsidRPr="00436D62">
        <w:rPr>
          <w:rFonts w:ascii="Calibri" w:hAnsi="Calibri" w:cs="Calibri"/>
          <w:color w:val="231F20"/>
        </w:rPr>
        <w:t>e</w:t>
      </w:r>
      <w:r w:rsidRPr="00436D62">
        <w:rPr>
          <w:rFonts w:ascii="Calibri" w:hAnsi="Calibri" w:cs="Calibri"/>
          <w:color w:val="231F20"/>
        </w:rPr>
        <w:t xml:space="preserve"> bazat</w:t>
      </w:r>
      <w:r w:rsidR="00086A31" w:rsidRPr="00436D62">
        <w:rPr>
          <w:rFonts w:ascii="Calibri" w:hAnsi="Calibri" w:cs="Calibri"/>
          <w:color w:val="231F20"/>
        </w:rPr>
        <w:t>e</w:t>
      </w:r>
      <w:r w:rsidRPr="00436D62">
        <w:rPr>
          <w:rFonts w:ascii="Calibri" w:hAnsi="Calibri" w:cs="Calibri"/>
          <w:color w:val="231F20"/>
        </w:rPr>
        <w:t xml:space="preserve"> pe listă de proiecte preidentificate</w:t>
      </w:r>
      <w:r w:rsidR="00DF6009" w:rsidRPr="00436D62">
        <w:rPr>
          <w:rFonts w:ascii="Calibri" w:hAnsi="Calibri" w:cs="Calibri"/>
          <w:color w:val="231F20"/>
        </w:rPr>
        <w:t xml:space="preserve">, care constituie </w:t>
      </w:r>
      <w:r w:rsidR="00DF6009" w:rsidRPr="00436D62">
        <w:rPr>
          <w:rFonts w:ascii="Calibri" w:hAnsi="Calibri" w:cs="Calibri"/>
          <w:b/>
          <w:bCs/>
          <w:color w:val="0070C0"/>
        </w:rPr>
        <w:t>A</w:t>
      </w:r>
      <w:r w:rsidRPr="00436D62">
        <w:rPr>
          <w:rFonts w:ascii="Calibri" w:hAnsi="Calibri" w:cs="Calibri"/>
          <w:b/>
          <w:bCs/>
          <w:color w:val="0070C0"/>
        </w:rPr>
        <w:t xml:space="preserve">nexa 1 </w:t>
      </w:r>
      <w:r w:rsidR="009A1DB3">
        <w:rPr>
          <w:rFonts w:ascii="Calibri" w:hAnsi="Calibri" w:cs="Calibri"/>
          <w:b/>
          <w:bCs/>
          <w:color w:val="0070C0"/>
        </w:rPr>
        <w:t xml:space="preserve">Lista proiectelor </w:t>
      </w:r>
      <w:r w:rsidR="001E63E0">
        <w:rPr>
          <w:rFonts w:ascii="Calibri" w:hAnsi="Calibri" w:cs="Calibri"/>
          <w:b/>
          <w:bCs/>
          <w:color w:val="0070C0"/>
        </w:rPr>
        <w:t>c</w:t>
      </w:r>
      <w:r w:rsidR="009A1DB3">
        <w:rPr>
          <w:rFonts w:ascii="Calibri" w:hAnsi="Calibri" w:cs="Calibri"/>
          <w:b/>
          <w:bCs/>
          <w:color w:val="0070C0"/>
        </w:rPr>
        <w:t>are</w:t>
      </w:r>
      <w:r w:rsidR="001E63E0">
        <w:rPr>
          <w:rFonts w:ascii="Calibri" w:hAnsi="Calibri" w:cs="Calibri"/>
          <w:b/>
          <w:bCs/>
          <w:color w:val="0070C0"/>
        </w:rPr>
        <w:t xml:space="preserve"> pot</w:t>
      </w:r>
      <w:r w:rsidR="009A1DB3">
        <w:rPr>
          <w:rFonts w:ascii="Calibri" w:hAnsi="Calibri" w:cs="Calibri"/>
          <w:b/>
          <w:bCs/>
          <w:color w:val="0070C0"/>
        </w:rPr>
        <w:t xml:space="preserve"> </w:t>
      </w:r>
      <w:r w:rsidR="001E63E0">
        <w:rPr>
          <w:rFonts w:ascii="Calibri" w:hAnsi="Calibri" w:cs="Calibri"/>
          <w:b/>
          <w:bCs/>
          <w:color w:val="0070C0"/>
        </w:rPr>
        <w:t>etapiza</w:t>
      </w:r>
      <w:r w:rsidR="009A1DB3">
        <w:rPr>
          <w:rFonts w:ascii="Calibri" w:hAnsi="Calibri" w:cs="Calibri"/>
          <w:b/>
          <w:bCs/>
          <w:color w:val="0070C0"/>
        </w:rPr>
        <w:t>e</w:t>
      </w:r>
      <w:r w:rsidR="001E63E0">
        <w:rPr>
          <w:rFonts w:ascii="Calibri" w:hAnsi="Calibri" w:cs="Calibri"/>
          <w:b/>
          <w:bCs/>
          <w:color w:val="0070C0"/>
        </w:rPr>
        <w:t xml:space="preserve"> </w:t>
      </w:r>
      <w:r w:rsidRPr="00436D62">
        <w:rPr>
          <w:rFonts w:ascii="Calibri" w:hAnsi="Calibri" w:cs="Calibri"/>
        </w:rPr>
        <w:t>la prezentul ghid</w:t>
      </w:r>
      <w:r w:rsidRPr="00436D62">
        <w:rPr>
          <w:rFonts w:ascii="Calibri" w:hAnsi="Calibri" w:cs="Calibri"/>
          <w:color w:val="231F20"/>
        </w:rPr>
        <w:t xml:space="preserve">. </w:t>
      </w:r>
    </w:p>
    <w:p w14:paraId="5D26EF4D" w14:textId="0DA100DE" w:rsidR="005D0F9B" w:rsidRPr="00436D62" w:rsidRDefault="005D0F9B" w:rsidP="00B27693">
      <w:pPr>
        <w:spacing w:before="120" w:after="0" w:line="264" w:lineRule="auto"/>
        <w:jc w:val="both"/>
        <w:rPr>
          <w:rFonts w:ascii="Calibri" w:hAnsi="Calibri" w:cs="Calibri"/>
          <w:color w:val="231F20"/>
        </w:rPr>
      </w:pPr>
      <w:r w:rsidRPr="00436D62">
        <w:rPr>
          <w:rFonts w:ascii="Calibri" w:hAnsi="Calibri" w:cs="Calibri"/>
          <w:color w:val="231F20"/>
        </w:rPr>
        <w:t>Toate apelurile de proiecte se vor derula prin platforma electronică M</w:t>
      </w:r>
      <w:r w:rsidR="0044589F" w:rsidRPr="00436D62">
        <w:rPr>
          <w:rFonts w:ascii="Calibri" w:hAnsi="Calibri" w:cs="Calibri"/>
          <w:color w:val="231F20"/>
        </w:rPr>
        <w:t>y</w:t>
      </w:r>
      <w:r w:rsidRPr="00436D62">
        <w:rPr>
          <w:rFonts w:ascii="Calibri" w:hAnsi="Calibri" w:cs="Calibri"/>
          <w:color w:val="231F20"/>
        </w:rPr>
        <w:t xml:space="preserve">SMIS, iar procesul de evaluare, selecție, contractare va fi realizat în conformitate cu prevederile </w:t>
      </w:r>
      <w:r w:rsidRPr="00436D62">
        <w:rPr>
          <w:rFonts w:ascii="Calibri" w:hAnsi="Calibri" w:cs="Calibri"/>
          <w:b/>
          <w:bCs/>
          <w:color w:val="0070C0"/>
        </w:rPr>
        <w:t>secțiunii 8 la prezentul ghid.</w:t>
      </w:r>
      <w:r w:rsidRPr="00436D62">
        <w:rPr>
          <w:rFonts w:ascii="Calibri" w:hAnsi="Calibri" w:cs="Calibri"/>
          <w:color w:val="0070C0"/>
        </w:rPr>
        <w:t xml:space="preserve"> </w:t>
      </w:r>
      <w:r w:rsidRPr="00436D62">
        <w:rPr>
          <w:rFonts w:ascii="Calibri" w:hAnsi="Calibri" w:cs="Calibri"/>
          <w:color w:val="231F20"/>
        </w:rPr>
        <w:t>Astfel, cererile de finanțare se vor depune prin aplicația electronică MySMIS2021</w:t>
      </w:r>
      <w:r w:rsidR="00097E2F" w:rsidRPr="00436D62">
        <w:rPr>
          <w:rFonts w:ascii="Calibri" w:hAnsi="Calibri" w:cs="Calibri"/>
          <w:color w:val="231F20"/>
        </w:rPr>
        <w:t>+</w:t>
      </w:r>
      <w:r w:rsidRPr="00436D62">
        <w:rPr>
          <w:rFonts w:ascii="Calibri" w:hAnsi="Calibri" w:cs="Calibri"/>
          <w:color w:val="231F20"/>
        </w:rPr>
        <w:t xml:space="preserve">, cu toate anexele solicitate prin prezentul ghid. </w:t>
      </w:r>
    </w:p>
    <w:p w14:paraId="20813030" w14:textId="77777777" w:rsidR="00A50FCF" w:rsidRPr="00436D62" w:rsidRDefault="00A50FCF" w:rsidP="00B27693">
      <w:pPr>
        <w:autoSpaceDE w:val="0"/>
        <w:autoSpaceDN w:val="0"/>
        <w:adjustRightInd w:val="0"/>
        <w:spacing w:before="120" w:after="0" w:line="264" w:lineRule="auto"/>
        <w:jc w:val="both"/>
        <w:rPr>
          <w:rFonts w:ascii="Calibri" w:hAnsi="Calibri" w:cs="Calibri"/>
          <w:color w:val="231F20"/>
        </w:rPr>
      </w:pPr>
    </w:p>
    <w:p w14:paraId="4D1F55D0" w14:textId="681D7E2E" w:rsidR="00536EDD" w:rsidRPr="00436D62" w:rsidRDefault="00536EDD" w:rsidP="00B27693">
      <w:pPr>
        <w:pStyle w:val="Heading2"/>
        <w:numPr>
          <w:ilvl w:val="1"/>
          <w:numId w:val="14"/>
        </w:numPr>
        <w:spacing w:before="120" w:line="264" w:lineRule="auto"/>
        <w:rPr>
          <w:rFonts w:ascii="Calibri" w:hAnsi="Calibri" w:cs="Calibri"/>
          <w:sz w:val="22"/>
          <w:szCs w:val="22"/>
        </w:rPr>
      </w:pPr>
      <w:bookmarkStart w:id="18" w:name="_Toc141081318"/>
      <w:bookmarkStart w:id="19" w:name="_Toc141099923"/>
      <w:bookmarkStart w:id="20" w:name="_Toc141100084"/>
      <w:bookmarkStart w:id="21" w:name="_Toc141100914"/>
      <w:bookmarkStart w:id="22" w:name="_Toc141081319"/>
      <w:bookmarkStart w:id="23" w:name="_Toc141099924"/>
      <w:bookmarkStart w:id="24" w:name="_Toc141100085"/>
      <w:bookmarkStart w:id="25" w:name="_Toc141100915"/>
      <w:bookmarkStart w:id="26" w:name="_Toc152769242"/>
      <w:bookmarkEnd w:id="18"/>
      <w:bookmarkEnd w:id="19"/>
      <w:bookmarkEnd w:id="20"/>
      <w:bookmarkEnd w:id="21"/>
      <w:bookmarkEnd w:id="22"/>
      <w:bookmarkEnd w:id="23"/>
      <w:bookmarkEnd w:id="24"/>
      <w:bookmarkEnd w:id="25"/>
      <w:r w:rsidRPr="00436D62">
        <w:rPr>
          <w:rFonts w:ascii="Calibri" w:hAnsi="Calibri" w:cs="Calibri"/>
          <w:sz w:val="22"/>
          <w:szCs w:val="22"/>
        </w:rPr>
        <w:lastRenderedPageBreak/>
        <w:t>Forma de sprijin (</w:t>
      </w:r>
      <w:r w:rsidR="00D50A0B" w:rsidRPr="00436D62">
        <w:rPr>
          <w:rFonts w:ascii="Calibri" w:hAnsi="Calibri" w:cs="Calibri"/>
          <w:sz w:val="22"/>
          <w:szCs w:val="22"/>
        </w:rPr>
        <w:t>grant</w:t>
      </w:r>
      <w:r w:rsidRPr="00436D62">
        <w:rPr>
          <w:rFonts w:ascii="Calibri" w:hAnsi="Calibri" w:cs="Calibri"/>
          <w:sz w:val="22"/>
          <w:szCs w:val="22"/>
        </w:rPr>
        <w:t>)</w:t>
      </w:r>
      <w:bookmarkEnd w:id="26"/>
      <w:r w:rsidRPr="00436D62">
        <w:rPr>
          <w:rFonts w:ascii="Calibri" w:hAnsi="Calibri" w:cs="Calibri"/>
          <w:sz w:val="22"/>
          <w:szCs w:val="22"/>
        </w:rPr>
        <w:tab/>
      </w:r>
    </w:p>
    <w:p w14:paraId="20ADD77B" w14:textId="1EA4BCC7" w:rsidR="0009566F" w:rsidRPr="00436D62" w:rsidRDefault="0009566F" w:rsidP="00B27693">
      <w:pPr>
        <w:spacing w:before="120" w:after="0" w:line="264" w:lineRule="auto"/>
        <w:jc w:val="both"/>
        <w:rPr>
          <w:rFonts w:ascii="Calibri" w:eastAsia="SimSun" w:hAnsi="Calibri" w:cs="Calibri"/>
        </w:rPr>
      </w:pPr>
      <w:r w:rsidRPr="00436D62">
        <w:rPr>
          <w:rFonts w:ascii="Calibri" w:hAnsi="Calibri" w:cs="Calibri"/>
        </w:rPr>
        <w:t xml:space="preserve">Codul asociat acestui tip de sprijin este </w:t>
      </w:r>
      <w:r w:rsidRPr="00436D62">
        <w:rPr>
          <w:rFonts w:ascii="Calibri" w:hAnsi="Calibri" w:cs="Calibri"/>
          <w:b/>
          <w:bCs/>
          <w:color w:val="0070C0"/>
        </w:rPr>
        <w:t xml:space="preserve">01 </w:t>
      </w:r>
      <w:r w:rsidR="0044589F" w:rsidRPr="00436D62">
        <w:rPr>
          <w:rFonts w:ascii="Calibri" w:hAnsi="Calibri" w:cs="Calibri"/>
          <w:b/>
          <w:bCs/>
          <w:color w:val="0070C0"/>
        </w:rPr>
        <w:t>-</w:t>
      </w:r>
      <w:r w:rsidRPr="00436D62">
        <w:rPr>
          <w:rFonts w:ascii="Calibri" w:hAnsi="Calibri" w:cs="Calibri"/>
          <w:b/>
          <w:bCs/>
          <w:color w:val="0070C0"/>
        </w:rPr>
        <w:t xml:space="preserve"> Grant</w:t>
      </w:r>
      <w:r w:rsidRPr="00436D62">
        <w:rPr>
          <w:rFonts w:ascii="Calibri" w:hAnsi="Calibri" w:cs="Calibri"/>
        </w:rPr>
        <w:t xml:space="preserve"> și se va avea în vedere la completarea secțiunii specifice din cererea de finanțare.</w:t>
      </w:r>
    </w:p>
    <w:p w14:paraId="3FCB8E4B" w14:textId="77777777" w:rsidR="00A50FCF" w:rsidRPr="00436D62" w:rsidRDefault="00A50FCF" w:rsidP="00B27693">
      <w:pPr>
        <w:spacing w:before="120" w:after="0" w:line="264" w:lineRule="auto"/>
        <w:jc w:val="both"/>
        <w:rPr>
          <w:rFonts w:ascii="Calibri" w:eastAsia="SimSun" w:hAnsi="Calibri" w:cs="Calibri"/>
          <w:b/>
          <w:bCs/>
        </w:rPr>
      </w:pPr>
    </w:p>
    <w:p w14:paraId="6E98607B" w14:textId="15947388" w:rsidR="00536EDD" w:rsidRPr="00436D62" w:rsidRDefault="00536EDD" w:rsidP="00B27693">
      <w:pPr>
        <w:pStyle w:val="Heading2"/>
        <w:numPr>
          <w:ilvl w:val="1"/>
          <w:numId w:val="14"/>
        </w:numPr>
        <w:spacing w:before="120" w:line="264" w:lineRule="auto"/>
        <w:rPr>
          <w:rFonts w:ascii="Calibri" w:hAnsi="Calibri" w:cs="Calibri"/>
          <w:sz w:val="22"/>
          <w:szCs w:val="22"/>
        </w:rPr>
      </w:pPr>
      <w:bookmarkStart w:id="27" w:name="_Toc152769243"/>
      <w:r w:rsidRPr="00436D62">
        <w:rPr>
          <w:rFonts w:ascii="Calibri" w:hAnsi="Calibri" w:cs="Calibri"/>
          <w:sz w:val="22"/>
          <w:szCs w:val="22"/>
        </w:rPr>
        <w:t>Bugetul alocat apelului de proiecte</w:t>
      </w:r>
      <w:bookmarkEnd w:id="27"/>
      <w:r w:rsidRPr="00436D62">
        <w:rPr>
          <w:rFonts w:ascii="Calibri" w:hAnsi="Calibri" w:cs="Calibri"/>
          <w:sz w:val="22"/>
          <w:szCs w:val="22"/>
        </w:rPr>
        <w:t xml:space="preserve"> </w:t>
      </w:r>
      <w:r w:rsidRPr="00436D62">
        <w:rPr>
          <w:rFonts w:ascii="Calibri" w:hAnsi="Calibri" w:cs="Calibri"/>
          <w:sz w:val="22"/>
          <w:szCs w:val="22"/>
        </w:rPr>
        <w:tab/>
      </w:r>
    </w:p>
    <w:p w14:paraId="147F8B7E" w14:textId="670E7AF2" w:rsidR="00536EDD" w:rsidRPr="00436D62" w:rsidRDefault="00536EDD" w:rsidP="00B27693">
      <w:pPr>
        <w:spacing w:before="120" w:after="0" w:line="264" w:lineRule="auto"/>
        <w:jc w:val="both"/>
        <w:rPr>
          <w:rFonts w:ascii="Calibri" w:eastAsia="Times New Roman" w:hAnsi="Calibri" w:cs="Calibri"/>
          <w:iCs/>
          <w:lang w:eastAsia="en-GB"/>
        </w:rPr>
      </w:pPr>
      <w:r w:rsidRPr="00436D62">
        <w:rPr>
          <w:rFonts w:ascii="Calibri" w:eastAsia="Times New Roman" w:hAnsi="Calibri" w:cs="Calibri"/>
          <w:iCs/>
          <w:lang w:eastAsia="en-GB"/>
        </w:rPr>
        <w:t>Bugetul alocat apelu</w:t>
      </w:r>
      <w:r w:rsidR="00C21F69" w:rsidRPr="00436D62">
        <w:rPr>
          <w:rFonts w:ascii="Calibri" w:eastAsia="Times New Roman" w:hAnsi="Calibri" w:cs="Calibri"/>
          <w:iCs/>
          <w:lang w:eastAsia="en-GB"/>
        </w:rPr>
        <w:t>l</w:t>
      </w:r>
      <w:r w:rsidR="00EF791F" w:rsidRPr="00436D62">
        <w:rPr>
          <w:rFonts w:ascii="Calibri" w:eastAsia="Times New Roman" w:hAnsi="Calibri" w:cs="Calibri"/>
          <w:iCs/>
          <w:lang w:eastAsia="en-GB"/>
        </w:rPr>
        <w:t>ui</w:t>
      </w:r>
      <w:r w:rsidRPr="00436D62">
        <w:rPr>
          <w:rFonts w:ascii="Calibri" w:eastAsia="Times New Roman" w:hAnsi="Calibri" w:cs="Calibri"/>
          <w:iCs/>
          <w:lang w:eastAsia="en-GB"/>
        </w:rPr>
        <w:t xml:space="preserve"> de proiecte este:</w:t>
      </w:r>
    </w:p>
    <w:p w14:paraId="7C17258E" w14:textId="77777777" w:rsidR="00536EDD" w:rsidRDefault="00536EDD" w:rsidP="00B27693">
      <w:pPr>
        <w:spacing w:before="120" w:after="0" w:line="264" w:lineRule="auto"/>
        <w:jc w:val="both"/>
        <w:rPr>
          <w:rFonts w:ascii="Calibri" w:eastAsia="Times New Roman" w:hAnsi="Calibri" w:cs="Calibri"/>
          <w:iCs/>
          <w:lang w:eastAsia="en-GB"/>
        </w:rPr>
      </w:pPr>
    </w:p>
    <w:p w14:paraId="2D711A65" w14:textId="77777777" w:rsidR="00B90894" w:rsidRDefault="00B90894" w:rsidP="00B27693">
      <w:pPr>
        <w:spacing w:before="120" w:after="0" w:line="264" w:lineRule="auto"/>
        <w:jc w:val="both"/>
        <w:rPr>
          <w:rFonts w:ascii="Calibri" w:eastAsia="Times New Roman" w:hAnsi="Calibri" w:cs="Calibri"/>
          <w:iCs/>
          <w:lang w:eastAsia="en-GB"/>
        </w:rPr>
      </w:pPr>
    </w:p>
    <w:p w14:paraId="2BB996DC" w14:textId="77777777" w:rsidR="00B90894" w:rsidRDefault="00B90894" w:rsidP="00B27693">
      <w:pPr>
        <w:spacing w:before="120" w:after="0" w:line="264" w:lineRule="auto"/>
        <w:jc w:val="both"/>
        <w:rPr>
          <w:rFonts w:ascii="Calibri" w:eastAsia="Times New Roman" w:hAnsi="Calibri" w:cs="Calibri"/>
          <w:iCs/>
          <w:lang w:eastAsia="en-GB"/>
        </w:rPr>
      </w:pPr>
    </w:p>
    <w:p w14:paraId="0A60BC7B" w14:textId="77777777" w:rsidR="00B90894" w:rsidRDefault="00B90894" w:rsidP="00B27693">
      <w:pPr>
        <w:spacing w:before="120" w:after="0" w:line="264" w:lineRule="auto"/>
        <w:jc w:val="both"/>
        <w:rPr>
          <w:rFonts w:ascii="Calibri" w:eastAsia="Times New Roman" w:hAnsi="Calibri" w:cs="Calibri"/>
          <w:iCs/>
          <w:lang w:eastAsia="en-GB"/>
        </w:rPr>
      </w:pPr>
    </w:p>
    <w:p w14:paraId="69EBA407" w14:textId="77777777" w:rsidR="00B90894" w:rsidRPr="00436D62" w:rsidRDefault="00B90894" w:rsidP="00B27693">
      <w:pPr>
        <w:spacing w:before="120" w:after="0" w:line="264" w:lineRule="auto"/>
        <w:jc w:val="both"/>
        <w:rPr>
          <w:rFonts w:ascii="Calibri" w:eastAsia="Times New Roman" w:hAnsi="Calibri" w:cs="Calibri"/>
          <w:iCs/>
          <w:lang w:eastAsia="en-GB"/>
        </w:rPr>
      </w:pPr>
    </w:p>
    <w:tbl>
      <w:tblPr>
        <w:tblStyle w:val="GridTable4-Accent1"/>
        <w:tblW w:w="9634" w:type="dxa"/>
        <w:tblLook w:val="04A0" w:firstRow="1" w:lastRow="0" w:firstColumn="1" w:lastColumn="0" w:noHBand="0" w:noVBand="1"/>
      </w:tblPr>
      <w:tblGrid>
        <w:gridCol w:w="2328"/>
        <w:gridCol w:w="1778"/>
        <w:gridCol w:w="1418"/>
        <w:gridCol w:w="1842"/>
        <w:gridCol w:w="2268"/>
      </w:tblGrid>
      <w:tr w:rsidR="00F820B5" w:rsidRPr="00436D62" w14:paraId="7511DF8F" w14:textId="65B23C3A" w:rsidTr="0053624F">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328" w:type="dxa"/>
            <w:vAlign w:val="center"/>
          </w:tcPr>
          <w:p w14:paraId="1F08AF0D" w14:textId="5A7928FA" w:rsidR="00F820B5" w:rsidRPr="00436D62" w:rsidRDefault="00F820B5" w:rsidP="00B27693">
            <w:pPr>
              <w:spacing w:before="120" w:line="264" w:lineRule="auto"/>
              <w:jc w:val="center"/>
              <w:rPr>
                <w:rFonts w:ascii="Calibri" w:hAnsi="Calibri" w:cs="Calibri"/>
              </w:rPr>
            </w:pPr>
            <w:r w:rsidRPr="00436D62">
              <w:rPr>
                <w:rFonts w:ascii="Calibri" w:hAnsi="Calibri" w:cs="Calibri"/>
                <w:color w:val="231F20"/>
              </w:rPr>
              <w:t xml:space="preserve">Tip de </w:t>
            </w:r>
            <w:r w:rsidR="00C07587" w:rsidRPr="00436D62">
              <w:rPr>
                <w:rFonts w:ascii="Calibri" w:hAnsi="Calibri" w:cs="Calibri"/>
                <w:color w:val="231F20"/>
              </w:rPr>
              <w:t>apel</w:t>
            </w:r>
          </w:p>
        </w:tc>
        <w:tc>
          <w:tcPr>
            <w:tcW w:w="3196" w:type="dxa"/>
            <w:gridSpan w:val="2"/>
            <w:vAlign w:val="center"/>
          </w:tcPr>
          <w:p w14:paraId="21A22759" w14:textId="429AA698" w:rsidR="00F820B5" w:rsidRPr="00436D62" w:rsidRDefault="00F820B5" w:rsidP="00B27693">
            <w:pPr>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r w:rsidRPr="00436D62">
              <w:rPr>
                <w:rFonts w:ascii="Calibri" w:hAnsi="Calibri" w:cs="Calibri"/>
                <w:color w:val="auto"/>
              </w:rPr>
              <w:t>Buget total</w:t>
            </w:r>
            <w:r w:rsidR="0053624F" w:rsidRPr="00436D62">
              <w:rPr>
                <w:rFonts w:ascii="Calibri" w:hAnsi="Calibri" w:cs="Calibri"/>
                <w:color w:val="auto"/>
              </w:rPr>
              <w:t xml:space="preserve"> </w:t>
            </w:r>
            <w:r w:rsidRPr="00436D62">
              <w:rPr>
                <w:rFonts w:ascii="Calibri" w:hAnsi="Calibri" w:cs="Calibri"/>
                <w:color w:val="auto"/>
              </w:rPr>
              <w:t xml:space="preserve"> apel</w:t>
            </w:r>
            <w:r w:rsidR="005E33D8" w:rsidRPr="00436D62">
              <w:rPr>
                <w:rFonts w:ascii="Calibri" w:hAnsi="Calibri" w:cs="Calibri"/>
                <w:color w:val="auto"/>
              </w:rPr>
              <w:t xml:space="preserve"> (UE+BS)</w:t>
            </w:r>
          </w:p>
          <w:p w14:paraId="49062537" w14:textId="0E31A561" w:rsidR="00F820B5" w:rsidRPr="00436D62" w:rsidRDefault="00F820B5" w:rsidP="00B27693">
            <w:pPr>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color w:val="auto"/>
              </w:rPr>
              <w:t>-mil Euro_</w:t>
            </w:r>
          </w:p>
        </w:tc>
        <w:tc>
          <w:tcPr>
            <w:tcW w:w="4110" w:type="dxa"/>
            <w:gridSpan w:val="2"/>
            <w:vAlign w:val="center"/>
          </w:tcPr>
          <w:p w14:paraId="62AF6DE5" w14:textId="228A44FD" w:rsidR="00F820B5" w:rsidRPr="00436D62" w:rsidRDefault="00F820B5" w:rsidP="00B27693">
            <w:pPr>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r w:rsidRPr="00436D62">
              <w:rPr>
                <w:rFonts w:ascii="Calibri" w:hAnsi="Calibri" w:cs="Calibri"/>
                <w:color w:val="auto"/>
              </w:rPr>
              <w:t xml:space="preserve">Buget </w:t>
            </w:r>
            <w:r w:rsidR="0053624F" w:rsidRPr="00436D62">
              <w:rPr>
                <w:rFonts w:ascii="Calibri" w:hAnsi="Calibri" w:cs="Calibri"/>
                <w:color w:val="auto"/>
              </w:rPr>
              <w:t xml:space="preserve">total maxim </w:t>
            </w:r>
            <w:r w:rsidRPr="00436D62">
              <w:rPr>
                <w:rFonts w:ascii="Calibri" w:hAnsi="Calibri" w:cs="Calibri"/>
                <w:color w:val="auto"/>
              </w:rPr>
              <w:t>apel</w:t>
            </w:r>
          </w:p>
          <w:p w14:paraId="7F17E080" w14:textId="3662D851" w:rsidR="00F820B5" w:rsidRPr="00436D62" w:rsidRDefault="00F820B5" w:rsidP="00B27693">
            <w:pPr>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r w:rsidRPr="00436D62">
              <w:rPr>
                <w:rFonts w:ascii="Calibri" w:hAnsi="Calibri" w:cs="Calibri"/>
                <w:color w:val="auto"/>
              </w:rPr>
              <w:t>utilizând supracontractare</w:t>
            </w:r>
          </w:p>
          <w:p w14:paraId="01BD61B4" w14:textId="520C876F" w:rsidR="00F820B5" w:rsidRPr="00436D62" w:rsidDel="003A5113" w:rsidRDefault="00F820B5" w:rsidP="00B27693">
            <w:pPr>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color w:val="auto"/>
              </w:rPr>
              <w:t>-mil Euro-</w:t>
            </w:r>
          </w:p>
        </w:tc>
      </w:tr>
      <w:tr w:rsidR="00682111" w:rsidRPr="00436D62" w14:paraId="7957017E" w14:textId="5959E7B1" w:rsidTr="00682111">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328" w:type="dxa"/>
          </w:tcPr>
          <w:p w14:paraId="656DF5C9" w14:textId="77777777" w:rsidR="00F820B5" w:rsidRPr="00436D62" w:rsidRDefault="00F820B5" w:rsidP="00B27693">
            <w:pPr>
              <w:spacing w:before="120" w:line="264" w:lineRule="auto"/>
              <w:jc w:val="both"/>
              <w:rPr>
                <w:rFonts w:ascii="Calibri" w:hAnsi="Calibri" w:cs="Calibri"/>
                <w:color w:val="231F20"/>
              </w:rPr>
            </w:pPr>
          </w:p>
        </w:tc>
        <w:tc>
          <w:tcPr>
            <w:tcW w:w="1778" w:type="dxa"/>
          </w:tcPr>
          <w:p w14:paraId="769B4839" w14:textId="701269DD" w:rsidR="00F820B5" w:rsidRPr="00436D62" w:rsidDel="003A5113" w:rsidRDefault="00722B60"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w:t>
            </w:r>
            <w:r w:rsidR="00F820B5" w:rsidRPr="00436D62">
              <w:rPr>
                <w:rFonts w:ascii="Calibri" w:hAnsi="Calibri" w:cs="Calibri"/>
              </w:rPr>
              <w:t>FEDR</w:t>
            </w:r>
            <w:r w:rsidRPr="00436D62">
              <w:rPr>
                <w:rFonts w:ascii="Calibri" w:hAnsi="Calibri" w:cs="Calibri"/>
              </w:rPr>
              <w:t xml:space="preserve"> + BS)</w:t>
            </w:r>
          </w:p>
        </w:tc>
        <w:tc>
          <w:tcPr>
            <w:tcW w:w="1418" w:type="dxa"/>
          </w:tcPr>
          <w:p w14:paraId="467B0AB8" w14:textId="33D43C19" w:rsidR="00F820B5" w:rsidRPr="00436D62" w:rsidDel="003A5113" w:rsidRDefault="00722B60"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w:t>
            </w:r>
            <w:r w:rsidR="00F820B5" w:rsidRPr="00436D62">
              <w:rPr>
                <w:rFonts w:ascii="Calibri" w:hAnsi="Calibri" w:cs="Calibri"/>
              </w:rPr>
              <w:t>FC</w:t>
            </w:r>
            <w:r w:rsidRPr="00436D62">
              <w:rPr>
                <w:rFonts w:ascii="Calibri" w:hAnsi="Calibri" w:cs="Calibri"/>
              </w:rPr>
              <w:t xml:space="preserve"> + BS)</w:t>
            </w:r>
          </w:p>
        </w:tc>
        <w:tc>
          <w:tcPr>
            <w:tcW w:w="1842" w:type="dxa"/>
          </w:tcPr>
          <w:p w14:paraId="3CE12BBE" w14:textId="52555598" w:rsidR="00F820B5" w:rsidRPr="00436D62" w:rsidRDefault="00722B60"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w:t>
            </w:r>
            <w:r w:rsidR="00F820B5" w:rsidRPr="00436D62">
              <w:rPr>
                <w:rFonts w:ascii="Calibri" w:hAnsi="Calibri" w:cs="Calibri"/>
              </w:rPr>
              <w:t>FEDR</w:t>
            </w:r>
            <w:r w:rsidRPr="00436D62">
              <w:rPr>
                <w:rFonts w:ascii="Calibri" w:hAnsi="Calibri" w:cs="Calibri"/>
              </w:rPr>
              <w:t xml:space="preserve"> + BS)</w:t>
            </w:r>
          </w:p>
        </w:tc>
        <w:tc>
          <w:tcPr>
            <w:tcW w:w="2268" w:type="dxa"/>
          </w:tcPr>
          <w:p w14:paraId="691A5F12" w14:textId="1214C0D5" w:rsidR="00F820B5" w:rsidRPr="00436D62" w:rsidRDefault="00722B60"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w:t>
            </w:r>
            <w:r w:rsidR="00F820B5" w:rsidRPr="00436D62">
              <w:rPr>
                <w:rFonts w:ascii="Calibri" w:hAnsi="Calibri" w:cs="Calibri"/>
              </w:rPr>
              <w:t>FC</w:t>
            </w:r>
            <w:r w:rsidRPr="00436D62">
              <w:rPr>
                <w:rFonts w:ascii="Calibri" w:hAnsi="Calibri" w:cs="Calibri"/>
              </w:rPr>
              <w:t xml:space="preserve"> + BS )</w:t>
            </w:r>
          </w:p>
        </w:tc>
      </w:tr>
      <w:tr w:rsidR="00F820B5" w:rsidRPr="00436D62" w14:paraId="336C2DAC" w14:textId="33BE2A5A" w:rsidTr="004B1D3A">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752F3E09" w14:textId="14E0979A" w:rsidR="00F820B5" w:rsidRPr="00436D62" w:rsidRDefault="00B40951" w:rsidP="00B27693">
            <w:pPr>
              <w:pStyle w:val="ListParagraph"/>
              <w:spacing w:before="120" w:line="264" w:lineRule="auto"/>
              <w:ind w:left="0"/>
              <w:jc w:val="both"/>
              <w:rPr>
                <w:rFonts w:ascii="Calibri" w:hAnsi="Calibri" w:cs="Calibri"/>
                <w:iCs/>
                <w:color w:val="0070C0"/>
              </w:rPr>
            </w:pPr>
            <w:bookmarkStart w:id="28" w:name="_Hlk144469981"/>
            <w:r w:rsidRPr="00436D62">
              <w:rPr>
                <w:rFonts w:ascii="Calibri" w:hAnsi="Calibri" w:cs="Calibri"/>
                <w:color w:val="0070C0"/>
              </w:rPr>
              <w:t xml:space="preserve">Apel </w:t>
            </w:r>
            <w:r w:rsidR="00343AD3" w:rsidRPr="00436D62">
              <w:rPr>
                <w:rFonts w:ascii="Calibri" w:hAnsi="Calibri" w:cs="Calibri"/>
                <w:color w:val="0070C0"/>
              </w:rPr>
              <w:t>tip proiecte A.1 și A.2</w:t>
            </w:r>
            <w:r w:rsidRPr="00436D62">
              <w:rPr>
                <w:rFonts w:ascii="Calibri" w:hAnsi="Calibri" w:cs="Calibri"/>
                <w:color w:val="0070C0"/>
              </w:rPr>
              <w:t xml:space="preserve"> </w:t>
            </w:r>
          </w:p>
        </w:tc>
        <w:tc>
          <w:tcPr>
            <w:tcW w:w="1778" w:type="dxa"/>
            <w:vAlign w:val="center"/>
          </w:tcPr>
          <w:p w14:paraId="306BD236" w14:textId="541A56D0"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bookmarkStart w:id="29" w:name="_Hlk151712058"/>
            <w:r w:rsidRPr="00436D62">
              <w:rPr>
                <w:rFonts w:ascii="Calibri" w:hAnsi="Calibri" w:cs="Calibri"/>
                <w:iCs/>
              </w:rPr>
              <w:t>30,15</w:t>
            </w:r>
            <w:bookmarkEnd w:id="29"/>
          </w:p>
        </w:tc>
        <w:tc>
          <w:tcPr>
            <w:tcW w:w="1418" w:type="dxa"/>
            <w:vAlign w:val="center"/>
          </w:tcPr>
          <w:p w14:paraId="0EC821EE" w14:textId="459F769D" w:rsidR="00F820B5" w:rsidRPr="00436D62" w:rsidRDefault="00150A36"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Pr>
                <w:rFonts w:ascii="Calibri" w:hAnsi="Calibri" w:cs="Calibri"/>
                <w:iCs/>
              </w:rPr>
              <w:t>1</w:t>
            </w:r>
          </w:p>
        </w:tc>
        <w:tc>
          <w:tcPr>
            <w:tcW w:w="1842" w:type="dxa"/>
            <w:vAlign w:val="center"/>
          </w:tcPr>
          <w:p w14:paraId="37965799" w14:textId="58F13E7A"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436D62">
              <w:rPr>
                <w:rFonts w:ascii="Calibri" w:hAnsi="Calibri" w:cs="Calibri"/>
                <w:iCs/>
              </w:rPr>
              <w:t>90,45</w:t>
            </w:r>
          </w:p>
        </w:tc>
        <w:tc>
          <w:tcPr>
            <w:tcW w:w="2268" w:type="dxa"/>
            <w:vAlign w:val="center"/>
          </w:tcPr>
          <w:p w14:paraId="216B9F5B" w14:textId="4A7B7A1E" w:rsidR="00F820B5" w:rsidRPr="00436D62" w:rsidRDefault="00150A36"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Pr>
                <w:rFonts w:ascii="Calibri" w:hAnsi="Calibri" w:cs="Calibri"/>
                <w:iCs/>
              </w:rPr>
              <w:t>3</w:t>
            </w:r>
          </w:p>
        </w:tc>
      </w:tr>
      <w:tr w:rsidR="00682111" w:rsidRPr="00436D62" w14:paraId="0C7A27EE" w14:textId="77777777" w:rsidTr="004B1D3A">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37EC7F4E" w14:textId="63AB1C65" w:rsidR="00B40951" w:rsidRPr="00436D62" w:rsidRDefault="00B40951" w:rsidP="00B27693">
            <w:pPr>
              <w:pStyle w:val="ListParagraph"/>
              <w:spacing w:before="120" w:line="264" w:lineRule="auto"/>
              <w:ind w:left="0"/>
              <w:jc w:val="both"/>
              <w:rPr>
                <w:rFonts w:ascii="Calibri" w:hAnsi="Calibri" w:cs="Calibri"/>
                <w:color w:val="0070C0"/>
              </w:rPr>
            </w:pPr>
            <w:r w:rsidRPr="00436D62">
              <w:rPr>
                <w:rFonts w:ascii="Calibri" w:hAnsi="Calibri" w:cs="Calibri"/>
                <w:color w:val="0070C0"/>
              </w:rPr>
              <w:t xml:space="preserve">Apel </w:t>
            </w:r>
            <w:r w:rsidR="00343AD3" w:rsidRPr="00436D62">
              <w:rPr>
                <w:rFonts w:ascii="Calibri" w:hAnsi="Calibri" w:cs="Calibri"/>
                <w:color w:val="0070C0"/>
              </w:rPr>
              <w:t xml:space="preserve">tip </w:t>
            </w:r>
            <w:r w:rsidRPr="00436D62">
              <w:rPr>
                <w:rFonts w:ascii="Calibri" w:hAnsi="Calibri" w:cs="Calibri"/>
                <w:color w:val="0070C0"/>
              </w:rPr>
              <w:t xml:space="preserve">proiecte </w:t>
            </w:r>
            <w:r w:rsidR="00343AD3" w:rsidRPr="00436D62">
              <w:rPr>
                <w:rFonts w:ascii="Calibri" w:hAnsi="Calibri" w:cs="Calibri"/>
                <w:color w:val="0070C0"/>
              </w:rPr>
              <w:t>B.1, B.2 și B.3</w:t>
            </w:r>
            <w:r w:rsidRPr="00436D62">
              <w:rPr>
                <w:rFonts w:ascii="Calibri" w:hAnsi="Calibri" w:cs="Calibri"/>
                <w:color w:val="0070C0"/>
              </w:rPr>
              <w:t xml:space="preserve"> </w:t>
            </w:r>
          </w:p>
        </w:tc>
        <w:tc>
          <w:tcPr>
            <w:tcW w:w="1778" w:type="dxa"/>
            <w:vAlign w:val="center"/>
          </w:tcPr>
          <w:p w14:paraId="06DC9A99" w14:textId="36A37BDB" w:rsidR="00B40951"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w:t>
            </w:r>
          </w:p>
        </w:tc>
        <w:tc>
          <w:tcPr>
            <w:tcW w:w="1418" w:type="dxa"/>
            <w:vAlign w:val="center"/>
          </w:tcPr>
          <w:p w14:paraId="58238917" w14:textId="228B5F67" w:rsidR="00B40951"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highlight w:val="yellow"/>
              </w:rPr>
            </w:pPr>
            <w:bookmarkStart w:id="30" w:name="_Hlk151712071"/>
            <w:r w:rsidRPr="00436D62">
              <w:rPr>
                <w:rFonts w:ascii="Calibri" w:hAnsi="Calibri" w:cs="Calibri"/>
                <w:iCs/>
              </w:rPr>
              <w:t>120</w:t>
            </w:r>
            <w:bookmarkEnd w:id="30"/>
          </w:p>
        </w:tc>
        <w:tc>
          <w:tcPr>
            <w:tcW w:w="1842" w:type="dxa"/>
            <w:vAlign w:val="center"/>
          </w:tcPr>
          <w:p w14:paraId="664F2952" w14:textId="38D36484" w:rsidR="00B40951"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w:t>
            </w:r>
          </w:p>
        </w:tc>
        <w:tc>
          <w:tcPr>
            <w:tcW w:w="2268" w:type="dxa"/>
            <w:vAlign w:val="center"/>
          </w:tcPr>
          <w:p w14:paraId="05F11332" w14:textId="2684259B" w:rsidR="00B40951"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240</w:t>
            </w:r>
          </w:p>
        </w:tc>
      </w:tr>
      <w:tr w:rsidR="00343AD3" w:rsidRPr="00436D62" w14:paraId="7D59AD04" w14:textId="77777777" w:rsidTr="004B1D3A">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0B20A8FB" w14:textId="63AA0CE9" w:rsidR="00343AD3" w:rsidRPr="00436D62" w:rsidRDefault="00343AD3" w:rsidP="00B27693">
            <w:pPr>
              <w:spacing w:before="120" w:line="264" w:lineRule="auto"/>
              <w:jc w:val="both"/>
              <w:rPr>
                <w:rFonts w:ascii="Calibri" w:hAnsi="Calibri" w:cs="Calibri"/>
                <w:color w:val="0070C0"/>
              </w:rPr>
            </w:pPr>
            <w:r w:rsidRPr="00436D62">
              <w:rPr>
                <w:rFonts w:ascii="Calibri" w:hAnsi="Calibri" w:cs="Calibri"/>
                <w:color w:val="0070C0"/>
              </w:rPr>
              <w:t xml:space="preserve">Apel tip proiecte C </w:t>
            </w:r>
          </w:p>
        </w:tc>
        <w:tc>
          <w:tcPr>
            <w:tcW w:w="1778" w:type="dxa"/>
            <w:vAlign w:val="center"/>
          </w:tcPr>
          <w:p w14:paraId="7EFF6C36" w14:textId="7D4C8F9D" w:rsidR="00343AD3" w:rsidRPr="00436D62" w:rsidRDefault="00926330"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1A1CBC">
              <w:rPr>
                <w:rFonts w:ascii="Calibri" w:hAnsi="Calibri" w:cs="Calibri"/>
                <w:iCs/>
              </w:rPr>
              <w:t>14,70</w:t>
            </w:r>
          </w:p>
        </w:tc>
        <w:tc>
          <w:tcPr>
            <w:tcW w:w="1418" w:type="dxa"/>
            <w:vAlign w:val="center"/>
          </w:tcPr>
          <w:p w14:paraId="27E75B50" w14:textId="384BD0A0" w:rsidR="00343AD3" w:rsidRPr="00436D62" w:rsidRDefault="001A1CBC"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Pr>
                <w:rFonts w:ascii="Calibri" w:hAnsi="Calibri" w:cs="Calibri"/>
                <w:iCs/>
              </w:rPr>
              <w:t>-</w:t>
            </w:r>
          </w:p>
        </w:tc>
        <w:tc>
          <w:tcPr>
            <w:tcW w:w="1842" w:type="dxa"/>
            <w:vAlign w:val="center"/>
          </w:tcPr>
          <w:p w14:paraId="71A6E41A" w14:textId="7D2E62C8" w:rsidR="00343AD3" w:rsidRPr="00436D62" w:rsidRDefault="00926330"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436D62">
              <w:rPr>
                <w:rFonts w:ascii="Calibri" w:hAnsi="Calibri" w:cs="Calibri"/>
                <w:iCs/>
              </w:rPr>
              <w:t>29,41</w:t>
            </w:r>
          </w:p>
        </w:tc>
        <w:tc>
          <w:tcPr>
            <w:tcW w:w="2268" w:type="dxa"/>
            <w:vAlign w:val="center"/>
          </w:tcPr>
          <w:p w14:paraId="2A89A3B2" w14:textId="3EC5A820" w:rsidR="00343AD3" w:rsidRPr="00436D62" w:rsidRDefault="00926330"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Pr>
                <w:rFonts w:ascii="Calibri" w:hAnsi="Calibri" w:cs="Calibri"/>
                <w:iCs/>
              </w:rPr>
              <w:t>-</w:t>
            </w:r>
          </w:p>
        </w:tc>
      </w:tr>
      <w:tr w:rsidR="00343AD3" w:rsidRPr="00436D62" w14:paraId="0FD8F5DE" w14:textId="77777777" w:rsidTr="004B1D3A">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2BB4CD26" w14:textId="7300BAD7" w:rsidR="00343AD3" w:rsidRPr="00436D62" w:rsidRDefault="00343AD3" w:rsidP="00B27693">
            <w:pPr>
              <w:spacing w:before="120" w:line="264" w:lineRule="auto"/>
              <w:jc w:val="both"/>
              <w:rPr>
                <w:rFonts w:ascii="Calibri" w:hAnsi="Calibri" w:cs="Calibri"/>
                <w:b w:val="0"/>
                <w:bCs w:val="0"/>
                <w:color w:val="0070C0"/>
              </w:rPr>
            </w:pPr>
            <w:r w:rsidRPr="00436D62">
              <w:rPr>
                <w:rFonts w:ascii="Calibri" w:hAnsi="Calibri" w:cs="Calibri"/>
                <w:color w:val="0070C0"/>
              </w:rPr>
              <w:t xml:space="preserve">Apel tip proiecte D.1 care vizează managementul principalelor tipuri de risc identificate în PNMRD </w:t>
            </w:r>
          </w:p>
        </w:tc>
        <w:tc>
          <w:tcPr>
            <w:tcW w:w="1778" w:type="dxa"/>
            <w:vAlign w:val="center"/>
          </w:tcPr>
          <w:p w14:paraId="2CF6DBAA" w14:textId="77777777" w:rsidR="00343AD3"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bookmarkStart w:id="31" w:name="_Hlk151712092"/>
            <w:r w:rsidRPr="00436D62">
              <w:rPr>
                <w:rFonts w:ascii="Calibri" w:hAnsi="Calibri" w:cs="Calibri"/>
                <w:iCs/>
              </w:rPr>
              <w:t>241,37</w:t>
            </w:r>
          </w:p>
          <w:bookmarkEnd w:id="31"/>
          <w:p w14:paraId="522EEDA4" w14:textId="670E3FB7" w:rsidR="00343AD3"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p>
        </w:tc>
        <w:tc>
          <w:tcPr>
            <w:tcW w:w="1418" w:type="dxa"/>
            <w:vAlign w:val="center"/>
          </w:tcPr>
          <w:p w14:paraId="6D5F8750" w14:textId="1555D616" w:rsidR="00343AD3" w:rsidRPr="00693D1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lang w:val="en-US"/>
              </w:rPr>
            </w:pPr>
            <w:r w:rsidRPr="00436D62">
              <w:rPr>
                <w:rFonts w:ascii="Calibri" w:hAnsi="Calibri" w:cs="Calibri"/>
                <w:iCs/>
              </w:rPr>
              <w:t>-</w:t>
            </w:r>
          </w:p>
        </w:tc>
        <w:tc>
          <w:tcPr>
            <w:tcW w:w="1842" w:type="dxa"/>
            <w:vAlign w:val="center"/>
          </w:tcPr>
          <w:p w14:paraId="1902CEDB" w14:textId="77777777" w:rsidR="00343AD3"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482,74</w:t>
            </w:r>
          </w:p>
          <w:p w14:paraId="04D706FF" w14:textId="55945CD1" w:rsidR="00343AD3"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p>
        </w:tc>
        <w:tc>
          <w:tcPr>
            <w:tcW w:w="2268" w:type="dxa"/>
            <w:vAlign w:val="center"/>
          </w:tcPr>
          <w:p w14:paraId="48340CB9" w14:textId="1BC65844" w:rsidR="00343AD3" w:rsidRPr="00436D62" w:rsidRDefault="00343AD3" w:rsidP="00B27693">
            <w:pPr>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w:t>
            </w:r>
          </w:p>
        </w:tc>
      </w:tr>
      <w:tr w:rsidR="00343AD3" w:rsidRPr="00436D62" w14:paraId="7B13E760" w14:textId="77777777" w:rsidTr="004B1D3A">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383E9F07" w14:textId="2577450C" w:rsidR="00343AD3" w:rsidRPr="00436D62" w:rsidRDefault="00343AD3" w:rsidP="00B27693">
            <w:pPr>
              <w:spacing w:before="120" w:line="264" w:lineRule="auto"/>
              <w:jc w:val="both"/>
              <w:rPr>
                <w:rFonts w:ascii="Calibri" w:hAnsi="Calibri" w:cs="Calibri"/>
                <w:color w:val="0070C0"/>
              </w:rPr>
            </w:pPr>
            <w:r w:rsidRPr="00436D62">
              <w:rPr>
                <w:rFonts w:ascii="Calibri" w:hAnsi="Calibri" w:cs="Calibri"/>
                <w:color w:val="0070C0"/>
              </w:rPr>
              <w:t xml:space="preserve">Apel tip proiecte D.2 îmbunătățirea sistemului de răspuns la risc </w:t>
            </w:r>
          </w:p>
        </w:tc>
        <w:tc>
          <w:tcPr>
            <w:tcW w:w="1778" w:type="dxa"/>
            <w:vAlign w:val="center"/>
          </w:tcPr>
          <w:p w14:paraId="13D0CB00" w14:textId="77777777"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bookmarkStart w:id="32" w:name="_Hlk151712121"/>
            <w:r w:rsidRPr="00436D62">
              <w:rPr>
                <w:rFonts w:ascii="Calibri" w:hAnsi="Calibri" w:cs="Calibri"/>
                <w:iCs/>
              </w:rPr>
              <w:t>111,77</w:t>
            </w:r>
          </w:p>
          <w:bookmarkEnd w:id="32"/>
          <w:p w14:paraId="556791DB" w14:textId="2D319488"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p>
        </w:tc>
        <w:tc>
          <w:tcPr>
            <w:tcW w:w="1418" w:type="dxa"/>
            <w:vAlign w:val="center"/>
          </w:tcPr>
          <w:p w14:paraId="01534EE3" w14:textId="4C086D28"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436D62">
              <w:rPr>
                <w:rFonts w:ascii="Calibri" w:hAnsi="Calibri" w:cs="Calibri"/>
                <w:iCs/>
              </w:rPr>
              <w:t>-</w:t>
            </w:r>
          </w:p>
        </w:tc>
        <w:tc>
          <w:tcPr>
            <w:tcW w:w="1842" w:type="dxa"/>
            <w:vAlign w:val="center"/>
          </w:tcPr>
          <w:p w14:paraId="7A506D2C" w14:textId="3481DDFE"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436D62">
              <w:rPr>
                <w:rFonts w:ascii="Calibri" w:hAnsi="Calibri" w:cs="Calibri"/>
                <w:iCs/>
              </w:rPr>
              <w:t>223,5</w:t>
            </w:r>
            <w:r w:rsidR="006E5BE6">
              <w:rPr>
                <w:rFonts w:ascii="Calibri" w:hAnsi="Calibri" w:cs="Calibri"/>
                <w:iCs/>
              </w:rPr>
              <w:t>4</w:t>
            </w:r>
          </w:p>
          <w:p w14:paraId="74060326" w14:textId="77777777"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p>
        </w:tc>
        <w:tc>
          <w:tcPr>
            <w:tcW w:w="2268" w:type="dxa"/>
            <w:vAlign w:val="center"/>
          </w:tcPr>
          <w:p w14:paraId="25B3BAD9" w14:textId="7A79226C" w:rsidR="00343AD3" w:rsidRPr="00436D62" w:rsidRDefault="00343AD3" w:rsidP="00B27693">
            <w:pPr>
              <w:spacing w:before="120" w:line="264"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436D62">
              <w:rPr>
                <w:rFonts w:ascii="Calibri" w:hAnsi="Calibri" w:cs="Calibri"/>
                <w:iCs/>
              </w:rPr>
              <w:t>-</w:t>
            </w:r>
          </w:p>
        </w:tc>
      </w:tr>
    </w:tbl>
    <w:bookmarkEnd w:id="28"/>
    <w:p w14:paraId="1C88164E" w14:textId="4A8B2092" w:rsidR="00536EDD" w:rsidRPr="00436D62" w:rsidRDefault="00536EDD" w:rsidP="00B27693">
      <w:pPr>
        <w:spacing w:before="120" w:after="0" w:line="264" w:lineRule="auto"/>
        <w:jc w:val="both"/>
        <w:rPr>
          <w:rFonts w:ascii="Calibri" w:eastAsia="Times New Roman" w:hAnsi="Calibri" w:cs="Calibri"/>
          <w:i/>
          <w:color w:val="FF0000"/>
          <w:lang w:eastAsia="en-GB"/>
        </w:rPr>
      </w:pPr>
      <w:r w:rsidRPr="00436D62">
        <w:rPr>
          <w:rFonts w:ascii="Calibri" w:eastAsia="Times New Roman" w:hAnsi="Calibri" w:cs="Calibri"/>
          <w:i/>
          <w:lang w:eastAsia="en-GB"/>
        </w:rPr>
        <w:t>Nu există o alocare</w:t>
      </w:r>
      <w:r w:rsidR="00C00469" w:rsidRPr="00436D62">
        <w:rPr>
          <w:rFonts w:ascii="Calibri" w:eastAsia="Times New Roman" w:hAnsi="Calibri" w:cs="Calibri"/>
          <w:i/>
          <w:lang w:eastAsia="en-GB"/>
        </w:rPr>
        <w:t xml:space="preserve"> specifică</w:t>
      </w:r>
      <w:r w:rsidRPr="00436D62">
        <w:rPr>
          <w:rFonts w:ascii="Calibri" w:eastAsia="Times New Roman" w:hAnsi="Calibri" w:cs="Calibri"/>
          <w:i/>
          <w:lang w:eastAsia="en-GB"/>
        </w:rPr>
        <w:t xml:space="preserve"> dedicată ITI în cadrul PDD 2021-2027.</w:t>
      </w:r>
    </w:p>
    <w:p w14:paraId="24C14811" w14:textId="77777777" w:rsidR="00536EDD" w:rsidRPr="00436D62" w:rsidRDefault="00536EDD" w:rsidP="00B27693">
      <w:pPr>
        <w:spacing w:before="120" w:after="0" w:line="264" w:lineRule="auto"/>
        <w:rPr>
          <w:rFonts w:ascii="Calibri" w:hAnsi="Calibri" w:cs="Calibri"/>
          <w:i/>
        </w:rPr>
      </w:pPr>
    </w:p>
    <w:p w14:paraId="0CEE9459" w14:textId="38744BB4" w:rsidR="00536EDD" w:rsidRPr="00436D62" w:rsidRDefault="00536EDD" w:rsidP="00B27693">
      <w:pPr>
        <w:pStyle w:val="Heading2"/>
        <w:numPr>
          <w:ilvl w:val="1"/>
          <w:numId w:val="14"/>
        </w:numPr>
        <w:spacing w:before="120" w:line="264" w:lineRule="auto"/>
        <w:rPr>
          <w:rFonts w:ascii="Calibri" w:hAnsi="Calibri" w:cs="Calibri"/>
          <w:sz w:val="22"/>
          <w:szCs w:val="22"/>
        </w:rPr>
      </w:pPr>
      <w:bookmarkStart w:id="33" w:name="_Toc152769244"/>
      <w:r w:rsidRPr="00436D62">
        <w:rPr>
          <w:rFonts w:ascii="Calibri" w:hAnsi="Calibri" w:cs="Calibri"/>
          <w:sz w:val="22"/>
          <w:szCs w:val="22"/>
        </w:rPr>
        <w:t>Rata de cofinanțare</w:t>
      </w:r>
      <w:bookmarkEnd w:id="33"/>
    </w:p>
    <w:p w14:paraId="6F6DBB2A" w14:textId="0DC96B50" w:rsidR="00536EDD" w:rsidRPr="00436D62" w:rsidRDefault="00536EDD" w:rsidP="00B27693">
      <w:pPr>
        <w:spacing w:before="120" w:after="0" w:line="264" w:lineRule="auto"/>
        <w:jc w:val="both"/>
        <w:rPr>
          <w:rFonts w:ascii="Calibri" w:eastAsia="Times New Roman" w:hAnsi="Calibri" w:cs="Calibri"/>
          <w:bCs/>
        </w:rPr>
      </w:pPr>
      <w:r w:rsidRPr="00436D62">
        <w:rPr>
          <w:rFonts w:ascii="Calibri" w:eastAsia="Times New Roman" w:hAnsi="Calibri" w:cs="Calibri"/>
          <w:bCs/>
        </w:rPr>
        <w:t>Sursele de finanțare se asigură după cum urmează:</w:t>
      </w:r>
    </w:p>
    <w:p w14:paraId="60708ABB" w14:textId="77777777" w:rsidR="00682111" w:rsidRPr="00436D62" w:rsidRDefault="00682111" w:rsidP="00B27693">
      <w:pPr>
        <w:spacing w:before="120" w:after="0" w:line="264" w:lineRule="auto"/>
        <w:jc w:val="both"/>
        <w:rPr>
          <w:rFonts w:ascii="Calibri" w:eastAsia="Times New Roman" w:hAnsi="Calibri" w:cs="Calibri"/>
          <w:bCs/>
        </w:rPr>
      </w:pPr>
    </w:p>
    <w:tbl>
      <w:tblPr>
        <w:tblStyle w:val="GridTable4-Accent1"/>
        <w:tblW w:w="9630" w:type="dxa"/>
        <w:tblLook w:val="04A0" w:firstRow="1" w:lastRow="0" w:firstColumn="1" w:lastColumn="0" w:noHBand="0" w:noVBand="1"/>
      </w:tblPr>
      <w:tblGrid>
        <w:gridCol w:w="3256"/>
        <w:gridCol w:w="3402"/>
        <w:gridCol w:w="2972"/>
      </w:tblGrid>
      <w:tr w:rsidR="00682111" w:rsidRPr="00436D62" w14:paraId="2936A971" w14:textId="77777777" w:rsidTr="00F1191B">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256" w:type="dxa"/>
          </w:tcPr>
          <w:p w14:paraId="15F5A092" w14:textId="7D453A1F" w:rsidR="00682111" w:rsidRPr="00436D62" w:rsidRDefault="00615A61" w:rsidP="00B27693">
            <w:pPr>
              <w:spacing w:before="120" w:line="264" w:lineRule="auto"/>
              <w:jc w:val="both"/>
              <w:rPr>
                <w:rFonts w:ascii="Calibri" w:hAnsi="Calibri" w:cs="Calibri"/>
                <w:b w:val="0"/>
                <w:bCs w:val="0"/>
                <w:color w:val="0070C0"/>
              </w:rPr>
            </w:pPr>
            <w:r w:rsidRPr="00436D62">
              <w:rPr>
                <w:rFonts w:ascii="Calibri" w:hAnsi="Calibri" w:cs="Calibri"/>
                <w:color w:val="auto"/>
              </w:rPr>
              <w:lastRenderedPageBreak/>
              <w:t>Tip de proiect</w:t>
            </w:r>
          </w:p>
        </w:tc>
        <w:tc>
          <w:tcPr>
            <w:tcW w:w="3402" w:type="dxa"/>
          </w:tcPr>
          <w:p w14:paraId="0B1DAB61" w14:textId="6775A6C5" w:rsidR="00682111" w:rsidRPr="00C43ADC" w:rsidRDefault="00F9348E" w:rsidP="00C43ADC">
            <w:pPr>
              <w:cnfStyle w:val="100000000000" w:firstRow="1" w:lastRow="0" w:firstColumn="0" w:lastColumn="0" w:oddVBand="0" w:evenVBand="0" w:oddHBand="0" w:evenHBand="0" w:firstRowFirstColumn="0" w:firstRowLastColumn="0" w:lastRowFirstColumn="0" w:lastRowLastColumn="0"/>
            </w:pPr>
            <w:r w:rsidRPr="00C43ADC">
              <w:t>FEDR</w:t>
            </w:r>
          </w:p>
          <w:p w14:paraId="0C444D68" w14:textId="77777777" w:rsidR="00682111" w:rsidRPr="00436D62" w:rsidRDefault="00682111" w:rsidP="00B27693">
            <w:pPr>
              <w:spacing w:before="120" w:line="264" w:lineRule="auto"/>
              <w:contextualSpacing/>
              <w:jc w:val="both"/>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p>
        </w:tc>
        <w:tc>
          <w:tcPr>
            <w:tcW w:w="2972" w:type="dxa"/>
          </w:tcPr>
          <w:p w14:paraId="335A45DB" w14:textId="604BFE47" w:rsidR="00682111" w:rsidRPr="00C43ADC" w:rsidRDefault="00F9348E" w:rsidP="00C43ADC">
            <w:pPr>
              <w:cnfStyle w:val="100000000000" w:firstRow="1" w:lastRow="0" w:firstColumn="0" w:lastColumn="0" w:oddVBand="0" w:evenVBand="0" w:oddHBand="0" w:evenHBand="0" w:firstRowFirstColumn="0" w:firstRowLastColumn="0" w:lastRowFirstColumn="0" w:lastRowLastColumn="0"/>
            </w:pPr>
            <w:r w:rsidRPr="00C43ADC">
              <w:t>FC</w:t>
            </w:r>
          </w:p>
        </w:tc>
      </w:tr>
      <w:tr w:rsidR="00682111" w:rsidRPr="00436D62" w14:paraId="0E9C4F9E" w14:textId="77777777" w:rsidTr="00F1191B">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5B9BD5" w:themeColor="accent1"/>
              <w:bottom w:val="single" w:sz="4" w:space="0" w:color="9CC2E5" w:themeColor="accent1" w:themeTint="99"/>
            </w:tcBorders>
            <w:shd w:val="clear" w:color="auto" w:fill="FFFFFF" w:themeFill="background1"/>
          </w:tcPr>
          <w:p w14:paraId="310F2772" w14:textId="6107ED77" w:rsidR="00682111" w:rsidRPr="00436D62" w:rsidRDefault="00682111" w:rsidP="00B27693">
            <w:pPr>
              <w:spacing w:before="120" w:line="264" w:lineRule="auto"/>
              <w:jc w:val="both"/>
              <w:rPr>
                <w:rFonts w:ascii="Calibri" w:hAnsi="Calibri" w:cs="Calibri"/>
              </w:rPr>
            </w:pPr>
            <w:r w:rsidRPr="00436D62">
              <w:rPr>
                <w:rFonts w:ascii="Calibri" w:hAnsi="Calibri" w:cs="Calibri"/>
              </w:rPr>
              <w:t xml:space="preserve">A.1 </w:t>
            </w:r>
            <w:r w:rsidR="00615A61" w:rsidRPr="00436D62">
              <w:rPr>
                <w:rFonts w:ascii="Calibri" w:hAnsi="Calibri" w:cs="Calibri"/>
              </w:rPr>
              <w:t>P</w:t>
            </w:r>
            <w:r w:rsidRPr="00436D62">
              <w:rPr>
                <w:rFonts w:ascii="Calibri" w:hAnsi="Calibri" w:cs="Calibri"/>
              </w:rPr>
              <w:t xml:space="preserve">roiect laborator național asigurarea monitorizării calității apei </w:t>
            </w:r>
          </w:p>
        </w:tc>
        <w:tc>
          <w:tcPr>
            <w:tcW w:w="3402" w:type="dxa"/>
            <w:tcBorders>
              <w:top w:val="single" w:sz="4" w:space="0" w:color="5B9BD5" w:themeColor="accent1"/>
              <w:bottom w:val="single" w:sz="4" w:space="0" w:color="9CC2E5" w:themeColor="accent1" w:themeTint="99"/>
            </w:tcBorders>
            <w:shd w:val="clear" w:color="auto" w:fill="FFFFFF" w:themeFill="background1"/>
          </w:tcPr>
          <w:p w14:paraId="2D6920A0" w14:textId="5A34E98E" w:rsidR="00682111" w:rsidRPr="00436D62" w:rsidRDefault="00682111"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85% FEDR, 1</w:t>
            </w:r>
            <w:r w:rsidR="0022164B" w:rsidRPr="00436D62">
              <w:rPr>
                <w:rFonts w:ascii="Calibri" w:eastAsia="Times New Roman" w:hAnsi="Calibri" w:cs="Calibri"/>
              </w:rPr>
              <w:t>5</w:t>
            </w:r>
            <w:r w:rsidRPr="00436D62">
              <w:rPr>
                <w:rFonts w:ascii="Calibri" w:eastAsia="Times New Roman" w:hAnsi="Calibri" w:cs="Calibri"/>
              </w:rPr>
              <w:t xml:space="preserve">% buget de stat </w:t>
            </w:r>
          </w:p>
        </w:tc>
        <w:tc>
          <w:tcPr>
            <w:tcW w:w="2972" w:type="dxa"/>
            <w:tcBorders>
              <w:top w:val="single" w:sz="4" w:space="0" w:color="5B9BD5" w:themeColor="accent1"/>
              <w:bottom w:val="single" w:sz="4" w:space="0" w:color="9CC2E5" w:themeColor="accent1" w:themeTint="99"/>
            </w:tcBorders>
            <w:shd w:val="clear" w:color="auto" w:fill="FFFFFF" w:themeFill="background1"/>
          </w:tcPr>
          <w:p w14:paraId="3515564B" w14:textId="64B0A945" w:rsidR="00682111" w:rsidRPr="00436D62" w:rsidRDefault="00682111"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NA</w:t>
            </w:r>
          </w:p>
        </w:tc>
      </w:tr>
      <w:tr w:rsidR="00682111" w:rsidRPr="00436D62" w14:paraId="4E1435B9"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1DA7281B" w14:textId="001C6F52" w:rsidR="00682111" w:rsidRPr="00436D62" w:rsidRDefault="00682111" w:rsidP="00B27693">
            <w:pPr>
              <w:spacing w:before="120" w:line="264" w:lineRule="auto"/>
              <w:jc w:val="both"/>
              <w:rPr>
                <w:rFonts w:ascii="Calibri" w:hAnsi="Calibri" w:cs="Calibri"/>
                <w:color w:val="0070C0"/>
              </w:rPr>
            </w:pPr>
            <w:r w:rsidRPr="00436D62">
              <w:rPr>
                <w:rFonts w:ascii="Calibri" w:hAnsi="Calibri" w:cs="Calibri"/>
              </w:rPr>
              <w:t xml:space="preserve">A.2 </w:t>
            </w:r>
            <w:r w:rsidR="00615A61" w:rsidRPr="00436D62">
              <w:rPr>
                <w:rFonts w:ascii="Calibri" w:hAnsi="Calibri" w:cs="Calibri"/>
              </w:rPr>
              <w:t>P</w:t>
            </w:r>
            <w:r w:rsidRPr="00436D62">
              <w:rPr>
                <w:rFonts w:ascii="Calibri" w:hAnsi="Calibri" w:cs="Calibri"/>
              </w:rPr>
              <w:t xml:space="preserve">roiecte </w:t>
            </w:r>
            <w:r w:rsidR="001B68B6" w:rsidRPr="00436D62">
              <w:rPr>
                <w:rFonts w:ascii="Calibri" w:hAnsi="Calibri" w:cs="Calibri"/>
              </w:rPr>
              <w:t xml:space="preserve">de </w:t>
            </w:r>
            <w:r w:rsidRPr="00436D62">
              <w:rPr>
                <w:rFonts w:ascii="Calibri" w:hAnsi="Calibri" w:cs="Calibri"/>
              </w:rPr>
              <w:t xml:space="preserve">sprijin pregătire proiecte investiții apă şi apă uzată </w:t>
            </w:r>
          </w:p>
        </w:tc>
        <w:tc>
          <w:tcPr>
            <w:tcW w:w="3402" w:type="dxa"/>
            <w:shd w:val="clear" w:color="auto" w:fill="FFFFFF" w:themeFill="background1"/>
          </w:tcPr>
          <w:p w14:paraId="30BA6721" w14:textId="05E299D7" w:rsidR="00682111" w:rsidRPr="00436D62" w:rsidRDefault="00673D6C"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85% FEDR, 1</w:t>
            </w:r>
            <w:r w:rsidR="0016490F" w:rsidRPr="00436D62">
              <w:rPr>
                <w:rFonts w:ascii="Calibri" w:eastAsia="Times New Roman" w:hAnsi="Calibri" w:cs="Calibri"/>
              </w:rPr>
              <w:t>4%</w:t>
            </w:r>
            <w:r w:rsidRPr="00436D62">
              <w:rPr>
                <w:rFonts w:ascii="Calibri" w:eastAsia="Times New Roman" w:hAnsi="Calibri" w:cs="Calibri"/>
              </w:rPr>
              <w:t xml:space="preserve"> buget de stat și </w:t>
            </w:r>
            <w:r w:rsidR="0016490F" w:rsidRPr="00436D62">
              <w:rPr>
                <w:rFonts w:ascii="Calibri" w:eastAsia="Times New Roman" w:hAnsi="Calibri" w:cs="Calibri"/>
              </w:rPr>
              <w:t>1</w:t>
            </w:r>
            <w:r w:rsidRPr="00436D62">
              <w:rPr>
                <w:rFonts w:ascii="Calibri" w:eastAsia="Times New Roman" w:hAnsi="Calibri" w:cs="Calibri"/>
              </w:rPr>
              <w:t xml:space="preserve">% contribuția autorităților locale </w:t>
            </w:r>
          </w:p>
        </w:tc>
        <w:tc>
          <w:tcPr>
            <w:tcW w:w="2972" w:type="dxa"/>
            <w:shd w:val="clear" w:color="auto" w:fill="FFFFFF" w:themeFill="background1"/>
          </w:tcPr>
          <w:p w14:paraId="7A13363A" w14:textId="1A643ABB" w:rsidR="00682111" w:rsidRPr="00436D62" w:rsidRDefault="00D2180F"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40% FC</w:t>
            </w:r>
            <w:r w:rsidR="004B155C" w:rsidRPr="00436D62">
              <w:rPr>
                <w:rFonts w:ascii="Calibri" w:eastAsia="Times New Roman" w:hAnsi="Calibri" w:cs="Calibri"/>
              </w:rPr>
              <w:t xml:space="preserve">, </w:t>
            </w:r>
            <w:r w:rsidRPr="00436D62">
              <w:rPr>
                <w:rFonts w:ascii="Calibri" w:eastAsia="Times New Roman" w:hAnsi="Calibri" w:cs="Calibri"/>
              </w:rPr>
              <w:t>50% buget de stat și 10% contribuția autorităților locale</w:t>
            </w:r>
          </w:p>
        </w:tc>
      </w:tr>
      <w:tr w:rsidR="00682111" w:rsidRPr="00436D62" w14:paraId="00231CDD"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2319A01B" w14:textId="2803FCDA" w:rsidR="00682111" w:rsidRPr="00436D62" w:rsidRDefault="00682111" w:rsidP="00B27693">
            <w:pPr>
              <w:spacing w:before="120" w:line="264" w:lineRule="auto"/>
              <w:jc w:val="both"/>
              <w:rPr>
                <w:rFonts w:ascii="Calibri" w:hAnsi="Calibri" w:cs="Calibri"/>
                <w:b w:val="0"/>
                <w:bCs w:val="0"/>
                <w:color w:val="0070C0"/>
              </w:rPr>
            </w:pPr>
            <w:r w:rsidRPr="00436D62">
              <w:rPr>
                <w:rFonts w:ascii="Calibri" w:hAnsi="Calibri" w:cs="Calibri"/>
              </w:rPr>
              <w:t xml:space="preserve">B.1 </w:t>
            </w:r>
            <w:r w:rsidR="00615A61" w:rsidRPr="00436D62">
              <w:rPr>
                <w:rFonts w:ascii="Calibri" w:hAnsi="Calibri" w:cs="Calibri"/>
              </w:rPr>
              <w:t>P</w:t>
            </w:r>
            <w:r w:rsidRPr="00436D62">
              <w:rPr>
                <w:rFonts w:ascii="Calibri" w:hAnsi="Calibri" w:cs="Calibri"/>
              </w:rPr>
              <w:t xml:space="preserve">roiecte pentru dezvoltarea infrastructurii de management integrat al deșeurilor </w:t>
            </w:r>
          </w:p>
        </w:tc>
        <w:tc>
          <w:tcPr>
            <w:tcW w:w="3402" w:type="dxa"/>
            <w:shd w:val="clear" w:color="auto" w:fill="FFFFFF" w:themeFill="background1"/>
          </w:tcPr>
          <w:p w14:paraId="291FFB9C" w14:textId="6E26A481" w:rsidR="00682111" w:rsidRPr="00436D62" w:rsidRDefault="00394F8A"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NA</w:t>
            </w:r>
          </w:p>
        </w:tc>
        <w:tc>
          <w:tcPr>
            <w:tcW w:w="2972" w:type="dxa"/>
            <w:shd w:val="clear" w:color="auto" w:fill="FFFFFF" w:themeFill="background1"/>
          </w:tcPr>
          <w:p w14:paraId="542ECB0D" w14:textId="45BAE57D" w:rsidR="0089070F" w:rsidRPr="00436D62" w:rsidRDefault="0089070F" w:rsidP="00B27693">
            <w:pPr>
              <w:spacing w:before="120" w:line="264" w:lineRule="auto"/>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 xml:space="preserve">50% FC, 48% </w:t>
            </w:r>
            <w:r w:rsidR="00626D2A" w:rsidRPr="00436D62">
              <w:rPr>
                <w:rFonts w:ascii="Calibri" w:eastAsia="Times New Roman" w:hAnsi="Calibri" w:cs="Calibri"/>
              </w:rPr>
              <w:t>b</w:t>
            </w:r>
            <w:r w:rsidRPr="00436D62">
              <w:rPr>
                <w:rFonts w:ascii="Calibri" w:eastAsia="Times New Roman" w:hAnsi="Calibri" w:cs="Calibri"/>
              </w:rPr>
              <w:t xml:space="preserve">uget de stat, 2% </w:t>
            </w:r>
            <w:r w:rsidR="00626D2A" w:rsidRPr="00436D62">
              <w:rPr>
                <w:rFonts w:ascii="Calibri" w:eastAsia="Times New Roman" w:hAnsi="Calibri" w:cs="Calibri"/>
              </w:rPr>
              <w:t>b</w:t>
            </w:r>
            <w:r w:rsidRPr="00436D62">
              <w:rPr>
                <w:rFonts w:ascii="Calibri" w:eastAsia="Times New Roman" w:hAnsi="Calibri" w:cs="Calibri"/>
              </w:rPr>
              <w:t>uget local</w:t>
            </w:r>
            <w:r w:rsidR="004B155C" w:rsidRPr="00436D62">
              <w:rPr>
                <w:rFonts w:ascii="Calibri" w:eastAsia="Times New Roman" w:hAnsi="Calibri" w:cs="Calibri"/>
              </w:rPr>
              <w:t xml:space="preserve"> - proiect integrat</w:t>
            </w:r>
          </w:p>
          <w:p w14:paraId="145E4548" w14:textId="77777777" w:rsidR="00431575" w:rsidRPr="00436D62" w:rsidRDefault="00431575" w:rsidP="00B27693">
            <w:pPr>
              <w:spacing w:before="120" w:line="264" w:lineRule="auto"/>
              <w:contextualSpacing/>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p>
          <w:p w14:paraId="4B04544E" w14:textId="008F4E8E" w:rsidR="0089070F" w:rsidRPr="00436D62" w:rsidRDefault="0089070F"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 xml:space="preserve">50% FC, </w:t>
            </w:r>
            <w:r w:rsidR="009D6463" w:rsidRPr="00436D62">
              <w:rPr>
                <w:rFonts w:ascii="Calibri" w:eastAsia="Times New Roman" w:hAnsi="Calibri" w:cs="Calibri"/>
              </w:rPr>
              <w:t>28</w:t>
            </w:r>
            <w:r w:rsidRPr="00436D62">
              <w:rPr>
                <w:rFonts w:ascii="Calibri" w:eastAsia="Times New Roman" w:hAnsi="Calibri" w:cs="Calibri"/>
              </w:rPr>
              <w:t>% buget</w:t>
            </w:r>
            <w:r w:rsidR="009D6463" w:rsidRPr="00436D62">
              <w:rPr>
                <w:rFonts w:ascii="Calibri" w:eastAsia="Times New Roman" w:hAnsi="Calibri" w:cs="Calibri"/>
              </w:rPr>
              <w:t xml:space="preserve"> de stat, 22% buget local </w:t>
            </w:r>
            <w:r w:rsidR="00626D2A" w:rsidRPr="00436D62">
              <w:rPr>
                <w:rFonts w:ascii="Calibri" w:eastAsia="Times New Roman" w:hAnsi="Calibri" w:cs="Calibri"/>
              </w:rPr>
              <w:t>-</w:t>
            </w:r>
            <w:r w:rsidRPr="00436D62">
              <w:rPr>
                <w:rFonts w:ascii="Calibri" w:eastAsia="Times New Roman" w:hAnsi="Calibri" w:cs="Calibri"/>
              </w:rPr>
              <w:t xml:space="preserve"> proiecte extindere si consolidare a sistemelor de colectare</w:t>
            </w:r>
          </w:p>
        </w:tc>
      </w:tr>
      <w:tr w:rsidR="00682111" w:rsidRPr="00436D62" w14:paraId="5779E358"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40B94802" w14:textId="3AD391CF" w:rsidR="00682111" w:rsidRPr="00436D62" w:rsidRDefault="00682111" w:rsidP="00B27693">
            <w:pPr>
              <w:spacing w:before="120" w:line="264" w:lineRule="auto"/>
              <w:jc w:val="both"/>
              <w:rPr>
                <w:rFonts w:ascii="Calibri" w:hAnsi="Calibri" w:cs="Calibri"/>
                <w:color w:val="0070C0"/>
              </w:rPr>
            </w:pPr>
            <w:r w:rsidRPr="00436D62">
              <w:rPr>
                <w:rFonts w:ascii="Calibri" w:hAnsi="Calibri" w:cs="Calibri"/>
              </w:rPr>
              <w:t xml:space="preserve">B.2 </w:t>
            </w:r>
            <w:r w:rsidR="00615A61" w:rsidRPr="00436D62">
              <w:rPr>
                <w:rFonts w:ascii="Calibri" w:hAnsi="Calibri" w:cs="Calibri"/>
              </w:rPr>
              <w:t>P</w:t>
            </w:r>
            <w:r w:rsidRPr="00436D62">
              <w:rPr>
                <w:rFonts w:ascii="Calibri" w:hAnsi="Calibri" w:cs="Calibri"/>
              </w:rPr>
              <w:t xml:space="preserve">roiect </w:t>
            </w:r>
            <w:r w:rsidR="001B68B6" w:rsidRPr="00436D62">
              <w:rPr>
                <w:rFonts w:ascii="Calibri" w:hAnsi="Calibri" w:cs="Calibri"/>
              </w:rPr>
              <w:t xml:space="preserve">de </w:t>
            </w:r>
            <w:r w:rsidR="00DE636A" w:rsidRPr="00436D62">
              <w:rPr>
                <w:rFonts w:ascii="Calibri" w:hAnsi="Calibri" w:cs="Calibri"/>
              </w:rPr>
              <w:t>c</w:t>
            </w:r>
            <w:r w:rsidRPr="00436D62">
              <w:rPr>
                <w:rFonts w:ascii="Calibri" w:hAnsi="Calibri" w:cs="Calibri"/>
              </w:rPr>
              <w:t>onsolidare</w:t>
            </w:r>
            <w:r w:rsidR="001B68B6" w:rsidRPr="00436D62">
              <w:rPr>
                <w:rFonts w:ascii="Calibri" w:hAnsi="Calibri" w:cs="Calibri"/>
              </w:rPr>
              <w:t xml:space="preserve"> </w:t>
            </w:r>
            <w:r w:rsidRPr="00436D62">
              <w:rPr>
                <w:rFonts w:ascii="Calibri" w:hAnsi="Calibri" w:cs="Calibri"/>
              </w:rPr>
              <w:t xml:space="preserve">a capacității instituționale a MMAP </w:t>
            </w:r>
          </w:p>
        </w:tc>
        <w:tc>
          <w:tcPr>
            <w:tcW w:w="3402" w:type="dxa"/>
            <w:shd w:val="clear" w:color="auto" w:fill="FFFFFF" w:themeFill="background1"/>
          </w:tcPr>
          <w:p w14:paraId="1F0C47F9" w14:textId="46FA51DB" w:rsidR="00682111" w:rsidRPr="00436D62" w:rsidRDefault="00394F8A"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NA</w:t>
            </w:r>
          </w:p>
        </w:tc>
        <w:tc>
          <w:tcPr>
            <w:tcW w:w="2972" w:type="dxa"/>
            <w:shd w:val="clear" w:color="auto" w:fill="FFFFFF" w:themeFill="background1"/>
          </w:tcPr>
          <w:p w14:paraId="3531EDBB" w14:textId="5B07E0EE" w:rsidR="0089070F" w:rsidRPr="00436D62" w:rsidRDefault="0089070F"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 xml:space="preserve">50% FC, 50% </w:t>
            </w:r>
            <w:r w:rsidR="004B155C" w:rsidRPr="00436D62">
              <w:rPr>
                <w:rFonts w:ascii="Calibri" w:eastAsia="Times New Roman" w:hAnsi="Calibri" w:cs="Calibri"/>
              </w:rPr>
              <w:t>b</w:t>
            </w:r>
            <w:r w:rsidRPr="00436D62">
              <w:rPr>
                <w:rFonts w:ascii="Calibri" w:eastAsia="Times New Roman" w:hAnsi="Calibri" w:cs="Calibri"/>
              </w:rPr>
              <w:t>uget de stat</w:t>
            </w:r>
          </w:p>
        </w:tc>
      </w:tr>
      <w:tr w:rsidR="00682111" w:rsidRPr="00436D62" w14:paraId="0F4B823E"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6FF1884D" w14:textId="0F0AD823" w:rsidR="00682111" w:rsidRPr="00436D62" w:rsidRDefault="00682111" w:rsidP="00B27693">
            <w:pPr>
              <w:spacing w:before="120" w:line="264" w:lineRule="auto"/>
              <w:jc w:val="both"/>
              <w:rPr>
                <w:rFonts w:ascii="Calibri" w:hAnsi="Calibri" w:cs="Calibri"/>
                <w:color w:val="0070C0"/>
              </w:rPr>
            </w:pPr>
            <w:r w:rsidRPr="00436D62">
              <w:rPr>
                <w:rFonts w:ascii="Calibri" w:hAnsi="Calibri" w:cs="Calibri"/>
              </w:rPr>
              <w:t xml:space="preserve">B.3 </w:t>
            </w:r>
            <w:r w:rsidR="00615A61" w:rsidRPr="00436D62">
              <w:rPr>
                <w:rFonts w:ascii="Calibri" w:hAnsi="Calibri" w:cs="Calibri"/>
              </w:rPr>
              <w:t>P</w:t>
            </w:r>
            <w:r w:rsidRPr="00436D62">
              <w:rPr>
                <w:rFonts w:ascii="Calibri" w:hAnsi="Calibri" w:cs="Calibri"/>
              </w:rPr>
              <w:t xml:space="preserve">roiecte </w:t>
            </w:r>
            <w:r w:rsidR="001B68B6" w:rsidRPr="00436D62">
              <w:rPr>
                <w:rFonts w:ascii="Calibri" w:hAnsi="Calibri" w:cs="Calibri"/>
              </w:rPr>
              <w:t xml:space="preserve">de </w:t>
            </w:r>
            <w:r w:rsidRPr="00436D62">
              <w:rPr>
                <w:rFonts w:ascii="Calibri" w:hAnsi="Calibri" w:cs="Calibri"/>
              </w:rPr>
              <w:t xml:space="preserve">sprijin pregătire proiecte investiții managementul integrat al deșeurilor </w:t>
            </w:r>
          </w:p>
        </w:tc>
        <w:tc>
          <w:tcPr>
            <w:tcW w:w="3402" w:type="dxa"/>
            <w:shd w:val="clear" w:color="auto" w:fill="FFFFFF" w:themeFill="background1"/>
          </w:tcPr>
          <w:p w14:paraId="2006EBCF" w14:textId="587730EA" w:rsidR="00682111" w:rsidRPr="00436D62" w:rsidRDefault="00394F8A"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NA</w:t>
            </w:r>
          </w:p>
        </w:tc>
        <w:tc>
          <w:tcPr>
            <w:tcW w:w="2972" w:type="dxa"/>
            <w:shd w:val="clear" w:color="auto" w:fill="FFFFFF" w:themeFill="background1"/>
          </w:tcPr>
          <w:p w14:paraId="44912529" w14:textId="68209F4D" w:rsidR="0089070F" w:rsidRPr="00436D62" w:rsidRDefault="0089070F"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 xml:space="preserve">50% FC, 48% </w:t>
            </w:r>
            <w:r w:rsidR="004B155C" w:rsidRPr="00436D62">
              <w:rPr>
                <w:rFonts w:ascii="Calibri" w:eastAsia="Times New Roman" w:hAnsi="Calibri" w:cs="Calibri"/>
              </w:rPr>
              <w:t>b</w:t>
            </w:r>
            <w:r w:rsidRPr="00436D62">
              <w:rPr>
                <w:rFonts w:ascii="Calibri" w:eastAsia="Times New Roman" w:hAnsi="Calibri" w:cs="Calibri"/>
              </w:rPr>
              <w:t xml:space="preserve">uget de stat, 2% </w:t>
            </w:r>
            <w:r w:rsidR="004B155C" w:rsidRPr="00436D62">
              <w:rPr>
                <w:rFonts w:ascii="Calibri" w:eastAsia="Times New Roman" w:hAnsi="Calibri" w:cs="Calibri"/>
              </w:rPr>
              <w:t>b</w:t>
            </w:r>
            <w:r w:rsidRPr="00436D62">
              <w:rPr>
                <w:rFonts w:ascii="Calibri" w:eastAsia="Times New Roman" w:hAnsi="Calibri" w:cs="Calibri"/>
              </w:rPr>
              <w:t>uget local</w:t>
            </w:r>
          </w:p>
        </w:tc>
      </w:tr>
      <w:tr w:rsidR="00394F8A" w:rsidRPr="00436D62" w14:paraId="0B3DEC4B"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3E7C59A2" w14:textId="2B1A3292" w:rsidR="00394F8A" w:rsidRPr="00B90894" w:rsidRDefault="00394F8A" w:rsidP="00B27693">
            <w:pPr>
              <w:spacing w:before="120" w:line="264" w:lineRule="auto"/>
              <w:jc w:val="both"/>
              <w:rPr>
                <w:rFonts w:ascii="Calibri" w:hAnsi="Calibri" w:cs="Calibri"/>
              </w:rPr>
            </w:pPr>
            <w:r w:rsidRPr="00B90894">
              <w:rPr>
                <w:rFonts w:ascii="Calibri" w:hAnsi="Calibri" w:cs="Calibri"/>
              </w:rPr>
              <w:t xml:space="preserve">C. </w:t>
            </w:r>
            <w:r w:rsidR="00615A61" w:rsidRPr="00B90894">
              <w:rPr>
                <w:rFonts w:ascii="Calibri" w:hAnsi="Calibri" w:cs="Calibri"/>
              </w:rPr>
              <w:t>P</w:t>
            </w:r>
            <w:r w:rsidRPr="00B90894">
              <w:rPr>
                <w:rFonts w:ascii="Calibri" w:hAnsi="Calibri" w:cs="Calibri"/>
              </w:rPr>
              <w:t xml:space="preserve">roiecte </w:t>
            </w:r>
            <w:r w:rsidR="001B68B6" w:rsidRPr="00B90894">
              <w:rPr>
                <w:rFonts w:ascii="Calibri" w:hAnsi="Calibri" w:cs="Calibri"/>
              </w:rPr>
              <w:t xml:space="preserve">de </w:t>
            </w:r>
            <w:r w:rsidRPr="00B90894">
              <w:rPr>
                <w:rFonts w:ascii="Calibri" w:hAnsi="Calibri" w:cs="Calibri"/>
              </w:rPr>
              <w:t>monitorizare</w:t>
            </w:r>
            <w:r w:rsidR="001B68B6" w:rsidRPr="00B90894">
              <w:rPr>
                <w:rFonts w:ascii="Calibri" w:hAnsi="Calibri" w:cs="Calibri"/>
              </w:rPr>
              <w:t xml:space="preserve"> </w:t>
            </w:r>
            <w:r w:rsidRPr="00B90894">
              <w:rPr>
                <w:rFonts w:ascii="Calibri" w:hAnsi="Calibri" w:cs="Calibri"/>
              </w:rPr>
              <w:t xml:space="preserve">a calității aerului </w:t>
            </w:r>
          </w:p>
        </w:tc>
        <w:tc>
          <w:tcPr>
            <w:tcW w:w="3402" w:type="dxa"/>
            <w:shd w:val="clear" w:color="auto" w:fill="FFFFFF" w:themeFill="background1"/>
          </w:tcPr>
          <w:p w14:paraId="43877EFB" w14:textId="0002D7D0" w:rsidR="00394F8A" w:rsidRPr="00B90894" w:rsidRDefault="001A1CBC"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A1CBC">
              <w:rPr>
                <w:rFonts w:ascii="Calibri" w:eastAsia="Times New Roman" w:hAnsi="Calibri" w:cs="Calibri"/>
              </w:rPr>
              <w:t>85% F</w:t>
            </w:r>
            <w:r w:rsidR="00247927">
              <w:rPr>
                <w:rFonts w:ascii="Calibri" w:eastAsia="Times New Roman" w:hAnsi="Calibri" w:cs="Calibri"/>
              </w:rPr>
              <w:t>EDR</w:t>
            </w:r>
            <w:r w:rsidRPr="001A1CBC">
              <w:rPr>
                <w:rFonts w:ascii="Calibri" w:eastAsia="Times New Roman" w:hAnsi="Calibri" w:cs="Calibri"/>
              </w:rPr>
              <w:t xml:space="preserve">, 15% buget de stat </w:t>
            </w:r>
          </w:p>
        </w:tc>
        <w:tc>
          <w:tcPr>
            <w:tcW w:w="2972" w:type="dxa"/>
            <w:shd w:val="clear" w:color="auto" w:fill="FFFFFF" w:themeFill="background1"/>
          </w:tcPr>
          <w:p w14:paraId="401F48F0" w14:textId="7ECF3D2B" w:rsidR="00394F8A" w:rsidRPr="00436D62" w:rsidRDefault="001A1CBC"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1A1CBC">
              <w:rPr>
                <w:rFonts w:ascii="Calibri" w:eastAsia="Times New Roman" w:hAnsi="Calibri" w:cs="Calibri"/>
              </w:rPr>
              <w:t>NA</w:t>
            </w:r>
          </w:p>
        </w:tc>
      </w:tr>
      <w:tr w:rsidR="00394F8A" w:rsidRPr="00436D62" w14:paraId="53FA000B"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4F79AB52" w14:textId="65C6A65F" w:rsidR="00394F8A" w:rsidRPr="00436D62" w:rsidRDefault="00394F8A" w:rsidP="00B27693">
            <w:pPr>
              <w:spacing w:before="120" w:line="264" w:lineRule="auto"/>
              <w:jc w:val="both"/>
              <w:rPr>
                <w:rFonts w:ascii="Calibri" w:hAnsi="Calibri" w:cs="Calibri"/>
              </w:rPr>
            </w:pPr>
            <w:r w:rsidRPr="00436D62">
              <w:rPr>
                <w:rFonts w:ascii="Calibri" w:hAnsi="Calibri" w:cs="Calibri"/>
              </w:rPr>
              <w:t xml:space="preserve">D.1 </w:t>
            </w:r>
            <w:r w:rsidR="00615A61" w:rsidRPr="00436D62">
              <w:rPr>
                <w:rFonts w:ascii="Calibri" w:hAnsi="Calibri" w:cs="Calibri"/>
              </w:rPr>
              <w:t>P</w:t>
            </w:r>
            <w:r w:rsidR="00377AE7" w:rsidRPr="00436D62">
              <w:rPr>
                <w:rFonts w:ascii="Calibri" w:hAnsi="Calibri" w:cs="Calibri"/>
              </w:rPr>
              <w:t xml:space="preserve">roiecte care vizează managementul principalelor tipuri de risc identificate în PNMRD </w:t>
            </w:r>
          </w:p>
        </w:tc>
        <w:tc>
          <w:tcPr>
            <w:tcW w:w="3402" w:type="dxa"/>
            <w:shd w:val="clear" w:color="auto" w:fill="FFFFFF" w:themeFill="background1"/>
          </w:tcPr>
          <w:p w14:paraId="09AE549D" w14:textId="30695C45" w:rsidR="00394F8A" w:rsidRPr="00436D62" w:rsidRDefault="001E577C"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85% FEDR, 15% buget de stat</w:t>
            </w:r>
          </w:p>
        </w:tc>
        <w:tc>
          <w:tcPr>
            <w:tcW w:w="2972" w:type="dxa"/>
            <w:shd w:val="clear" w:color="auto" w:fill="FFFFFF" w:themeFill="background1"/>
          </w:tcPr>
          <w:p w14:paraId="7FF0CD1E" w14:textId="76EFF6CA" w:rsidR="00394F8A" w:rsidRPr="00436D62" w:rsidRDefault="001E577C" w:rsidP="00B27693">
            <w:pPr>
              <w:spacing w:before="120" w:line="264" w:lineRule="auto"/>
              <w:contextualSpacing/>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NA</w:t>
            </w:r>
          </w:p>
        </w:tc>
      </w:tr>
      <w:tr w:rsidR="00394F8A" w:rsidRPr="00436D62" w14:paraId="094FBC3E"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53E6CB88" w14:textId="3D41466C" w:rsidR="00394F8A" w:rsidRPr="00436D62" w:rsidRDefault="00394F8A" w:rsidP="00B27693">
            <w:pPr>
              <w:spacing w:before="120" w:line="264" w:lineRule="auto"/>
              <w:jc w:val="both"/>
              <w:rPr>
                <w:rFonts w:ascii="Calibri" w:hAnsi="Calibri" w:cs="Calibri"/>
              </w:rPr>
            </w:pPr>
            <w:r w:rsidRPr="00436D62">
              <w:rPr>
                <w:rFonts w:ascii="Calibri" w:hAnsi="Calibri" w:cs="Calibri"/>
              </w:rPr>
              <w:t xml:space="preserve">D.2 </w:t>
            </w:r>
            <w:r w:rsidR="00615A61" w:rsidRPr="00436D62">
              <w:rPr>
                <w:rFonts w:ascii="Calibri" w:hAnsi="Calibri" w:cs="Calibri"/>
              </w:rPr>
              <w:t>P</w:t>
            </w:r>
            <w:r w:rsidRPr="00436D62">
              <w:rPr>
                <w:rFonts w:ascii="Calibri" w:hAnsi="Calibri" w:cs="Calibri"/>
              </w:rPr>
              <w:t>roiect</w:t>
            </w:r>
            <w:r w:rsidR="00377AE7" w:rsidRPr="00436D62">
              <w:rPr>
                <w:rFonts w:ascii="Calibri" w:hAnsi="Calibri" w:cs="Calibri"/>
              </w:rPr>
              <w:t>e</w:t>
            </w:r>
            <w:r w:rsidRPr="00436D62">
              <w:rPr>
                <w:rFonts w:ascii="Calibri" w:hAnsi="Calibri" w:cs="Calibri"/>
              </w:rPr>
              <w:t xml:space="preserve"> </w:t>
            </w:r>
            <w:r w:rsidR="001B68B6" w:rsidRPr="00436D62">
              <w:rPr>
                <w:rFonts w:ascii="Calibri" w:hAnsi="Calibri" w:cs="Calibri"/>
              </w:rPr>
              <w:t xml:space="preserve">pentru </w:t>
            </w:r>
            <w:r w:rsidRPr="00436D62">
              <w:rPr>
                <w:rFonts w:ascii="Calibri" w:hAnsi="Calibri" w:cs="Calibri"/>
              </w:rPr>
              <w:t xml:space="preserve">îmbunătățirea sistemului de răspuns la risc </w:t>
            </w:r>
          </w:p>
        </w:tc>
        <w:tc>
          <w:tcPr>
            <w:tcW w:w="3402" w:type="dxa"/>
            <w:shd w:val="clear" w:color="auto" w:fill="FFFFFF" w:themeFill="background1"/>
          </w:tcPr>
          <w:p w14:paraId="581AF167" w14:textId="55663827" w:rsidR="00394F8A" w:rsidRPr="00436D62" w:rsidRDefault="005D0F9B"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85% FEDR, 15% buget de stat</w:t>
            </w:r>
          </w:p>
        </w:tc>
        <w:tc>
          <w:tcPr>
            <w:tcW w:w="2972" w:type="dxa"/>
            <w:shd w:val="clear" w:color="auto" w:fill="FFFFFF" w:themeFill="background1"/>
          </w:tcPr>
          <w:p w14:paraId="1CABE3D2" w14:textId="2917060A" w:rsidR="00394F8A" w:rsidRPr="00436D62" w:rsidRDefault="0044589F" w:rsidP="00B27693">
            <w:pPr>
              <w:spacing w:before="120" w:line="264" w:lineRule="auto"/>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NA</w:t>
            </w:r>
          </w:p>
        </w:tc>
      </w:tr>
    </w:tbl>
    <w:p w14:paraId="2B27FC66" w14:textId="77777777" w:rsidR="00AA5B12" w:rsidRPr="00436D62" w:rsidRDefault="00AA5B12" w:rsidP="00B27693">
      <w:pPr>
        <w:spacing w:before="120" w:after="0" w:line="264" w:lineRule="auto"/>
        <w:jc w:val="both"/>
        <w:rPr>
          <w:rFonts w:ascii="Calibri" w:eastAsia="Times New Roman" w:hAnsi="Calibri" w:cs="Calibri"/>
          <w:b/>
          <w:color w:val="FF0000"/>
        </w:rPr>
      </w:pPr>
    </w:p>
    <w:p w14:paraId="25C8835A" w14:textId="5B8B0681" w:rsidR="0089070F" w:rsidRPr="00436D62" w:rsidRDefault="00AA5B12" w:rsidP="00B27693">
      <w:pPr>
        <w:spacing w:before="120" w:after="0" w:line="264" w:lineRule="auto"/>
        <w:jc w:val="both"/>
        <w:rPr>
          <w:rFonts w:ascii="Calibri" w:eastAsia="Times New Roman" w:hAnsi="Calibri" w:cs="Calibri"/>
          <w:b/>
          <w:color w:val="FF0000"/>
        </w:rPr>
      </w:pPr>
      <w:r w:rsidRPr="00436D62">
        <w:rPr>
          <w:rFonts w:ascii="Calibri" w:eastAsia="Times New Roman" w:hAnsi="Calibri" w:cs="Calibri"/>
          <w:b/>
          <w:color w:val="FF0000"/>
        </w:rPr>
        <w:t>Atenție!</w:t>
      </w:r>
    </w:p>
    <w:p w14:paraId="144818C1" w14:textId="710A9108" w:rsidR="0089070F" w:rsidRPr="00436D62" w:rsidRDefault="0089070F" w:rsidP="00B27693">
      <w:pPr>
        <w:spacing w:before="120" w:after="0" w:line="264" w:lineRule="auto"/>
        <w:jc w:val="both"/>
        <w:rPr>
          <w:rFonts w:ascii="Calibri" w:eastAsia="SimSun" w:hAnsi="Calibri" w:cs="Calibri"/>
        </w:rPr>
      </w:pPr>
      <w:r w:rsidRPr="00436D62">
        <w:rPr>
          <w:rFonts w:ascii="Calibri" w:eastAsia="SimSun" w:hAnsi="Calibri" w:cs="Calibri"/>
        </w:rPr>
        <w:t xml:space="preserve">Procentele de mai sus, cu privire la cofinanțarea din </w:t>
      </w:r>
      <w:r w:rsidR="00950472" w:rsidRPr="00436D62">
        <w:rPr>
          <w:rFonts w:ascii="Calibri" w:eastAsia="SimSun" w:hAnsi="Calibri" w:cs="Calibri"/>
        </w:rPr>
        <w:t>fonduri europene nerambursabile</w:t>
      </w:r>
      <w:r w:rsidRPr="00436D62">
        <w:rPr>
          <w:rFonts w:ascii="Calibri" w:eastAsia="SimSun" w:hAnsi="Calibri" w:cs="Calibri"/>
        </w:rPr>
        <w:t xml:space="preserve">, bugetul de stat și bugetul local,  sunt aplicate </w:t>
      </w:r>
      <w:r w:rsidR="0053624F" w:rsidRPr="00436D62">
        <w:rPr>
          <w:rFonts w:ascii="Calibri" w:eastAsia="SimSun" w:hAnsi="Calibri" w:cs="Calibri"/>
        </w:rPr>
        <w:t xml:space="preserve">pentru determinarea </w:t>
      </w:r>
      <w:r w:rsidRPr="00436D62">
        <w:rPr>
          <w:rFonts w:ascii="Calibri" w:eastAsia="SimSun" w:hAnsi="Calibri" w:cs="Calibri"/>
        </w:rPr>
        <w:t>finanț</w:t>
      </w:r>
      <w:r w:rsidR="00950472" w:rsidRPr="00436D62">
        <w:rPr>
          <w:rFonts w:ascii="Calibri" w:eastAsia="SimSun" w:hAnsi="Calibri" w:cs="Calibri"/>
        </w:rPr>
        <w:t>ă</w:t>
      </w:r>
      <w:r w:rsidR="0053624F" w:rsidRPr="00436D62">
        <w:rPr>
          <w:rFonts w:ascii="Calibri" w:eastAsia="SimSun" w:hAnsi="Calibri" w:cs="Calibri"/>
        </w:rPr>
        <w:t>rii</w:t>
      </w:r>
      <w:r w:rsidRPr="00436D62">
        <w:rPr>
          <w:rFonts w:ascii="Calibri" w:eastAsia="SimSun" w:hAnsi="Calibri" w:cs="Calibri"/>
        </w:rPr>
        <w:t xml:space="preserve"> nerambursabil</w:t>
      </w:r>
      <w:r w:rsidR="0053624F" w:rsidRPr="00436D62">
        <w:rPr>
          <w:rFonts w:ascii="Calibri" w:eastAsia="SimSun" w:hAnsi="Calibri" w:cs="Calibri"/>
        </w:rPr>
        <w:t>e</w:t>
      </w:r>
      <w:r w:rsidRPr="00436D62">
        <w:rPr>
          <w:rFonts w:ascii="Calibri" w:eastAsia="SimSun" w:hAnsi="Calibri" w:cs="Calibri"/>
        </w:rPr>
        <w:t xml:space="preserve"> solicitat</w:t>
      </w:r>
      <w:r w:rsidR="0053624F" w:rsidRPr="00436D62">
        <w:rPr>
          <w:rFonts w:ascii="Calibri" w:eastAsia="SimSun" w:hAnsi="Calibri" w:cs="Calibri"/>
        </w:rPr>
        <w:t>e</w:t>
      </w:r>
      <w:r w:rsidRPr="00436D62">
        <w:rPr>
          <w:rFonts w:ascii="Calibri" w:eastAsia="SimSun" w:hAnsi="Calibri" w:cs="Calibri"/>
        </w:rPr>
        <w:t xml:space="preserve"> (grant) ținând cont de următoarele:</w:t>
      </w:r>
    </w:p>
    <w:p w14:paraId="2CEA4ED3" w14:textId="65845873" w:rsidR="0089070F" w:rsidRPr="00436D62" w:rsidRDefault="0089070F" w:rsidP="00436D62">
      <w:pPr>
        <w:pStyle w:val="ListParagraph"/>
        <w:numPr>
          <w:ilvl w:val="0"/>
          <w:numId w:val="67"/>
        </w:numPr>
        <w:spacing w:before="120" w:after="0" w:line="264" w:lineRule="auto"/>
        <w:contextualSpacing w:val="0"/>
        <w:jc w:val="both"/>
        <w:rPr>
          <w:rFonts w:ascii="Calibri" w:eastAsia="Times New Roman" w:hAnsi="Calibri" w:cs="Calibri"/>
        </w:rPr>
      </w:pPr>
      <w:r w:rsidRPr="00436D62">
        <w:rPr>
          <w:rFonts w:ascii="Calibri" w:eastAsia="SimSun" w:hAnsi="Calibri" w:cs="Calibri"/>
        </w:rPr>
        <w:t xml:space="preserve">Pentru </w:t>
      </w:r>
      <w:r w:rsidRPr="00BA61F7">
        <w:rPr>
          <w:rFonts w:ascii="Calibri" w:eastAsia="SimSun" w:hAnsi="Calibri" w:cs="Calibri"/>
        </w:rPr>
        <w:t xml:space="preserve">proiectele </w:t>
      </w:r>
      <w:r w:rsidR="00950472" w:rsidRPr="00037F47">
        <w:rPr>
          <w:rFonts w:ascii="Calibri" w:eastAsia="SimSun" w:hAnsi="Calibri" w:cs="Calibri"/>
          <w:b/>
          <w:bCs/>
        </w:rPr>
        <w:t>t</w:t>
      </w:r>
      <w:r w:rsidRPr="00037F47">
        <w:rPr>
          <w:rFonts w:ascii="Calibri" w:eastAsia="SimSun" w:hAnsi="Calibri" w:cs="Calibri"/>
          <w:b/>
          <w:bCs/>
        </w:rPr>
        <w:t>ip B.1</w:t>
      </w:r>
      <w:r w:rsidR="008F1733">
        <w:rPr>
          <w:rFonts w:ascii="Calibri" w:eastAsia="SimSun" w:hAnsi="Calibri" w:cs="Calibri"/>
        </w:rPr>
        <w:t xml:space="preserve"> </w:t>
      </w:r>
      <w:r w:rsidRPr="00BA61F7">
        <w:rPr>
          <w:rFonts w:ascii="Calibri" w:eastAsia="SimSun" w:hAnsi="Calibri" w:cs="Calibri"/>
        </w:rPr>
        <w:t>structura</w:t>
      </w:r>
      <w:r w:rsidRPr="00436D62">
        <w:rPr>
          <w:rFonts w:ascii="Calibri" w:eastAsia="SimSun" w:hAnsi="Calibri" w:cs="Calibri"/>
        </w:rPr>
        <w:t xml:space="preserve"> de finan</w:t>
      </w:r>
      <w:r w:rsidR="00431575" w:rsidRPr="00436D62">
        <w:rPr>
          <w:rFonts w:ascii="Calibri" w:eastAsia="SimSun" w:hAnsi="Calibri" w:cs="Calibri"/>
        </w:rPr>
        <w:t>ț</w:t>
      </w:r>
      <w:r w:rsidRPr="00436D62">
        <w:rPr>
          <w:rFonts w:ascii="Calibri" w:eastAsia="SimSun" w:hAnsi="Calibri" w:cs="Calibri"/>
        </w:rPr>
        <w:t xml:space="preserve">are de mai sus </w:t>
      </w:r>
      <w:r w:rsidRPr="00436D62">
        <w:rPr>
          <w:rFonts w:ascii="Calibri" w:eastAsia="Times New Roman" w:hAnsi="Calibri" w:cs="Calibri"/>
        </w:rPr>
        <w:t xml:space="preserve">se aplică necesarului de finanţare determinat prin metoda veniturilor nete actualizate (funding-gap), diferenţa (non-funding gap) până la incidenţa totalului de costuri eligibile urmând a fi suportată de către beneficiar. Necesarul de finantare este cel determinat </w:t>
      </w:r>
      <w:r w:rsidR="00950472" w:rsidRPr="00436D62">
        <w:rPr>
          <w:rFonts w:ascii="Calibri" w:eastAsia="Times New Roman" w:hAnsi="Calibri" w:cs="Calibri"/>
        </w:rPr>
        <w:t>în</w:t>
      </w:r>
      <w:r w:rsidRPr="00436D62">
        <w:rPr>
          <w:rFonts w:ascii="Calibri" w:eastAsia="Times New Roman" w:hAnsi="Calibri" w:cs="Calibri"/>
        </w:rPr>
        <w:t xml:space="preserve"> Analiza Cost-Beneficiu a proiectului, care a stat la baza aprobării finan</w:t>
      </w:r>
      <w:r w:rsidR="00950472" w:rsidRPr="00436D62">
        <w:rPr>
          <w:rFonts w:ascii="Calibri" w:eastAsia="Times New Roman" w:hAnsi="Calibri" w:cs="Calibri"/>
        </w:rPr>
        <w:t>ț</w:t>
      </w:r>
      <w:r w:rsidRPr="00436D62">
        <w:rPr>
          <w:rFonts w:ascii="Calibri" w:eastAsia="Times New Roman" w:hAnsi="Calibri" w:cs="Calibri"/>
        </w:rPr>
        <w:t xml:space="preserve">ării </w:t>
      </w:r>
      <w:r w:rsidR="00585456" w:rsidRPr="00436D62">
        <w:rPr>
          <w:rFonts w:ascii="Calibri" w:eastAsia="Times New Roman" w:hAnsi="Calibri" w:cs="Calibri"/>
        </w:rPr>
        <w:t>proiectului/</w:t>
      </w:r>
      <w:r w:rsidRPr="00436D62">
        <w:rPr>
          <w:rFonts w:ascii="Calibri" w:eastAsia="Times New Roman" w:hAnsi="Calibri" w:cs="Calibri"/>
        </w:rPr>
        <w:t xml:space="preserve">etapei 1 a proiectului. </w:t>
      </w:r>
    </w:p>
    <w:p w14:paraId="33DEBCA9" w14:textId="3768745A" w:rsidR="0089070F" w:rsidRPr="00436D62" w:rsidRDefault="0089070F" w:rsidP="00436D62">
      <w:pPr>
        <w:pStyle w:val="ListParagraph"/>
        <w:spacing w:before="120" w:after="0" w:line="264" w:lineRule="auto"/>
        <w:contextualSpacing w:val="0"/>
        <w:jc w:val="both"/>
        <w:rPr>
          <w:rFonts w:ascii="Calibri" w:eastAsia="Times New Roman" w:hAnsi="Calibri" w:cs="Calibri"/>
        </w:rPr>
      </w:pPr>
      <w:r w:rsidRPr="00436D62">
        <w:rPr>
          <w:rFonts w:ascii="Calibri" w:eastAsia="Times New Roman" w:hAnsi="Calibri" w:cs="Calibri"/>
        </w:rPr>
        <w:t>Pentru proiectele de extindere și consolidare a sistemului de colectare</w:t>
      </w:r>
      <w:r w:rsidR="00431575" w:rsidRPr="00436D62">
        <w:rPr>
          <w:rFonts w:ascii="Calibri" w:eastAsia="Times New Roman" w:hAnsi="Calibri" w:cs="Calibri"/>
        </w:rPr>
        <w:t xml:space="preserve"> (</w:t>
      </w:r>
      <w:r w:rsidR="00CE7636" w:rsidRPr="00436D62">
        <w:rPr>
          <w:rFonts w:ascii="Calibri" w:eastAsia="Times New Roman" w:hAnsi="Calibri" w:cs="Calibri"/>
        </w:rPr>
        <w:t xml:space="preserve">tip </w:t>
      </w:r>
      <w:r w:rsidR="00431575" w:rsidRPr="00436D62">
        <w:rPr>
          <w:rFonts w:ascii="Calibri" w:eastAsia="Times New Roman" w:hAnsi="Calibri" w:cs="Calibri"/>
        </w:rPr>
        <w:t>B.1)</w:t>
      </w:r>
      <w:r w:rsidRPr="00436D62">
        <w:rPr>
          <w:rFonts w:ascii="Calibri" w:eastAsia="Times New Roman" w:hAnsi="Calibri" w:cs="Calibri"/>
        </w:rPr>
        <w:t xml:space="preserve">, pentru care necesarul de finanțare a fost calculat prin metoda ratei forfetare prevăzută la art. 61, alin 3), pct. a) </w:t>
      </w:r>
      <w:r w:rsidRPr="00436D62">
        <w:rPr>
          <w:rFonts w:ascii="Calibri" w:eastAsia="Times New Roman" w:hAnsi="Calibri" w:cs="Calibri"/>
        </w:rPr>
        <w:lastRenderedPageBreak/>
        <w:t>din Regulamentul UE nr. 1303/2013, respectiv de 80% din cheltuielile eligibile, pentru etapa 2 structura de finantare men</w:t>
      </w:r>
      <w:r w:rsidR="0070716E" w:rsidRPr="00436D62">
        <w:rPr>
          <w:rFonts w:ascii="Calibri" w:eastAsia="Times New Roman" w:hAnsi="Calibri" w:cs="Calibri"/>
        </w:rPr>
        <w:t>ț</w:t>
      </w:r>
      <w:r w:rsidRPr="00436D62">
        <w:rPr>
          <w:rFonts w:ascii="Calibri" w:eastAsia="Times New Roman" w:hAnsi="Calibri" w:cs="Calibri"/>
        </w:rPr>
        <w:t>iona</w:t>
      </w:r>
      <w:r w:rsidR="0070716E" w:rsidRPr="00436D62">
        <w:rPr>
          <w:rFonts w:ascii="Calibri" w:eastAsia="Times New Roman" w:hAnsi="Calibri" w:cs="Calibri"/>
        </w:rPr>
        <w:t>tă</w:t>
      </w:r>
      <w:r w:rsidRPr="00436D62">
        <w:rPr>
          <w:rFonts w:ascii="Calibri" w:eastAsia="Times New Roman" w:hAnsi="Calibri" w:cs="Calibri"/>
        </w:rPr>
        <w:t xml:space="preserve"> (50% FC, </w:t>
      </w:r>
      <w:r w:rsidR="009D6463" w:rsidRPr="00436D62">
        <w:rPr>
          <w:rFonts w:ascii="Calibri" w:eastAsia="Times New Roman" w:hAnsi="Calibri" w:cs="Calibri"/>
        </w:rPr>
        <w:t>28</w:t>
      </w:r>
      <w:r w:rsidRPr="00436D62">
        <w:rPr>
          <w:rFonts w:ascii="Calibri" w:eastAsia="Times New Roman" w:hAnsi="Calibri" w:cs="Calibri"/>
        </w:rPr>
        <w:t>% buget local</w:t>
      </w:r>
      <w:r w:rsidR="009D6463" w:rsidRPr="00436D62">
        <w:rPr>
          <w:rFonts w:ascii="Calibri" w:eastAsia="Times New Roman" w:hAnsi="Calibri" w:cs="Calibri"/>
        </w:rPr>
        <w:t>, 22% buget local</w:t>
      </w:r>
      <w:r w:rsidRPr="00436D62">
        <w:rPr>
          <w:rFonts w:ascii="Calibri" w:eastAsia="Times New Roman" w:hAnsi="Calibri" w:cs="Calibri"/>
        </w:rPr>
        <w:t>) se aplică valorii eligibile</w:t>
      </w:r>
      <w:r w:rsidR="008E489F" w:rsidRPr="00436D62">
        <w:rPr>
          <w:rFonts w:ascii="Calibri" w:eastAsia="Times New Roman" w:hAnsi="Calibri" w:cs="Calibri"/>
        </w:rPr>
        <w:t xml:space="preserve"> totale</w:t>
      </w:r>
      <w:r w:rsidRPr="00436D62">
        <w:rPr>
          <w:rFonts w:ascii="Calibri" w:eastAsia="Times New Roman" w:hAnsi="Calibri" w:cs="Calibri"/>
        </w:rPr>
        <w:t xml:space="preserve"> a etapei 2.</w:t>
      </w:r>
    </w:p>
    <w:p w14:paraId="307AD507" w14:textId="1611273A" w:rsidR="0089070F" w:rsidRPr="00436D62" w:rsidRDefault="0089070F" w:rsidP="00436D62">
      <w:pPr>
        <w:pStyle w:val="ListParagraph"/>
        <w:numPr>
          <w:ilvl w:val="0"/>
          <w:numId w:val="67"/>
        </w:numPr>
        <w:spacing w:before="120" w:after="0" w:line="264" w:lineRule="auto"/>
        <w:contextualSpacing w:val="0"/>
        <w:jc w:val="both"/>
        <w:rPr>
          <w:rFonts w:ascii="Calibri" w:hAnsi="Calibri" w:cs="Calibri"/>
          <w:bCs/>
          <w:lang w:val="es-ES"/>
        </w:rPr>
      </w:pPr>
      <w:proofErr w:type="spellStart"/>
      <w:r w:rsidRPr="00436D62">
        <w:rPr>
          <w:rFonts w:ascii="Calibri" w:hAnsi="Calibri" w:cs="Calibri"/>
          <w:bCs/>
          <w:lang w:val="es-ES"/>
        </w:rPr>
        <w:t>Pentru</w:t>
      </w:r>
      <w:proofErr w:type="spellEnd"/>
      <w:r w:rsidRPr="00436D62">
        <w:rPr>
          <w:rFonts w:ascii="Calibri" w:hAnsi="Calibri" w:cs="Calibri"/>
          <w:bCs/>
          <w:lang w:val="es-ES"/>
        </w:rPr>
        <w:t xml:space="preserve"> </w:t>
      </w:r>
      <w:proofErr w:type="spellStart"/>
      <w:r w:rsidRPr="00436D62">
        <w:rPr>
          <w:rFonts w:ascii="Calibri" w:hAnsi="Calibri" w:cs="Calibri"/>
          <w:bCs/>
          <w:lang w:val="es-ES"/>
        </w:rPr>
        <w:t>proiectele</w:t>
      </w:r>
      <w:proofErr w:type="spellEnd"/>
      <w:r w:rsidRPr="00436D62">
        <w:rPr>
          <w:rFonts w:ascii="Calibri" w:hAnsi="Calibri" w:cs="Calibri"/>
          <w:bCs/>
          <w:lang w:val="es-ES"/>
        </w:rPr>
        <w:t xml:space="preserve"> de </w:t>
      </w:r>
      <w:proofErr w:type="spellStart"/>
      <w:r w:rsidRPr="00436D62">
        <w:rPr>
          <w:rFonts w:ascii="Calibri" w:hAnsi="Calibri" w:cs="Calibri"/>
          <w:bCs/>
          <w:lang w:val="es-ES"/>
        </w:rPr>
        <w:t>tip</w:t>
      </w:r>
      <w:proofErr w:type="spellEnd"/>
      <w:r w:rsidRPr="00436D62">
        <w:rPr>
          <w:rFonts w:ascii="Calibri" w:hAnsi="Calibri" w:cs="Calibri"/>
          <w:bCs/>
          <w:lang w:val="es-ES"/>
        </w:rPr>
        <w:t xml:space="preserve"> </w:t>
      </w:r>
      <w:r w:rsidRPr="00037F47">
        <w:rPr>
          <w:rFonts w:ascii="Calibri" w:hAnsi="Calibri" w:cs="Calibri"/>
          <w:b/>
          <w:lang w:val="es-ES"/>
        </w:rPr>
        <w:t xml:space="preserve">B.2 </w:t>
      </w:r>
      <w:proofErr w:type="spellStart"/>
      <w:r w:rsidRPr="00037F47">
        <w:rPr>
          <w:rFonts w:ascii="Calibri" w:hAnsi="Calibri" w:cs="Calibri"/>
          <w:b/>
          <w:lang w:val="es-ES"/>
        </w:rPr>
        <w:t>și</w:t>
      </w:r>
      <w:proofErr w:type="spellEnd"/>
      <w:r w:rsidRPr="00037F47">
        <w:rPr>
          <w:rFonts w:ascii="Calibri" w:hAnsi="Calibri" w:cs="Calibri"/>
          <w:b/>
          <w:lang w:val="es-ES"/>
        </w:rPr>
        <w:t xml:space="preserve"> B.3</w:t>
      </w:r>
      <w:r w:rsidRPr="00436D62">
        <w:rPr>
          <w:rFonts w:ascii="Calibri" w:hAnsi="Calibri" w:cs="Calibri"/>
          <w:bCs/>
          <w:lang w:val="es-ES"/>
        </w:rPr>
        <w:t xml:space="preserve"> </w:t>
      </w:r>
      <w:proofErr w:type="spellStart"/>
      <w:r w:rsidRPr="00436D62">
        <w:rPr>
          <w:rFonts w:ascii="Calibri" w:hAnsi="Calibri" w:cs="Calibri"/>
          <w:bCs/>
          <w:lang w:val="es-ES"/>
        </w:rPr>
        <w:t>structura</w:t>
      </w:r>
      <w:proofErr w:type="spellEnd"/>
      <w:r w:rsidRPr="00436D62">
        <w:rPr>
          <w:rFonts w:ascii="Calibri" w:hAnsi="Calibri" w:cs="Calibri"/>
          <w:bCs/>
          <w:lang w:val="es-ES"/>
        </w:rPr>
        <w:t xml:space="preserve"> de </w:t>
      </w:r>
      <w:proofErr w:type="spellStart"/>
      <w:r w:rsidRPr="00436D62">
        <w:rPr>
          <w:rFonts w:ascii="Calibri" w:hAnsi="Calibri" w:cs="Calibri"/>
          <w:bCs/>
          <w:lang w:val="es-ES"/>
        </w:rPr>
        <w:t>finan</w:t>
      </w:r>
      <w:r w:rsidR="00580DDB" w:rsidRPr="00436D62">
        <w:rPr>
          <w:rFonts w:ascii="Calibri" w:hAnsi="Calibri" w:cs="Calibri"/>
          <w:bCs/>
          <w:lang w:val="es-ES"/>
        </w:rPr>
        <w:t>ț</w:t>
      </w:r>
      <w:r w:rsidRPr="00436D62">
        <w:rPr>
          <w:rFonts w:ascii="Calibri" w:hAnsi="Calibri" w:cs="Calibri"/>
          <w:bCs/>
          <w:lang w:val="es-ES"/>
        </w:rPr>
        <w:t>are</w:t>
      </w:r>
      <w:proofErr w:type="spellEnd"/>
      <w:r w:rsidRPr="00436D62">
        <w:rPr>
          <w:rFonts w:ascii="Calibri" w:hAnsi="Calibri" w:cs="Calibri"/>
          <w:bCs/>
          <w:lang w:val="es-ES"/>
        </w:rPr>
        <w:t xml:space="preserve"> de </w:t>
      </w:r>
      <w:proofErr w:type="spellStart"/>
      <w:r w:rsidRPr="00436D62">
        <w:rPr>
          <w:rFonts w:ascii="Calibri" w:hAnsi="Calibri" w:cs="Calibri"/>
          <w:bCs/>
          <w:lang w:val="es-ES"/>
        </w:rPr>
        <w:t>mai</w:t>
      </w:r>
      <w:proofErr w:type="spellEnd"/>
      <w:r w:rsidRPr="00436D62">
        <w:rPr>
          <w:rFonts w:ascii="Calibri" w:hAnsi="Calibri" w:cs="Calibri"/>
          <w:bCs/>
          <w:lang w:val="es-ES"/>
        </w:rPr>
        <w:t xml:space="preserve"> sus se </w:t>
      </w:r>
      <w:proofErr w:type="spellStart"/>
      <w:r w:rsidRPr="00436D62">
        <w:rPr>
          <w:rFonts w:ascii="Calibri" w:hAnsi="Calibri" w:cs="Calibri"/>
          <w:bCs/>
          <w:lang w:val="es-ES"/>
        </w:rPr>
        <w:t>aplic</w:t>
      </w:r>
      <w:r w:rsidR="00580DDB" w:rsidRPr="00436D62">
        <w:rPr>
          <w:rFonts w:ascii="Calibri" w:hAnsi="Calibri" w:cs="Calibri"/>
          <w:bCs/>
          <w:lang w:val="es-ES"/>
        </w:rPr>
        <w:t>ă</w:t>
      </w:r>
      <w:proofErr w:type="spellEnd"/>
      <w:r w:rsidRPr="00436D62">
        <w:rPr>
          <w:rFonts w:ascii="Calibri" w:hAnsi="Calibri" w:cs="Calibri"/>
          <w:bCs/>
          <w:lang w:val="es-ES"/>
        </w:rPr>
        <w:t xml:space="preserve"> </w:t>
      </w:r>
      <w:proofErr w:type="spellStart"/>
      <w:r w:rsidRPr="00436D62">
        <w:rPr>
          <w:rFonts w:ascii="Calibri" w:hAnsi="Calibri" w:cs="Calibri"/>
          <w:bCs/>
          <w:lang w:val="es-ES"/>
        </w:rPr>
        <w:t>cheltuielilor</w:t>
      </w:r>
      <w:proofErr w:type="spellEnd"/>
      <w:r w:rsidRPr="00436D62">
        <w:rPr>
          <w:rFonts w:ascii="Calibri" w:hAnsi="Calibri" w:cs="Calibri"/>
          <w:bCs/>
          <w:lang w:val="es-ES"/>
        </w:rPr>
        <w:t xml:space="preserve"> </w:t>
      </w:r>
      <w:proofErr w:type="spellStart"/>
      <w:r w:rsidRPr="00436D62">
        <w:rPr>
          <w:rFonts w:ascii="Calibri" w:hAnsi="Calibri" w:cs="Calibri"/>
          <w:bCs/>
          <w:lang w:val="es-ES"/>
        </w:rPr>
        <w:t>eligibile</w:t>
      </w:r>
      <w:proofErr w:type="spellEnd"/>
      <w:r w:rsidRPr="00436D62">
        <w:rPr>
          <w:rFonts w:ascii="Calibri" w:hAnsi="Calibri" w:cs="Calibri"/>
          <w:bCs/>
          <w:lang w:val="es-ES"/>
        </w:rPr>
        <w:t>.</w:t>
      </w:r>
    </w:p>
    <w:p w14:paraId="7308304F" w14:textId="46569C5F" w:rsidR="00682111" w:rsidRDefault="00CF11B1" w:rsidP="00F464AE">
      <w:pPr>
        <w:pStyle w:val="ListParagraph"/>
        <w:numPr>
          <w:ilvl w:val="0"/>
          <w:numId w:val="67"/>
        </w:numPr>
        <w:spacing w:after="0" w:line="264" w:lineRule="auto"/>
        <w:contextualSpacing w:val="0"/>
        <w:jc w:val="both"/>
        <w:rPr>
          <w:rFonts w:ascii="Calibri" w:hAnsi="Calibri" w:cs="Calibri"/>
          <w:bCs/>
          <w:lang w:val="es-ES"/>
        </w:rPr>
      </w:pPr>
      <w:proofErr w:type="spellStart"/>
      <w:r w:rsidRPr="00436D62">
        <w:rPr>
          <w:rFonts w:ascii="Calibri" w:hAnsi="Calibri" w:cs="Calibri"/>
          <w:bCs/>
          <w:lang w:val="es-ES"/>
        </w:rPr>
        <w:t>În</w:t>
      </w:r>
      <w:proofErr w:type="spellEnd"/>
      <w:r w:rsidRPr="00436D62">
        <w:rPr>
          <w:rFonts w:ascii="Calibri" w:hAnsi="Calibri" w:cs="Calibri"/>
          <w:bCs/>
          <w:lang w:val="es-ES"/>
        </w:rPr>
        <w:t xml:space="preserve"> </w:t>
      </w:r>
      <w:proofErr w:type="spellStart"/>
      <w:r w:rsidRPr="00436D62">
        <w:rPr>
          <w:rFonts w:ascii="Calibri" w:hAnsi="Calibri" w:cs="Calibri"/>
          <w:bCs/>
          <w:lang w:val="es-ES"/>
        </w:rPr>
        <w:t>ceea</w:t>
      </w:r>
      <w:proofErr w:type="spellEnd"/>
      <w:r w:rsidRPr="00436D62">
        <w:rPr>
          <w:rFonts w:ascii="Calibri" w:hAnsi="Calibri" w:cs="Calibri"/>
          <w:bCs/>
          <w:lang w:val="es-ES"/>
        </w:rPr>
        <w:t xml:space="preserve"> ce </w:t>
      </w:r>
      <w:proofErr w:type="spellStart"/>
      <w:r w:rsidRPr="00436D62">
        <w:rPr>
          <w:rFonts w:ascii="Calibri" w:hAnsi="Calibri" w:cs="Calibri"/>
          <w:bCs/>
          <w:lang w:val="es-ES"/>
        </w:rPr>
        <w:t>privește</w:t>
      </w:r>
      <w:proofErr w:type="spellEnd"/>
      <w:r w:rsidRPr="00436D62">
        <w:rPr>
          <w:rFonts w:ascii="Calibri" w:hAnsi="Calibri" w:cs="Calibri"/>
          <w:bCs/>
          <w:lang w:val="es-ES"/>
        </w:rPr>
        <w:t xml:space="preserve"> </w:t>
      </w:r>
      <w:proofErr w:type="spellStart"/>
      <w:r w:rsidR="00CE7636" w:rsidRPr="00436D62">
        <w:rPr>
          <w:rFonts w:ascii="Calibri" w:hAnsi="Calibri" w:cs="Calibri"/>
          <w:bCs/>
          <w:lang w:val="es-ES"/>
        </w:rPr>
        <w:t>proiecte</w:t>
      </w:r>
      <w:r w:rsidR="00EE3F30" w:rsidRPr="00436D62">
        <w:rPr>
          <w:rFonts w:ascii="Calibri" w:hAnsi="Calibri" w:cs="Calibri"/>
          <w:bCs/>
          <w:lang w:val="es-ES"/>
        </w:rPr>
        <w:t>le</w:t>
      </w:r>
      <w:proofErr w:type="spellEnd"/>
      <w:r w:rsidR="00CE7636" w:rsidRPr="00436D62">
        <w:rPr>
          <w:rFonts w:ascii="Calibri" w:hAnsi="Calibri" w:cs="Calibri"/>
          <w:bCs/>
          <w:lang w:val="es-ES"/>
        </w:rPr>
        <w:t xml:space="preserve"> </w:t>
      </w:r>
      <w:proofErr w:type="spellStart"/>
      <w:r w:rsidR="00CE7636" w:rsidRPr="00037F47">
        <w:rPr>
          <w:rFonts w:ascii="Calibri" w:hAnsi="Calibri" w:cs="Calibri"/>
          <w:b/>
          <w:lang w:val="es-ES"/>
        </w:rPr>
        <w:t>tip</w:t>
      </w:r>
      <w:proofErr w:type="spellEnd"/>
      <w:r w:rsidR="00CE7636" w:rsidRPr="00037F47">
        <w:rPr>
          <w:rFonts w:ascii="Calibri" w:hAnsi="Calibri" w:cs="Calibri"/>
          <w:b/>
          <w:lang w:val="es-ES"/>
        </w:rPr>
        <w:t xml:space="preserve"> A.1</w:t>
      </w:r>
      <w:r w:rsidR="00730E6F" w:rsidRPr="00037F47">
        <w:rPr>
          <w:rFonts w:ascii="Calibri" w:hAnsi="Calibri" w:cs="Calibri"/>
          <w:b/>
          <w:lang w:val="es-ES"/>
        </w:rPr>
        <w:t>, C</w:t>
      </w:r>
      <w:r w:rsidR="008F1733" w:rsidRPr="00037F47">
        <w:rPr>
          <w:rFonts w:ascii="Calibri" w:hAnsi="Calibri" w:cs="Calibri"/>
          <w:b/>
          <w:lang w:val="es-ES"/>
        </w:rPr>
        <w:t xml:space="preserve"> </w:t>
      </w:r>
      <w:proofErr w:type="spellStart"/>
      <w:r w:rsidR="00CE7636" w:rsidRPr="00037F47">
        <w:rPr>
          <w:rFonts w:ascii="Calibri" w:hAnsi="Calibri" w:cs="Calibri"/>
          <w:b/>
          <w:lang w:val="es-ES"/>
        </w:rPr>
        <w:t>și</w:t>
      </w:r>
      <w:proofErr w:type="spellEnd"/>
      <w:r w:rsidR="00CE7636" w:rsidRPr="00037F47">
        <w:rPr>
          <w:rFonts w:ascii="Calibri" w:hAnsi="Calibri" w:cs="Calibri"/>
          <w:b/>
          <w:lang w:val="es-ES"/>
        </w:rPr>
        <w:t xml:space="preserve"> D.2</w:t>
      </w:r>
      <w:r w:rsidR="00CE7636" w:rsidRPr="00436D62">
        <w:rPr>
          <w:rFonts w:ascii="Calibri" w:hAnsi="Calibri" w:cs="Calibri"/>
          <w:bCs/>
          <w:lang w:val="es-ES"/>
        </w:rPr>
        <w:t xml:space="preserve"> </w:t>
      </w:r>
      <w:r w:rsidR="00EE3F30" w:rsidRPr="00436D62">
        <w:rPr>
          <w:rFonts w:ascii="Calibri" w:hAnsi="Calibri" w:cs="Calibri"/>
          <w:bCs/>
          <w:lang w:val="es-ES"/>
        </w:rPr>
        <w:t xml:space="preserve">care </w:t>
      </w:r>
      <w:proofErr w:type="spellStart"/>
      <w:r w:rsidR="00EE3F30" w:rsidRPr="00436D62">
        <w:rPr>
          <w:rFonts w:ascii="Calibri" w:hAnsi="Calibri" w:cs="Calibri"/>
          <w:bCs/>
          <w:lang w:val="es-ES"/>
        </w:rPr>
        <w:t>includ</w:t>
      </w:r>
      <w:proofErr w:type="spellEnd"/>
      <w:r w:rsidR="00EE3F30" w:rsidRPr="00436D62">
        <w:rPr>
          <w:rFonts w:ascii="Calibri" w:hAnsi="Calibri" w:cs="Calibri"/>
          <w:bCs/>
          <w:lang w:val="es-ES"/>
        </w:rPr>
        <w:t xml:space="preserve"> componente </w:t>
      </w:r>
      <w:proofErr w:type="spellStart"/>
      <w:r w:rsidR="00EE3F30" w:rsidRPr="00436D62">
        <w:rPr>
          <w:rFonts w:ascii="Calibri" w:hAnsi="Calibri" w:cs="Calibri"/>
          <w:bCs/>
          <w:lang w:val="es-ES"/>
        </w:rPr>
        <w:t>cu</w:t>
      </w:r>
      <w:proofErr w:type="spellEnd"/>
      <w:r w:rsidR="00EE3F30" w:rsidRPr="00436D62">
        <w:rPr>
          <w:rFonts w:ascii="Calibri" w:hAnsi="Calibri" w:cs="Calibri"/>
          <w:bCs/>
          <w:lang w:val="es-ES"/>
        </w:rPr>
        <w:t xml:space="preserve"> </w:t>
      </w:r>
      <w:proofErr w:type="spellStart"/>
      <w:r w:rsidR="00EE3F30" w:rsidRPr="00436D62">
        <w:rPr>
          <w:rFonts w:ascii="Calibri" w:hAnsi="Calibri" w:cs="Calibri"/>
          <w:bCs/>
          <w:lang w:val="es-ES"/>
        </w:rPr>
        <w:t>acoperire</w:t>
      </w:r>
      <w:proofErr w:type="spellEnd"/>
      <w:r w:rsidRPr="00436D62">
        <w:rPr>
          <w:rFonts w:ascii="Calibri" w:hAnsi="Calibri" w:cs="Calibri"/>
          <w:bCs/>
          <w:lang w:val="es-ES"/>
        </w:rPr>
        <w:t xml:space="preserve"> </w:t>
      </w:r>
      <w:proofErr w:type="spellStart"/>
      <w:r w:rsidRPr="00436D62">
        <w:rPr>
          <w:rFonts w:ascii="Calibri" w:hAnsi="Calibri" w:cs="Calibri"/>
          <w:bCs/>
          <w:lang w:val="es-ES"/>
        </w:rPr>
        <w:t>național</w:t>
      </w:r>
      <w:r w:rsidR="00EE3F30" w:rsidRPr="00436D62">
        <w:rPr>
          <w:rFonts w:ascii="Calibri" w:hAnsi="Calibri" w:cs="Calibri"/>
          <w:bCs/>
          <w:lang w:val="es-ES"/>
        </w:rPr>
        <w:t>ă</w:t>
      </w:r>
      <w:proofErr w:type="spellEnd"/>
      <w:r w:rsidRPr="00436D62">
        <w:rPr>
          <w:rFonts w:ascii="Calibri" w:hAnsi="Calibri" w:cs="Calibri"/>
          <w:bCs/>
          <w:lang w:val="es-ES"/>
        </w:rPr>
        <w:t xml:space="preserve">, </w:t>
      </w:r>
      <w:proofErr w:type="spellStart"/>
      <w:r w:rsidRPr="00436D62">
        <w:rPr>
          <w:rFonts w:ascii="Calibri" w:hAnsi="Calibri" w:cs="Calibri"/>
          <w:bCs/>
          <w:lang w:val="es-ES"/>
        </w:rPr>
        <w:t>valoarea</w:t>
      </w:r>
      <w:proofErr w:type="spellEnd"/>
      <w:r w:rsidRPr="00436D62">
        <w:rPr>
          <w:rFonts w:ascii="Calibri" w:hAnsi="Calibri" w:cs="Calibri"/>
          <w:bCs/>
          <w:lang w:val="es-ES"/>
        </w:rPr>
        <w:t xml:space="preserve"> </w:t>
      </w:r>
      <w:proofErr w:type="spellStart"/>
      <w:r w:rsidRPr="00436D62">
        <w:rPr>
          <w:rFonts w:ascii="Calibri" w:hAnsi="Calibri" w:cs="Calibri"/>
          <w:bCs/>
          <w:lang w:val="es-ES"/>
        </w:rPr>
        <w:t>eligibilă</w:t>
      </w:r>
      <w:proofErr w:type="spellEnd"/>
      <w:r w:rsidRPr="00436D62">
        <w:rPr>
          <w:rFonts w:ascii="Calibri" w:hAnsi="Calibri" w:cs="Calibri"/>
          <w:bCs/>
          <w:lang w:val="es-ES"/>
        </w:rPr>
        <w:t xml:space="preserve"> a </w:t>
      </w:r>
      <w:proofErr w:type="spellStart"/>
      <w:r w:rsidRPr="00436D62">
        <w:rPr>
          <w:rFonts w:ascii="Calibri" w:hAnsi="Calibri" w:cs="Calibri"/>
          <w:bCs/>
          <w:lang w:val="es-ES"/>
        </w:rPr>
        <w:t>proiectului</w:t>
      </w:r>
      <w:proofErr w:type="spellEnd"/>
      <w:r w:rsidRPr="00436D62">
        <w:rPr>
          <w:rFonts w:ascii="Calibri" w:hAnsi="Calibri" w:cs="Calibri"/>
          <w:bCs/>
          <w:lang w:val="es-ES"/>
        </w:rPr>
        <w:t xml:space="preserve"> este </w:t>
      </w:r>
      <w:proofErr w:type="spellStart"/>
      <w:r w:rsidRPr="00436D62">
        <w:rPr>
          <w:rFonts w:ascii="Calibri" w:hAnsi="Calibri" w:cs="Calibri"/>
          <w:bCs/>
          <w:lang w:val="es-ES"/>
        </w:rPr>
        <w:t>determinată</w:t>
      </w:r>
      <w:proofErr w:type="spellEnd"/>
      <w:r w:rsidRPr="00436D62">
        <w:rPr>
          <w:rFonts w:ascii="Calibri" w:hAnsi="Calibri" w:cs="Calibri"/>
          <w:bCs/>
          <w:lang w:val="es-ES"/>
        </w:rPr>
        <w:t xml:space="preserve"> </w:t>
      </w:r>
      <w:proofErr w:type="spellStart"/>
      <w:r w:rsidRPr="00436D62">
        <w:rPr>
          <w:rFonts w:ascii="Calibri" w:hAnsi="Calibri" w:cs="Calibri"/>
          <w:bCs/>
          <w:lang w:val="es-ES"/>
        </w:rPr>
        <w:t>prin</w:t>
      </w:r>
      <w:proofErr w:type="spellEnd"/>
      <w:r w:rsidRPr="00436D62">
        <w:rPr>
          <w:rFonts w:ascii="Calibri" w:hAnsi="Calibri" w:cs="Calibri"/>
          <w:bCs/>
          <w:lang w:val="es-ES"/>
        </w:rPr>
        <w:t xml:space="preserve"> </w:t>
      </w:r>
      <w:proofErr w:type="spellStart"/>
      <w:r w:rsidRPr="00436D62">
        <w:rPr>
          <w:rFonts w:ascii="Calibri" w:hAnsi="Calibri" w:cs="Calibri"/>
          <w:bCs/>
          <w:lang w:val="es-ES"/>
        </w:rPr>
        <w:t>aplicarea</w:t>
      </w:r>
      <w:proofErr w:type="spellEnd"/>
      <w:r w:rsidRPr="00436D62">
        <w:rPr>
          <w:rFonts w:ascii="Calibri" w:hAnsi="Calibri" w:cs="Calibri"/>
          <w:bCs/>
          <w:lang w:val="es-ES"/>
        </w:rPr>
        <w:t xml:space="preserve"> </w:t>
      </w:r>
      <w:proofErr w:type="spellStart"/>
      <w:r w:rsidRPr="00436D62">
        <w:rPr>
          <w:rFonts w:ascii="Calibri" w:hAnsi="Calibri" w:cs="Calibri"/>
          <w:bCs/>
          <w:lang w:val="es-ES"/>
        </w:rPr>
        <w:t>ratei</w:t>
      </w:r>
      <w:proofErr w:type="spellEnd"/>
      <w:r w:rsidRPr="00436D62">
        <w:rPr>
          <w:rFonts w:ascii="Calibri" w:hAnsi="Calibri" w:cs="Calibri"/>
          <w:bCs/>
          <w:lang w:val="es-ES"/>
        </w:rPr>
        <w:t xml:space="preserve"> de </w:t>
      </w:r>
      <w:proofErr w:type="spellStart"/>
      <w:r w:rsidRPr="00436D62">
        <w:rPr>
          <w:rFonts w:ascii="Calibri" w:hAnsi="Calibri" w:cs="Calibri"/>
          <w:bCs/>
          <w:lang w:val="es-ES"/>
        </w:rPr>
        <w:t>cofinanțare</w:t>
      </w:r>
      <w:proofErr w:type="spellEnd"/>
      <w:r w:rsidRPr="00436D62">
        <w:rPr>
          <w:rFonts w:ascii="Calibri" w:hAnsi="Calibri" w:cs="Calibri"/>
          <w:bCs/>
          <w:lang w:val="es-ES"/>
        </w:rPr>
        <w:t xml:space="preserve"> </w:t>
      </w:r>
      <w:proofErr w:type="spellStart"/>
      <w:r w:rsidRPr="00436D62">
        <w:rPr>
          <w:rFonts w:ascii="Calibri" w:hAnsi="Calibri" w:cs="Calibri"/>
          <w:bCs/>
          <w:lang w:val="es-ES"/>
        </w:rPr>
        <w:t>aferentă</w:t>
      </w:r>
      <w:proofErr w:type="spellEnd"/>
      <w:r w:rsidRPr="00436D62">
        <w:rPr>
          <w:rFonts w:ascii="Calibri" w:hAnsi="Calibri" w:cs="Calibri"/>
          <w:bCs/>
          <w:lang w:val="es-ES"/>
        </w:rPr>
        <w:t xml:space="preserve"> </w:t>
      </w:r>
      <w:proofErr w:type="spellStart"/>
      <w:r w:rsidRPr="00436D62">
        <w:rPr>
          <w:rFonts w:ascii="Calibri" w:hAnsi="Calibri" w:cs="Calibri"/>
          <w:bCs/>
          <w:lang w:val="es-ES"/>
        </w:rPr>
        <w:t>regiunilor</w:t>
      </w:r>
      <w:proofErr w:type="spellEnd"/>
      <w:r w:rsidRPr="00436D62">
        <w:rPr>
          <w:rFonts w:ascii="Calibri" w:hAnsi="Calibri" w:cs="Calibri"/>
          <w:bCs/>
          <w:lang w:val="es-ES"/>
        </w:rPr>
        <w:t xml:space="preserve"> </w:t>
      </w:r>
      <w:proofErr w:type="spellStart"/>
      <w:r w:rsidRPr="00436D62">
        <w:rPr>
          <w:rFonts w:ascii="Calibri" w:hAnsi="Calibri" w:cs="Calibri"/>
          <w:bCs/>
          <w:lang w:val="es-ES"/>
        </w:rPr>
        <w:t>mai</w:t>
      </w:r>
      <w:proofErr w:type="spellEnd"/>
      <w:r w:rsidRPr="00436D62">
        <w:rPr>
          <w:rFonts w:ascii="Calibri" w:hAnsi="Calibri" w:cs="Calibri"/>
          <w:bCs/>
          <w:lang w:val="es-ES"/>
        </w:rPr>
        <w:t xml:space="preserve"> </w:t>
      </w:r>
      <w:proofErr w:type="spellStart"/>
      <w:r w:rsidRPr="00436D62">
        <w:rPr>
          <w:rFonts w:ascii="Calibri" w:hAnsi="Calibri" w:cs="Calibri"/>
          <w:bCs/>
          <w:lang w:val="es-ES"/>
        </w:rPr>
        <w:t>puțin</w:t>
      </w:r>
      <w:proofErr w:type="spellEnd"/>
      <w:r w:rsidRPr="00436D62">
        <w:rPr>
          <w:rFonts w:ascii="Calibri" w:hAnsi="Calibri" w:cs="Calibri"/>
          <w:bCs/>
          <w:lang w:val="es-ES"/>
        </w:rPr>
        <w:t xml:space="preserve"> </w:t>
      </w:r>
      <w:proofErr w:type="spellStart"/>
      <w:r w:rsidRPr="00436D62">
        <w:rPr>
          <w:rFonts w:ascii="Calibri" w:hAnsi="Calibri" w:cs="Calibri"/>
          <w:bCs/>
          <w:lang w:val="es-ES"/>
        </w:rPr>
        <w:t>dezvoltate</w:t>
      </w:r>
      <w:proofErr w:type="spellEnd"/>
      <w:r w:rsidRPr="00436D62">
        <w:rPr>
          <w:rFonts w:ascii="Calibri" w:hAnsi="Calibri" w:cs="Calibri"/>
          <w:bCs/>
          <w:lang w:val="es-ES"/>
        </w:rPr>
        <w:t xml:space="preserve"> (89,44%), </w:t>
      </w:r>
      <w:proofErr w:type="spellStart"/>
      <w:r w:rsidRPr="00436D62">
        <w:rPr>
          <w:rFonts w:ascii="Calibri" w:hAnsi="Calibri" w:cs="Calibri"/>
          <w:bCs/>
          <w:lang w:val="es-ES"/>
        </w:rPr>
        <w:t>întrucât</w:t>
      </w:r>
      <w:proofErr w:type="spellEnd"/>
      <w:r w:rsidRPr="00436D62">
        <w:rPr>
          <w:rFonts w:ascii="Calibri" w:hAnsi="Calibri" w:cs="Calibri"/>
          <w:bCs/>
          <w:lang w:val="es-ES"/>
        </w:rPr>
        <w:t xml:space="preserve"> </w:t>
      </w:r>
      <w:proofErr w:type="spellStart"/>
      <w:r w:rsidRPr="00436D62">
        <w:rPr>
          <w:rFonts w:ascii="Calibri" w:hAnsi="Calibri" w:cs="Calibri"/>
          <w:bCs/>
          <w:lang w:val="es-ES"/>
        </w:rPr>
        <w:t>valoarea</w:t>
      </w:r>
      <w:proofErr w:type="spellEnd"/>
      <w:r w:rsidRPr="00436D62">
        <w:rPr>
          <w:rFonts w:ascii="Calibri" w:hAnsi="Calibri" w:cs="Calibri"/>
          <w:bCs/>
          <w:lang w:val="es-ES"/>
        </w:rPr>
        <w:t xml:space="preserve"> </w:t>
      </w:r>
      <w:proofErr w:type="spellStart"/>
      <w:r w:rsidRPr="00436D62">
        <w:rPr>
          <w:rFonts w:ascii="Calibri" w:hAnsi="Calibri" w:cs="Calibri"/>
          <w:bCs/>
          <w:lang w:val="es-ES"/>
        </w:rPr>
        <w:t>aferentă</w:t>
      </w:r>
      <w:proofErr w:type="spellEnd"/>
      <w:r w:rsidRPr="00436D62">
        <w:rPr>
          <w:rFonts w:ascii="Calibri" w:hAnsi="Calibri" w:cs="Calibri"/>
          <w:bCs/>
          <w:lang w:val="es-ES"/>
        </w:rPr>
        <w:t xml:space="preserve"> </w:t>
      </w:r>
      <w:proofErr w:type="spellStart"/>
      <w:r w:rsidRPr="00436D62">
        <w:rPr>
          <w:rFonts w:ascii="Calibri" w:hAnsi="Calibri" w:cs="Calibri"/>
          <w:bCs/>
          <w:lang w:val="es-ES"/>
        </w:rPr>
        <w:t>regiunii</w:t>
      </w:r>
      <w:proofErr w:type="spellEnd"/>
      <w:r w:rsidRPr="00436D62">
        <w:rPr>
          <w:rFonts w:ascii="Calibri" w:hAnsi="Calibri" w:cs="Calibri"/>
          <w:bCs/>
          <w:lang w:val="es-ES"/>
        </w:rPr>
        <w:t xml:space="preserve"> </w:t>
      </w:r>
      <w:proofErr w:type="spellStart"/>
      <w:r w:rsidRPr="00436D62">
        <w:rPr>
          <w:rFonts w:ascii="Calibri" w:hAnsi="Calibri" w:cs="Calibri"/>
          <w:bCs/>
          <w:lang w:val="es-ES"/>
        </w:rPr>
        <w:t>București-Ilfov</w:t>
      </w:r>
      <w:proofErr w:type="spellEnd"/>
      <w:r w:rsidRPr="00436D62">
        <w:rPr>
          <w:rFonts w:ascii="Calibri" w:hAnsi="Calibri" w:cs="Calibri"/>
          <w:bCs/>
          <w:lang w:val="es-ES"/>
        </w:rPr>
        <w:t xml:space="preserve"> </w:t>
      </w:r>
      <w:proofErr w:type="spellStart"/>
      <w:r w:rsidRPr="00436D62">
        <w:rPr>
          <w:rFonts w:ascii="Calibri" w:hAnsi="Calibri" w:cs="Calibri"/>
          <w:bCs/>
          <w:lang w:val="es-ES"/>
        </w:rPr>
        <w:t>nu</w:t>
      </w:r>
      <w:proofErr w:type="spellEnd"/>
      <w:r w:rsidRPr="00436D62">
        <w:rPr>
          <w:rFonts w:ascii="Calibri" w:hAnsi="Calibri" w:cs="Calibri"/>
          <w:bCs/>
          <w:lang w:val="es-ES"/>
        </w:rPr>
        <w:t xml:space="preserve"> e</w:t>
      </w:r>
      <w:r w:rsidR="00AA5B12" w:rsidRPr="00436D62">
        <w:rPr>
          <w:rFonts w:ascii="Calibri" w:hAnsi="Calibri" w:cs="Calibri"/>
          <w:bCs/>
          <w:lang w:val="es-ES"/>
        </w:rPr>
        <w:t>ste</w:t>
      </w:r>
      <w:r w:rsidRPr="00436D62">
        <w:rPr>
          <w:rFonts w:ascii="Calibri" w:hAnsi="Calibri" w:cs="Calibri"/>
          <w:bCs/>
          <w:lang w:val="es-ES"/>
        </w:rPr>
        <w:t xml:space="preserve"> </w:t>
      </w:r>
      <w:proofErr w:type="spellStart"/>
      <w:r w:rsidRPr="00436D62">
        <w:rPr>
          <w:rFonts w:ascii="Calibri" w:hAnsi="Calibri" w:cs="Calibri"/>
          <w:bCs/>
          <w:lang w:val="es-ES"/>
        </w:rPr>
        <w:t>eligibilă</w:t>
      </w:r>
      <w:proofErr w:type="spellEnd"/>
      <w:r w:rsidRPr="00436D62">
        <w:rPr>
          <w:rFonts w:ascii="Calibri" w:hAnsi="Calibri" w:cs="Calibri"/>
          <w:bCs/>
          <w:lang w:val="es-ES"/>
        </w:rPr>
        <w:t>.</w:t>
      </w:r>
    </w:p>
    <w:p w14:paraId="452D8E4B" w14:textId="6B5A5712" w:rsidR="00C911BE" w:rsidRPr="00C911BE" w:rsidRDefault="00C911BE" w:rsidP="00F464AE">
      <w:pPr>
        <w:pStyle w:val="ListParagraph"/>
        <w:spacing w:before="120" w:after="0" w:line="264" w:lineRule="auto"/>
        <w:contextualSpacing w:val="0"/>
        <w:jc w:val="both"/>
        <w:rPr>
          <w:rFonts w:ascii="Calibri" w:hAnsi="Calibri" w:cs="Calibri"/>
          <w:bCs/>
          <w:highlight w:val="yellow"/>
          <w:lang w:val="es-ES"/>
        </w:rPr>
      </w:pPr>
    </w:p>
    <w:p w14:paraId="62811487" w14:textId="77777777" w:rsidR="00A67866" w:rsidRPr="00436D62" w:rsidRDefault="00A67866" w:rsidP="00F464AE">
      <w:pPr>
        <w:pStyle w:val="Heading2"/>
        <w:numPr>
          <w:ilvl w:val="1"/>
          <w:numId w:val="14"/>
        </w:numPr>
        <w:spacing w:before="0" w:line="264" w:lineRule="auto"/>
        <w:rPr>
          <w:rFonts w:ascii="Calibri" w:hAnsi="Calibri" w:cs="Calibri"/>
          <w:sz w:val="22"/>
          <w:szCs w:val="22"/>
        </w:rPr>
      </w:pPr>
      <w:bookmarkStart w:id="34" w:name="_Toc152769245"/>
      <w:r w:rsidRPr="00436D62">
        <w:rPr>
          <w:rFonts w:ascii="Calibri" w:hAnsi="Calibri" w:cs="Calibri"/>
          <w:sz w:val="22"/>
          <w:szCs w:val="22"/>
        </w:rPr>
        <w:t>Zonele geografice vizate de apelul de proiecte</w:t>
      </w:r>
      <w:bookmarkEnd w:id="34"/>
    </w:p>
    <w:p w14:paraId="6ED7614E" w14:textId="6B1C3A05" w:rsidR="00A67866" w:rsidRPr="00436D62" w:rsidRDefault="00A67866" w:rsidP="00F464AE">
      <w:pPr>
        <w:spacing w:after="0" w:line="264" w:lineRule="auto"/>
        <w:jc w:val="both"/>
        <w:rPr>
          <w:rFonts w:ascii="Calibri" w:eastAsia="SimSun" w:hAnsi="Calibri" w:cs="Calibri"/>
        </w:rPr>
      </w:pPr>
      <w:r w:rsidRPr="00436D62">
        <w:rPr>
          <w:rFonts w:ascii="Calibri" w:eastAsia="SimSun" w:hAnsi="Calibri" w:cs="Calibri"/>
        </w:rPr>
        <w:t xml:space="preserve">În cadrul </w:t>
      </w:r>
      <w:r w:rsidR="001A0FEE" w:rsidRPr="00436D62">
        <w:rPr>
          <w:rFonts w:ascii="Calibri" w:eastAsia="SimSun" w:hAnsi="Calibri" w:cs="Calibri"/>
        </w:rPr>
        <w:t>prezentului ghid</w:t>
      </w:r>
      <w:r w:rsidR="000F5950" w:rsidRPr="00436D62">
        <w:rPr>
          <w:rFonts w:ascii="Calibri" w:eastAsia="SimSun" w:hAnsi="Calibri" w:cs="Calibri"/>
        </w:rPr>
        <w:t xml:space="preserve">, </w:t>
      </w:r>
      <w:r w:rsidR="006E3DDD" w:rsidRPr="00436D62">
        <w:rPr>
          <w:rFonts w:ascii="Calibri" w:eastAsia="SimSun" w:hAnsi="Calibri" w:cs="Calibri"/>
        </w:rPr>
        <w:t>apeluri</w:t>
      </w:r>
      <w:r w:rsidR="000F5950" w:rsidRPr="00436D62">
        <w:rPr>
          <w:rFonts w:ascii="Calibri" w:eastAsia="SimSun" w:hAnsi="Calibri" w:cs="Calibri"/>
        </w:rPr>
        <w:t>le de proiecte</w:t>
      </w:r>
      <w:r w:rsidR="000F5950" w:rsidRPr="00436D62">
        <w:rPr>
          <w:rFonts w:ascii="Calibri" w:hAnsi="Calibri" w:cs="Calibri"/>
        </w:rPr>
        <w:t xml:space="preserve"> </w:t>
      </w:r>
      <w:r w:rsidR="000F5950" w:rsidRPr="00436D62">
        <w:rPr>
          <w:rFonts w:ascii="Calibri" w:eastAsia="SimSun" w:hAnsi="Calibri" w:cs="Calibri"/>
        </w:rPr>
        <w:t xml:space="preserve">au în vedere atât regiunile mai puțin dezvoltate, regiunea București-Ilfov, cât și </w:t>
      </w:r>
      <w:r w:rsidR="006E3DDD" w:rsidRPr="00436D62">
        <w:rPr>
          <w:rFonts w:ascii="Calibri" w:eastAsia="SimSun" w:hAnsi="Calibri" w:cs="Calibri"/>
        </w:rPr>
        <w:t xml:space="preserve"> </w:t>
      </w:r>
      <w:r w:rsidR="008859D4" w:rsidRPr="00436D62">
        <w:rPr>
          <w:rFonts w:ascii="Calibri" w:eastAsia="SimSun" w:hAnsi="Calibri" w:cs="Calibri"/>
        </w:rPr>
        <w:t xml:space="preserve">întreg teritoriul </w:t>
      </w:r>
      <w:r w:rsidR="006E3DDD" w:rsidRPr="00436D62">
        <w:rPr>
          <w:rFonts w:ascii="Calibri" w:eastAsia="SimSun" w:hAnsi="Calibri" w:cs="Calibri"/>
        </w:rPr>
        <w:t>na</w:t>
      </w:r>
      <w:r w:rsidR="000F5950" w:rsidRPr="00436D62">
        <w:rPr>
          <w:rFonts w:ascii="Calibri" w:eastAsia="SimSun" w:hAnsi="Calibri" w:cs="Calibri"/>
        </w:rPr>
        <w:t>ț</w:t>
      </w:r>
      <w:r w:rsidR="006E3DDD" w:rsidRPr="00436D62">
        <w:rPr>
          <w:rFonts w:ascii="Calibri" w:eastAsia="SimSun" w:hAnsi="Calibri" w:cs="Calibri"/>
        </w:rPr>
        <w:t>ional.</w:t>
      </w:r>
    </w:p>
    <w:p w14:paraId="37B43A36" w14:textId="77777777" w:rsidR="001A0FEE" w:rsidRPr="00436D62" w:rsidRDefault="001A0FEE" w:rsidP="00B27693">
      <w:pPr>
        <w:spacing w:before="120" w:after="0" w:line="264" w:lineRule="auto"/>
        <w:jc w:val="both"/>
        <w:rPr>
          <w:rFonts w:ascii="Calibri" w:eastAsia="SimSun" w:hAnsi="Calibri" w:cs="Calibri"/>
        </w:rPr>
      </w:pPr>
    </w:p>
    <w:p w14:paraId="30C0A580" w14:textId="58C6FFCE" w:rsidR="00153F9F" w:rsidRPr="00436D62" w:rsidRDefault="00153F9F" w:rsidP="00F464AE">
      <w:pPr>
        <w:pStyle w:val="Heading2"/>
        <w:numPr>
          <w:ilvl w:val="1"/>
          <w:numId w:val="14"/>
        </w:numPr>
        <w:spacing w:before="0" w:line="264" w:lineRule="auto"/>
        <w:rPr>
          <w:rFonts w:ascii="Calibri" w:hAnsi="Calibri" w:cs="Calibri"/>
          <w:sz w:val="22"/>
          <w:szCs w:val="22"/>
        </w:rPr>
      </w:pPr>
      <w:bookmarkStart w:id="35" w:name="_Toc145335411"/>
      <w:bookmarkStart w:id="36" w:name="_Toc145409750"/>
      <w:bookmarkStart w:id="37" w:name="_Toc145335412"/>
      <w:bookmarkStart w:id="38" w:name="_Toc145409751"/>
      <w:bookmarkStart w:id="39" w:name="_Toc145335413"/>
      <w:bookmarkStart w:id="40" w:name="_Toc145409752"/>
      <w:bookmarkStart w:id="41" w:name="_Toc152769246"/>
      <w:bookmarkEnd w:id="35"/>
      <w:bookmarkEnd w:id="36"/>
      <w:bookmarkEnd w:id="37"/>
      <w:bookmarkEnd w:id="38"/>
      <w:bookmarkEnd w:id="39"/>
      <w:bookmarkEnd w:id="40"/>
      <w:r w:rsidRPr="00436D62">
        <w:rPr>
          <w:rFonts w:ascii="Calibri" w:hAnsi="Calibri" w:cs="Calibri"/>
          <w:sz w:val="22"/>
          <w:szCs w:val="22"/>
        </w:rPr>
        <w:t>Acțiuni sprijinite în cadrul apelului</w:t>
      </w:r>
      <w:bookmarkEnd w:id="41"/>
      <w:r w:rsidRPr="00436D62">
        <w:rPr>
          <w:rFonts w:ascii="Calibri" w:hAnsi="Calibri" w:cs="Calibri"/>
          <w:sz w:val="22"/>
          <w:szCs w:val="22"/>
        </w:rPr>
        <w:t xml:space="preserve"> </w:t>
      </w:r>
      <w:r w:rsidRPr="00436D62">
        <w:rPr>
          <w:rFonts w:ascii="Calibri" w:hAnsi="Calibri" w:cs="Calibri"/>
          <w:sz w:val="22"/>
          <w:szCs w:val="22"/>
        </w:rPr>
        <w:tab/>
      </w:r>
    </w:p>
    <w:p w14:paraId="0F66BA77" w14:textId="691012F2" w:rsidR="00B351BF" w:rsidRPr="00436D62" w:rsidRDefault="00B351BF" w:rsidP="00B27693">
      <w:pPr>
        <w:spacing w:before="120" w:after="0" w:line="264" w:lineRule="auto"/>
        <w:jc w:val="both"/>
        <w:rPr>
          <w:rFonts w:ascii="Calibri" w:hAnsi="Calibri" w:cs="Calibri"/>
        </w:rPr>
      </w:pPr>
      <w:r w:rsidRPr="00436D62">
        <w:rPr>
          <w:rFonts w:ascii="Calibri" w:hAnsi="Calibri" w:cs="Calibri"/>
        </w:rPr>
        <w:t xml:space="preserve">Acțiunile sprijinite prin prezentul ghid sunt cele </w:t>
      </w:r>
      <w:r w:rsidR="007D4E10" w:rsidRPr="00436D62">
        <w:rPr>
          <w:rFonts w:ascii="Calibri" w:hAnsi="Calibri" w:cs="Calibri"/>
        </w:rPr>
        <w:t>care fac obiectul</w:t>
      </w:r>
      <w:r w:rsidRPr="00436D62">
        <w:rPr>
          <w:rFonts w:ascii="Calibri" w:hAnsi="Calibri" w:cs="Calibri"/>
        </w:rPr>
        <w:t xml:space="preserve"> </w:t>
      </w:r>
      <w:r w:rsidR="007D4E10" w:rsidRPr="00436D62">
        <w:rPr>
          <w:rFonts w:ascii="Calibri" w:hAnsi="Calibri" w:cs="Calibri"/>
        </w:rPr>
        <w:t xml:space="preserve">etapei </w:t>
      </w:r>
      <w:r w:rsidRPr="00436D62">
        <w:rPr>
          <w:rFonts w:ascii="Calibri" w:hAnsi="Calibri" w:cs="Calibri"/>
        </w:rPr>
        <w:t xml:space="preserve">a doua a </w:t>
      </w:r>
      <w:r w:rsidR="007D4E10" w:rsidRPr="00436D62">
        <w:rPr>
          <w:rFonts w:ascii="Calibri" w:hAnsi="Calibri" w:cs="Calibri"/>
        </w:rPr>
        <w:t xml:space="preserve">proiectelor </w:t>
      </w:r>
      <w:r w:rsidR="009C2663" w:rsidRPr="00436D62">
        <w:rPr>
          <w:rFonts w:ascii="Calibri" w:hAnsi="Calibri" w:cs="Calibri"/>
        </w:rPr>
        <w:t xml:space="preserve">finanțate în cadrul POIM 2014-2020 </w:t>
      </w:r>
      <w:r w:rsidRPr="00436D62">
        <w:rPr>
          <w:rFonts w:ascii="Calibri" w:hAnsi="Calibri" w:cs="Calibri"/>
        </w:rPr>
        <w:t>și se referă la</w:t>
      </w:r>
      <w:r w:rsidR="00B83C65" w:rsidRPr="00436D62">
        <w:rPr>
          <w:rFonts w:ascii="Calibri" w:hAnsi="Calibri" w:cs="Calibri"/>
        </w:rPr>
        <w:t xml:space="preserve"> următoarele categorii</w:t>
      </w:r>
      <w:r w:rsidRPr="00436D62">
        <w:rPr>
          <w:rFonts w:ascii="Calibri" w:hAnsi="Calibri" w:cs="Calibri"/>
        </w:rPr>
        <w:t>:</w:t>
      </w:r>
    </w:p>
    <w:p w14:paraId="6DC6F002" w14:textId="53CE8D93" w:rsidR="00086A31" w:rsidRPr="00436D62" w:rsidRDefault="00086A31" w:rsidP="00B27693">
      <w:pPr>
        <w:pStyle w:val="ListParagraph"/>
        <w:numPr>
          <w:ilvl w:val="0"/>
          <w:numId w:val="45"/>
        </w:numPr>
        <w:spacing w:before="120" w:after="0" w:line="264" w:lineRule="auto"/>
        <w:jc w:val="both"/>
        <w:rPr>
          <w:rFonts w:ascii="Calibri" w:hAnsi="Calibri" w:cs="Calibri"/>
          <w:b/>
          <w:bCs/>
          <w:color w:val="0070C0"/>
        </w:rPr>
      </w:pPr>
      <w:r w:rsidRPr="00436D62">
        <w:rPr>
          <w:rFonts w:ascii="Calibri" w:hAnsi="Calibri" w:cs="Calibri"/>
          <w:b/>
          <w:bCs/>
          <w:color w:val="0070C0"/>
        </w:rPr>
        <w:t>Prioritatea 1</w:t>
      </w:r>
      <w:r w:rsidR="00CE48AC" w:rsidRPr="00436D62">
        <w:rPr>
          <w:rFonts w:ascii="Calibri" w:hAnsi="Calibri" w:cs="Calibri"/>
          <w:b/>
          <w:bCs/>
          <w:color w:val="0070C0"/>
        </w:rPr>
        <w:t xml:space="preserve"> </w:t>
      </w:r>
      <w:r w:rsidR="001A77F2" w:rsidRPr="00436D62">
        <w:rPr>
          <w:rFonts w:ascii="Calibri" w:hAnsi="Calibri" w:cs="Calibri"/>
          <w:b/>
          <w:bCs/>
        </w:rPr>
        <w:t xml:space="preserve">Dezvoltarea infrastructurii de apă și apă uzată și tranziția la o economie circulară, </w:t>
      </w:r>
      <w:r w:rsidR="002B6BC0" w:rsidRPr="00436D62">
        <w:rPr>
          <w:rFonts w:ascii="Calibri" w:hAnsi="Calibri" w:cs="Calibri"/>
          <w:b/>
          <w:bCs/>
        </w:rPr>
        <w:t xml:space="preserve"> </w:t>
      </w:r>
      <w:r w:rsidR="00713478">
        <w:rPr>
          <w:rFonts w:ascii="Calibri" w:hAnsi="Calibri" w:cs="Calibri"/>
          <w:b/>
          <w:bCs/>
        </w:rPr>
        <w:t>Obie</w:t>
      </w:r>
      <w:r w:rsidR="009B79DA">
        <w:rPr>
          <w:rFonts w:ascii="Calibri" w:hAnsi="Calibri" w:cs="Calibri"/>
          <w:b/>
          <w:bCs/>
        </w:rPr>
        <w:t>ctiv</w:t>
      </w:r>
      <w:r w:rsidR="00713478">
        <w:rPr>
          <w:rFonts w:ascii="Calibri" w:hAnsi="Calibri" w:cs="Calibri"/>
          <w:b/>
          <w:bCs/>
        </w:rPr>
        <w:t>ul specific RSO</w:t>
      </w:r>
      <w:r w:rsidR="001A77F2" w:rsidRPr="00436D62">
        <w:rPr>
          <w:rFonts w:ascii="Calibri" w:hAnsi="Calibri" w:cs="Calibri"/>
          <w:b/>
          <w:bCs/>
        </w:rPr>
        <w:t>2.5. Promovarea accesului la apă și o gospodărire sustenabilă a apelor</w:t>
      </w:r>
    </w:p>
    <w:p w14:paraId="78A787C4" w14:textId="6DD473FF" w:rsidR="00061AA5" w:rsidRPr="00436D62" w:rsidRDefault="008A670B" w:rsidP="00B27693">
      <w:pPr>
        <w:pStyle w:val="ListParagraph"/>
        <w:spacing w:before="120" w:after="0" w:line="264" w:lineRule="auto"/>
        <w:ind w:left="1080"/>
        <w:contextualSpacing w:val="0"/>
        <w:jc w:val="both"/>
        <w:rPr>
          <w:rFonts w:ascii="Calibri" w:hAnsi="Calibri" w:cs="Calibri"/>
          <w:color w:val="000000"/>
        </w:rPr>
      </w:pPr>
      <w:r w:rsidRPr="00436D62">
        <w:rPr>
          <w:rFonts w:ascii="Calibri" w:hAnsi="Calibri" w:cs="Calibri"/>
          <w:color w:val="000000"/>
        </w:rPr>
        <w:t xml:space="preserve">A.1 </w:t>
      </w:r>
      <w:bookmarkStart w:id="42" w:name="_Hlk151711312"/>
      <w:r w:rsidR="00CE48AC" w:rsidRPr="00436D62">
        <w:rPr>
          <w:rFonts w:ascii="Calibri" w:hAnsi="Calibri" w:cs="Calibri"/>
          <w:color w:val="000000"/>
        </w:rPr>
        <w:t>Investiţii pentru modernizarea rețelei naționale de monitorizare a calității apei</w:t>
      </w:r>
      <w:r w:rsidR="00CE48AC" w:rsidRPr="00436D62">
        <w:rPr>
          <w:rFonts w:ascii="Calibri" w:hAnsi="Calibri" w:cs="Calibri"/>
          <w:b/>
          <w:bCs/>
          <w:color w:val="000000"/>
        </w:rPr>
        <w:t xml:space="preserve"> </w:t>
      </w:r>
      <w:bookmarkEnd w:id="42"/>
      <w:r w:rsidR="00CE48AC" w:rsidRPr="00436D62">
        <w:rPr>
          <w:rFonts w:ascii="Calibri" w:hAnsi="Calibri" w:cs="Calibri"/>
          <w:color w:val="000000"/>
        </w:rPr>
        <w:t>astfel încât să se poată răspunde cerințelor de monitorizare și raportare, inclusiv prevederilor noii DAP, prin care se includ noi parametri de calitate și noi cerințe minime pentru materialele în contact cu apa și accesul la apă</w:t>
      </w:r>
    </w:p>
    <w:p w14:paraId="2063DDB1" w14:textId="359A1477" w:rsidR="00CE48AC" w:rsidRPr="00436D62" w:rsidRDefault="008A670B" w:rsidP="00B27693">
      <w:pPr>
        <w:pStyle w:val="ListParagraph"/>
        <w:spacing w:before="120" w:after="0" w:line="264" w:lineRule="auto"/>
        <w:ind w:left="1080"/>
        <w:jc w:val="both"/>
        <w:rPr>
          <w:rFonts w:ascii="Calibri" w:hAnsi="Calibri" w:cs="Calibri"/>
          <w:color w:val="000000"/>
        </w:rPr>
      </w:pPr>
      <w:r w:rsidRPr="00436D62">
        <w:rPr>
          <w:rFonts w:ascii="Calibri" w:hAnsi="Calibri" w:cs="Calibri"/>
          <w:color w:val="000000"/>
        </w:rPr>
        <w:t xml:space="preserve">A.2 </w:t>
      </w:r>
      <w:bookmarkStart w:id="43" w:name="_Hlk151711334"/>
      <w:r w:rsidR="00CE48AC" w:rsidRPr="00436D62">
        <w:rPr>
          <w:rFonts w:ascii="Calibri" w:hAnsi="Calibri" w:cs="Calibri"/>
          <w:color w:val="000000"/>
        </w:rPr>
        <w:t>Pregătirea proiectelor de investiții de apă și apă uzată</w:t>
      </w:r>
      <w:bookmarkEnd w:id="43"/>
    </w:p>
    <w:p w14:paraId="408C217C" w14:textId="361A15BF" w:rsidR="00CE48AC" w:rsidRPr="00436D62" w:rsidRDefault="00CE48AC" w:rsidP="00436D62">
      <w:pPr>
        <w:pStyle w:val="ListParagraph"/>
        <w:numPr>
          <w:ilvl w:val="0"/>
          <w:numId w:val="45"/>
        </w:numPr>
        <w:spacing w:before="120" w:after="0" w:line="264" w:lineRule="auto"/>
        <w:contextualSpacing w:val="0"/>
        <w:jc w:val="both"/>
        <w:rPr>
          <w:rFonts w:ascii="Calibri" w:hAnsi="Calibri" w:cs="Calibri"/>
          <w:color w:val="000000"/>
        </w:rPr>
      </w:pPr>
      <w:r w:rsidRPr="00436D62">
        <w:rPr>
          <w:rFonts w:ascii="Calibri" w:hAnsi="Calibri" w:cs="Calibri"/>
          <w:b/>
          <w:bCs/>
          <w:color w:val="0070C0"/>
        </w:rPr>
        <w:t>Priori</w:t>
      </w:r>
      <w:r w:rsidR="00B67F6B" w:rsidRPr="00436D62">
        <w:rPr>
          <w:rFonts w:ascii="Calibri" w:hAnsi="Calibri" w:cs="Calibri"/>
          <w:b/>
          <w:bCs/>
          <w:color w:val="0070C0"/>
        </w:rPr>
        <w:t>t</w:t>
      </w:r>
      <w:r w:rsidRPr="00436D62">
        <w:rPr>
          <w:rFonts w:ascii="Calibri" w:hAnsi="Calibri" w:cs="Calibri"/>
          <w:b/>
          <w:bCs/>
          <w:color w:val="0070C0"/>
        </w:rPr>
        <w:t xml:space="preserve">atea </w:t>
      </w:r>
      <w:r w:rsidR="000E6FC0" w:rsidRPr="00436D62">
        <w:rPr>
          <w:rFonts w:ascii="Calibri" w:hAnsi="Calibri" w:cs="Calibri"/>
          <w:b/>
          <w:bCs/>
          <w:color w:val="0070C0"/>
        </w:rPr>
        <w:t>1</w:t>
      </w:r>
      <w:r w:rsidRPr="00436D62">
        <w:rPr>
          <w:rFonts w:ascii="Calibri" w:hAnsi="Calibri" w:cs="Calibri"/>
          <w:color w:val="000000"/>
        </w:rPr>
        <w:t xml:space="preserve"> </w:t>
      </w:r>
      <w:r w:rsidR="001A77F2" w:rsidRPr="00436D62">
        <w:rPr>
          <w:rFonts w:ascii="Calibri" w:hAnsi="Calibri" w:cs="Calibri"/>
          <w:b/>
          <w:bCs/>
        </w:rPr>
        <w:t xml:space="preserve">Dezvoltarea infrastructurii de apă și apă uzată și tranziția la o economie circulară, </w:t>
      </w:r>
      <w:r w:rsidR="00713478">
        <w:rPr>
          <w:rFonts w:ascii="Calibri" w:hAnsi="Calibri" w:cs="Calibri"/>
          <w:b/>
          <w:bCs/>
        </w:rPr>
        <w:t>Obie</w:t>
      </w:r>
      <w:r w:rsidR="009B79DA">
        <w:rPr>
          <w:rFonts w:ascii="Calibri" w:hAnsi="Calibri" w:cs="Calibri"/>
          <w:b/>
          <w:bCs/>
        </w:rPr>
        <w:t>c</w:t>
      </w:r>
      <w:r w:rsidR="00713478">
        <w:rPr>
          <w:rFonts w:ascii="Calibri" w:hAnsi="Calibri" w:cs="Calibri"/>
          <w:b/>
          <w:bCs/>
        </w:rPr>
        <w:t>t</w:t>
      </w:r>
      <w:r w:rsidR="009B79DA">
        <w:rPr>
          <w:rFonts w:ascii="Calibri" w:hAnsi="Calibri" w:cs="Calibri"/>
          <w:b/>
          <w:bCs/>
        </w:rPr>
        <w:t>iv</w:t>
      </w:r>
      <w:r w:rsidR="00713478">
        <w:rPr>
          <w:rFonts w:ascii="Calibri" w:hAnsi="Calibri" w:cs="Calibri"/>
          <w:b/>
          <w:bCs/>
        </w:rPr>
        <w:t xml:space="preserve">ul specific </w:t>
      </w:r>
      <w:r w:rsidR="009125BD">
        <w:rPr>
          <w:rFonts w:ascii="Calibri" w:hAnsi="Calibri" w:cs="Calibri"/>
          <w:b/>
          <w:bCs/>
        </w:rPr>
        <w:t>R</w:t>
      </w:r>
      <w:r w:rsidR="001A77F2" w:rsidRPr="00436D62">
        <w:rPr>
          <w:rFonts w:ascii="Calibri" w:hAnsi="Calibri" w:cs="Calibri"/>
          <w:b/>
          <w:bCs/>
        </w:rPr>
        <w:t>S</w:t>
      </w:r>
      <w:r w:rsidR="009125BD">
        <w:rPr>
          <w:rFonts w:ascii="Calibri" w:hAnsi="Calibri" w:cs="Calibri"/>
          <w:b/>
          <w:bCs/>
        </w:rPr>
        <w:t>O</w:t>
      </w:r>
      <w:r w:rsidR="001A77F2" w:rsidRPr="00436D62">
        <w:rPr>
          <w:rFonts w:ascii="Calibri" w:hAnsi="Calibri" w:cs="Calibri"/>
          <w:b/>
          <w:bCs/>
        </w:rPr>
        <w:t xml:space="preserve"> 2.6 </w:t>
      </w:r>
      <w:r w:rsidR="007B7F9E" w:rsidRPr="00436D62">
        <w:rPr>
          <w:rFonts w:ascii="Calibri" w:hAnsi="Calibri" w:cs="Calibri"/>
          <w:b/>
          <w:bCs/>
        </w:rPr>
        <w:t>Promovarea tranziției la o economie circulară și eficientă din punctul de vedere al utilizării resurselor</w:t>
      </w:r>
    </w:p>
    <w:p w14:paraId="4F8BA278" w14:textId="4440ADF1" w:rsidR="001A52D7" w:rsidRPr="00436D62" w:rsidRDefault="008A670B" w:rsidP="00B27693">
      <w:pPr>
        <w:pStyle w:val="ListParagraph"/>
        <w:spacing w:before="120" w:after="0" w:line="264" w:lineRule="auto"/>
        <w:ind w:left="1080"/>
        <w:contextualSpacing w:val="0"/>
        <w:jc w:val="both"/>
        <w:rPr>
          <w:rFonts w:ascii="Calibri" w:hAnsi="Calibri" w:cs="Calibri"/>
          <w:color w:val="000000"/>
        </w:rPr>
      </w:pPr>
      <w:r w:rsidRPr="00436D62">
        <w:rPr>
          <w:rFonts w:ascii="Calibri" w:hAnsi="Calibri" w:cs="Calibri"/>
        </w:rPr>
        <w:t xml:space="preserve">B.1 </w:t>
      </w:r>
      <w:bookmarkStart w:id="44" w:name="_Hlk151711348"/>
      <w:r w:rsidR="001A52D7" w:rsidRPr="00436D62">
        <w:rPr>
          <w:rFonts w:ascii="Calibri" w:hAnsi="Calibri" w:cs="Calibri"/>
        </w:rPr>
        <w:t xml:space="preserve">Îmbunătățirea modului de gestionare a deșeurilor municipale </w:t>
      </w:r>
      <w:bookmarkEnd w:id="44"/>
      <w:r w:rsidR="001A52D7" w:rsidRPr="00436D62">
        <w:rPr>
          <w:rFonts w:ascii="Calibri" w:hAnsi="Calibri" w:cs="Calibri"/>
        </w:rPr>
        <w:t>în vedere asigurării tranziției spre economia circulară, în conformitate cu nevoile identificate în PNGD și PJGD/PGDMB, prin investiții complementare investițiilor finanțate prin PNRR</w:t>
      </w:r>
      <w:r w:rsidR="006E3DDD" w:rsidRPr="00436D62">
        <w:rPr>
          <w:rFonts w:ascii="Calibri" w:hAnsi="Calibri" w:cs="Calibri"/>
        </w:rPr>
        <w:t xml:space="preserve"> </w:t>
      </w:r>
      <w:r w:rsidR="004B765F" w:rsidRPr="00436D62">
        <w:rPr>
          <w:rFonts w:ascii="Calibri" w:hAnsi="Calibri" w:cs="Calibri"/>
        </w:rPr>
        <w:t xml:space="preserve">precum </w:t>
      </w:r>
      <w:r w:rsidR="006E3DDD" w:rsidRPr="00436D62">
        <w:rPr>
          <w:rFonts w:ascii="Calibri" w:hAnsi="Calibri" w:cs="Calibri"/>
        </w:rPr>
        <w:t>si din alte surse</w:t>
      </w:r>
      <w:r w:rsidR="004B765F" w:rsidRPr="00436D62">
        <w:rPr>
          <w:rFonts w:ascii="Calibri" w:hAnsi="Calibri" w:cs="Calibri"/>
        </w:rPr>
        <w:t xml:space="preserve"> de finantare</w:t>
      </w:r>
      <w:r w:rsidR="006E3DDD" w:rsidRPr="00436D62">
        <w:rPr>
          <w:rFonts w:ascii="Calibri" w:hAnsi="Calibri" w:cs="Calibri"/>
        </w:rPr>
        <w:t>.</w:t>
      </w:r>
    </w:p>
    <w:p w14:paraId="55DC1915" w14:textId="0D8D5432" w:rsidR="001A52D7" w:rsidRPr="00436D62" w:rsidRDefault="008A670B" w:rsidP="00B27693">
      <w:pPr>
        <w:pStyle w:val="ListParagraph"/>
        <w:spacing w:before="120" w:after="0" w:line="264" w:lineRule="auto"/>
        <w:ind w:left="1080"/>
        <w:jc w:val="both"/>
        <w:rPr>
          <w:rFonts w:ascii="Calibri" w:hAnsi="Calibri" w:cs="Calibri"/>
          <w:color w:val="000000"/>
        </w:rPr>
      </w:pPr>
      <w:r w:rsidRPr="00436D62">
        <w:rPr>
          <w:rFonts w:ascii="Calibri" w:hAnsi="Calibri" w:cs="Calibri"/>
        </w:rPr>
        <w:t xml:space="preserve">B.2 </w:t>
      </w:r>
      <w:bookmarkStart w:id="45" w:name="_Hlk151711376"/>
      <w:r w:rsidR="001A52D7" w:rsidRPr="00436D62">
        <w:rPr>
          <w:rFonts w:ascii="Calibri" w:hAnsi="Calibri" w:cs="Calibri"/>
        </w:rPr>
        <w:t xml:space="preserve">Consolidarea capacității instituționale a MMAP </w:t>
      </w:r>
      <w:bookmarkEnd w:id="45"/>
      <w:r w:rsidR="001A52D7" w:rsidRPr="00436D62">
        <w:rPr>
          <w:rFonts w:ascii="Calibri" w:hAnsi="Calibri" w:cs="Calibri"/>
        </w:rPr>
        <w:t>(inclusiv în parteneriat cu alți actori din sector) pentru continuarea implementării măsurilor de guvernanță prevăzute în PNGD și a ANRSC pentru dezvoltarea capacității de reglementare a politicii tarifare la nivel național</w:t>
      </w:r>
    </w:p>
    <w:p w14:paraId="27DBAE97" w14:textId="65DC412F" w:rsidR="001A52D7" w:rsidRPr="00436D62" w:rsidRDefault="008A670B" w:rsidP="00B27693">
      <w:pPr>
        <w:pStyle w:val="ListParagraph"/>
        <w:spacing w:before="120" w:after="0" w:line="264" w:lineRule="auto"/>
        <w:ind w:left="1080"/>
        <w:jc w:val="both"/>
        <w:rPr>
          <w:rFonts w:ascii="Calibri" w:hAnsi="Calibri" w:cs="Calibri"/>
          <w:color w:val="000000"/>
        </w:rPr>
      </w:pPr>
      <w:r w:rsidRPr="00436D62">
        <w:rPr>
          <w:rFonts w:ascii="Calibri" w:hAnsi="Calibri" w:cs="Calibri"/>
        </w:rPr>
        <w:t xml:space="preserve">B.3 </w:t>
      </w:r>
      <w:bookmarkStart w:id="46" w:name="_Hlk151711410"/>
      <w:r w:rsidR="001A52D7" w:rsidRPr="00436D62">
        <w:rPr>
          <w:rFonts w:ascii="Calibri" w:hAnsi="Calibri" w:cs="Calibri"/>
        </w:rPr>
        <w:t xml:space="preserve">Sprijin pentru pregătirea portofoliului de proiecte </w:t>
      </w:r>
      <w:bookmarkEnd w:id="46"/>
      <w:r w:rsidR="001A52D7" w:rsidRPr="00436D62">
        <w:rPr>
          <w:rFonts w:ascii="Calibri" w:hAnsi="Calibri" w:cs="Calibri"/>
        </w:rPr>
        <w:t>aferent perioadei 2021-2027 și post 2027</w:t>
      </w:r>
    </w:p>
    <w:p w14:paraId="25D5FA0F" w14:textId="21C115F5" w:rsidR="001A52D7" w:rsidRPr="00436D62" w:rsidRDefault="001A52D7" w:rsidP="00436D62">
      <w:pPr>
        <w:pStyle w:val="ListParagraph"/>
        <w:numPr>
          <w:ilvl w:val="0"/>
          <w:numId w:val="45"/>
        </w:numPr>
        <w:spacing w:before="120" w:after="0" w:line="264" w:lineRule="auto"/>
        <w:contextualSpacing w:val="0"/>
        <w:jc w:val="both"/>
        <w:rPr>
          <w:rFonts w:ascii="Calibri" w:hAnsi="Calibri" w:cs="Calibri"/>
          <w:b/>
          <w:bCs/>
          <w:color w:val="000000"/>
        </w:rPr>
      </w:pPr>
      <w:r w:rsidRPr="00436D62">
        <w:rPr>
          <w:rFonts w:ascii="Calibri" w:hAnsi="Calibri" w:cs="Calibri"/>
          <w:b/>
          <w:bCs/>
          <w:color w:val="0070C0"/>
        </w:rPr>
        <w:t>Priori</w:t>
      </w:r>
      <w:r w:rsidR="00B67F6B" w:rsidRPr="00436D62">
        <w:rPr>
          <w:rFonts w:ascii="Calibri" w:hAnsi="Calibri" w:cs="Calibri"/>
          <w:b/>
          <w:bCs/>
          <w:color w:val="0070C0"/>
        </w:rPr>
        <w:t>t</w:t>
      </w:r>
      <w:r w:rsidRPr="00436D62">
        <w:rPr>
          <w:rFonts w:ascii="Calibri" w:hAnsi="Calibri" w:cs="Calibri"/>
          <w:b/>
          <w:bCs/>
          <w:color w:val="0070C0"/>
        </w:rPr>
        <w:t xml:space="preserve">atea </w:t>
      </w:r>
      <w:r w:rsidR="001A77F2" w:rsidRPr="00436D62">
        <w:rPr>
          <w:rFonts w:ascii="Calibri" w:hAnsi="Calibri" w:cs="Calibri"/>
          <w:b/>
          <w:bCs/>
          <w:color w:val="0070C0"/>
        </w:rPr>
        <w:t xml:space="preserve">2 </w:t>
      </w:r>
      <w:r w:rsidR="00186E8F" w:rsidRPr="00436D62">
        <w:rPr>
          <w:rFonts w:ascii="Calibri" w:hAnsi="Calibri" w:cs="Calibri"/>
          <w:b/>
          <w:bCs/>
        </w:rPr>
        <w:t>Protecţia mediului prin conservarea biodiversităţii, asigurarea calităţii aerului şi remediere a siturilor contaminate,</w:t>
      </w:r>
      <w:r w:rsidR="00186E8F" w:rsidRPr="00436D62">
        <w:rPr>
          <w:rFonts w:ascii="Calibri" w:hAnsi="Calibri" w:cs="Calibri"/>
          <w:b/>
          <w:bCs/>
          <w:color w:val="0070C0"/>
        </w:rPr>
        <w:t xml:space="preserve"> </w:t>
      </w:r>
      <w:r w:rsidR="00713478">
        <w:rPr>
          <w:rFonts w:ascii="Calibri" w:hAnsi="Calibri" w:cs="Calibri"/>
          <w:b/>
          <w:bCs/>
        </w:rPr>
        <w:t>Obie</w:t>
      </w:r>
      <w:r w:rsidR="009B79DA">
        <w:rPr>
          <w:rFonts w:ascii="Calibri" w:hAnsi="Calibri" w:cs="Calibri"/>
          <w:b/>
          <w:bCs/>
        </w:rPr>
        <w:t>c</w:t>
      </w:r>
      <w:r w:rsidR="00713478">
        <w:rPr>
          <w:rFonts w:ascii="Calibri" w:hAnsi="Calibri" w:cs="Calibri"/>
          <w:b/>
          <w:bCs/>
        </w:rPr>
        <w:t>t</w:t>
      </w:r>
      <w:r w:rsidR="009B79DA">
        <w:rPr>
          <w:rFonts w:ascii="Calibri" w:hAnsi="Calibri" w:cs="Calibri"/>
          <w:b/>
          <w:bCs/>
        </w:rPr>
        <w:t>iv</w:t>
      </w:r>
      <w:r w:rsidR="00713478">
        <w:rPr>
          <w:rFonts w:ascii="Calibri" w:hAnsi="Calibri" w:cs="Calibri"/>
          <w:b/>
          <w:bCs/>
        </w:rPr>
        <w:t xml:space="preserve">ul specific </w:t>
      </w:r>
      <w:r w:rsidR="009125BD" w:rsidRPr="009125BD">
        <w:rPr>
          <w:rFonts w:ascii="Calibri" w:hAnsi="Calibri" w:cs="Calibri"/>
          <w:b/>
          <w:bCs/>
        </w:rPr>
        <w:t>R</w:t>
      </w:r>
      <w:r w:rsidR="00B67F6B" w:rsidRPr="009125BD">
        <w:rPr>
          <w:rFonts w:ascii="Calibri" w:hAnsi="Calibri" w:cs="Calibri"/>
          <w:b/>
          <w:bCs/>
        </w:rPr>
        <w:t>S</w:t>
      </w:r>
      <w:r w:rsidR="009125BD">
        <w:rPr>
          <w:rFonts w:ascii="Calibri" w:hAnsi="Calibri" w:cs="Calibri"/>
          <w:b/>
          <w:bCs/>
        </w:rPr>
        <w:t>O</w:t>
      </w:r>
      <w:r w:rsidR="00B67F6B" w:rsidRPr="00436D62">
        <w:rPr>
          <w:rFonts w:ascii="Calibri" w:hAnsi="Calibri" w:cs="Calibri"/>
          <w:b/>
          <w:bCs/>
        </w:rPr>
        <w:t xml:space="preserve"> </w:t>
      </w:r>
      <w:r w:rsidR="00186E8F" w:rsidRPr="00436D62">
        <w:rPr>
          <w:rFonts w:ascii="Calibri" w:hAnsi="Calibri" w:cs="Calibri"/>
          <w:b/>
          <w:bCs/>
        </w:rPr>
        <w:t>2.7 Intensificare</w:t>
      </w:r>
      <w:r w:rsidR="00E52701" w:rsidRPr="00436D62">
        <w:rPr>
          <w:rFonts w:ascii="Calibri" w:hAnsi="Calibri" w:cs="Calibri"/>
          <w:b/>
          <w:bCs/>
        </w:rPr>
        <w:t>a</w:t>
      </w:r>
      <w:r w:rsidR="00186E8F" w:rsidRPr="00436D62">
        <w:rPr>
          <w:rFonts w:ascii="Calibri" w:hAnsi="Calibri" w:cs="Calibri"/>
          <w:b/>
          <w:bCs/>
        </w:rPr>
        <w:t xml:space="preserve"> acțiunilor de protecție și conservare a naturii, a biodiversității și a infrastructurii verzi, inclusiv în zonele urbane, precum și reducerea tuturor formelor de poluare</w:t>
      </w:r>
    </w:p>
    <w:p w14:paraId="7ABB50B1" w14:textId="102E10BE" w:rsidR="00186E8F" w:rsidRPr="00436D62" w:rsidRDefault="008A670B" w:rsidP="00B27693">
      <w:pPr>
        <w:pStyle w:val="ListParagraph"/>
        <w:spacing w:before="120" w:after="0" w:line="264" w:lineRule="auto"/>
        <w:ind w:left="1080"/>
        <w:contextualSpacing w:val="0"/>
        <w:jc w:val="both"/>
        <w:rPr>
          <w:rFonts w:ascii="Calibri" w:hAnsi="Calibri" w:cs="Calibri"/>
        </w:rPr>
      </w:pPr>
      <w:r w:rsidRPr="00436D62">
        <w:rPr>
          <w:rFonts w:ascii="Calibri" w:hAnsi="Calibri" w:cs="Calibri"/>
        </w:rPr>
        <w:t xml:space="preserve">C. </w:t>
      </w:r>
      <w:bookmarkStart w:id="47" w:name="_Hlk151711454"/>
      <w:r w:rsidR="00186E8F" w:rsidRPr="00436D62">
        <w:rPr>
          <w:rFonts w:ascii="Calibri" w:hAnsi="Calibri" w:cs="Calibri"/>
        </w:rPr>
        <w:t xml:space="preserve">Îmbunătățirea monitorizării calității aerului </w:t>
      </w:r>
      <w:bookmarkEnd w:id="47"/>
      <w:r w:rsidR="00186E8F" w:rsidRPr="00436D62">
        <w:rPr>
          <w:rFonts w:ascii="Calibri" w:hAnsi="Calibri" w:cs="Calibri"/>
        </w:rPr>
        <w:t xml:space="preserve">pentru îndeplinirea cerințelor de monitorizare și reducere a emisiilor </w:t>
      </w:r>
    </w:p>
    <w:p w14:paraId="60B10C4B" w14:textId="0C6762A6" w:rsidR="002972D2" w:rsidRPr="00436D62" w:rsidRDefault="002972D2" w:rsidP="00436D62">
      <w:pPr>
        <w:pStyle w:val="ListParagraph"/>
        <w:numPr>
          <w:ilvl w:val="0"/>
          <w:numId w:val="45"/>
        </w:numPr>
        <w:spacing w:before="120" w:after="0" w:line="264" w:lineRule="auto"/>
        <w:contextualSpacing w:val="0"/>
        <w:jc w:val="both"/>
        <w:rPr>
          <w:rFonts w:ascii="Calibri" w:hAnsi="Calibri" w:cs="Calibri"/>
          <w:b/>
          <w:bCs/>
          <w:color w:val="000000"/>
        </w:rPr>
      </w:pPr>
      <w:r w:rsidRPr="00436D62">
        <w:rPr>
          <w:rFonts w:ascii="Calibri" w:hAnsi="Calibri" w:cs="Calibri"/>
          <w:b/>
          <w:bCs/>
          <w:color w:val="0070C0"/>
        </w:rPr>
        <w:lastRenderedPageBreak/>
        <w:t xml:space="preserve">Prioritatea 3 </w:t>
      </w:r>
      <w:r w:rsidRPr="00436D62">
        <w:rPr>
          <w:rFonts w:ascii="Calibri" w:hAnsi="Calibri" w:cs="Calibri"/>
          <w:b/>
          <w:bCs/>
        </w:rPr>
        <w:t xml:space="preserve">Promovarea adaptării la schimbările climatice şi managementul riscurilor, </w:t>
      </w:r>
      <w:r w:rsidR="00713478">
        <w:rPr>
          <w:rFonts w:ascii="Calibri" w:hAnsi="Calibri" w:cs="Calibri"/>
          <w:b/>
          <w:bCs/>
        </w:rPr>
        <w:t>Obi</w:t>
      </w:r>
      <w:r w:rsidR="00D737D1">
        <w:rPr>
          <w:rFonts w:ascii="Calibri" w:hAnsi="Calibri" w:cs="Calibri"/>
          <w:b/>
          <w:bCs/>
        </w:rPr>
        <w:t>c</w:t>
      </w:r>
      <w:r w:rsidR="00713478">
        <w:rPr>
          <w:rFonts w:ascii="Calibri" w:hAnsi="Calibri" w:cs="Calibri"/>
          <w:b/>
          <w:bCs/>
        </w:rPr>
        <w:t>t</w:t>
      </w:r>
      <w:r w:rsidR="009B79DA">
        <w:rPr>
          <w:rFonts w:ascii="Calibri" w:hAnsi="Calibri" w:cs="Calibri"/>
          <w:b/>
          <w:bCs/>
        </w:rPr>
        <w:t>iv</w:t>
      </w:r>
      <w:r w:rsidR="00713478">
        <w:rPr>
          <w:rFonts w:ascii="Calibri" w:hAnsi="Calibri" w:cs="Calibri"/>
          <w:b/>
          <w:bCs/>
        </w:rPr>
        <w:t xml:space="preserve">ul specific </w:t>
      </w:r>
      <w:r w:rsidR="009125BD">
        <w:rPr>
          <w:rFonts w:ascii="Calibri" w:hAnsi="Calibri" w:cs="Calibri"/>
          <w:b/>
          <w:bCs/>
        </w:rPr>
        <w:t>R</w:t>
      </w:r>
      <w:r w:rsidR="00B67F6B" w:rsidRPr="00436D62">
        <w:rPr>
          <w:rFonts w:ascii="Calibri" w:hAnsi="Calibri" w:cs="Calibri"/>
          <w:b/>
          <w:bCs/>
        </w:rPr>
        <w:t>S</w:t>
      </w:r>
      <w:r w:rsidR="009125BD">
        <w:rPr>
          <w:rFonts w:ascii="Calibri" w:hAnsi="Calibri" w:cs="Calibri"/>
          <w:b/>
          <w:bCs/>
        </w:rPr>
        <w:t>O</w:t>
      </w:r>
      <w:r w:rsidR="00B67F6B" w:rsidRPr="00436D62">
        <w:rPr>
          <w:rFonts w:ascii="Calibri" w:hAnsi="Calibri" w:cs="Calibri"/>
          <w:b/>
          <w:bCs/>
        </w:rPr>
        <w:t xml:space="preserve"> </w:t>
      </w:r>
      <w:r w:rsidRPr="00436D62">
        <w:rPr>
          <w:rFonts w:ascii="Calibri" w:hAnsi="Calibri" w:cs="Calibri"/>
          <w:b/>
          <w:bCs/>
        </w:rPr>
        <w:t>2.4</w:t>
      </w:r>
      <w:r w:rsidR="00B67F6B" w:rsidRPr="00436D62">
        <w:rPr>
          <w:rFonts w:ascii="Calibri" w:hAnsi="Calibri" w:cs="Calibri"/>
          <w:b/>
          <w:bCs/>
        </w:rPr>
        <w:t xml:space="preserve"> </w:t>
      </w:r>
      <w:r w:rsidRPr="00436D62">
        <w:rPr>
          <w:rFonts w:ascii="Calibri" w:hAnsi="Calibri" w:cs="Calibri"/>
          <w:b/>
          <w:bCs/>
        </w:rPr>
        <w:t>Promovarea adaptării la schimbările climatice și prevenirea riscurilor de dezastre și reziliență, pe baza unor abordări ecosistemice</w:t>
      </w:r>
    </w:p>
    <w:p w14:paraId="1DBBA091" w14:textId="032E5CFB" w:rsidR="00B67F6B" w:rsidRPr="00436D62" w:rsidRDefault="008A670B" w:rsidP="00B27693">
      <w:pPr>
        <w:pStyle w:val="ListParagraph"/>
        <w:spacing w:before="120" w:after="0" w:line="264" w:lineRule="auto"/>
        <w:ind w:left="1080"/>
        <w:contextualSpacing w:val="0"/>
        <w:jc w:val="both"/>
        <w:rPr>
          <w:rFonts w:ascii="Calibri" w:hAnsi="Calibri" w:cs="Calibri"/>
          <w:bCs/>
          <w:color w:val="000000"/>
          <w:lang w:val="it-IT"/>
        </w:rPr>
      </w:pPr>
      <w:bookmarkStart w:id="48" w:name="_Hlk151711472"/>
      <w:r w:rsidRPr="00693D12">
        <w:rPr>
          <w:rFonts w:ascii="Calibri" w:hAnsi="Calibri" w:cs="Calibri"/>
          <w:b/>
          <w:bCs/>
          <w:color w:val="0070C0"/>
        </w:rPr>
        <w:t>D.1</w:t>
      </w:r>
      <w:r w:rsidRPr="00436D62">
        <w:rPr>
          <w:rFonts w:ascii="Calibri" w:hAnsi="Calibri" w:cs="Calibri"/>
        </w:rPr>
        <w:t xml:space="preserve"> </w:t>
      </w:r>
      <w:r w:rsidR="002972D2" w:rsidRPr="00436D62">
        <w:rPr>
          <w:rFonts w:ascii="Calibri" w:hAnsi="Calibri" w:cs="Calibri"/>
        </w:rPr>
        <w:t>Managementul principalelor tipuri de risc identificate în PNMRD</w:t>
      </w:r>
    </w:p>
    <w:p w14:paraId="3CBFC59C" w14:textId="480EE119" w:rsidR="002972D2" w:rsidRPr="00436D62" w:rsidRDefault="008A670B" w:rsidP="00F464AE">
      <w:pPr>
        <w:pStyle w:val="ListParagraph"/>
        <w:spacing w:after="0" w:line="264" w:lineRule="auto"/>
        <w:ind w:left="1080"/>
        <w:jc w:val="both"/>
        <w:rPr>
          <w:rFonts w:ascii="Calibri" w:hAnsi="Calibri" w:cs="Calibri"/>
          <w:color w:val="000000"/>
        </w:rPr>
      </w:pPr>
      <w:r w:rsidRPr="00693D12">
        <w:rPr>
          <w:rFonts w:ascii="Calibri" w:hAnsi="Calibri" w:cs="Calibri"/>
          <w:b/>
          <w:bCs/>
          <w:color w:val="0070C0"/>
        </w:rPr>
        <w:t>D</w:t>
      </w:r>
      <w:r w:rsidRPr="00436D62">
        <w:rPr>
          <w:rFonts w:ascii="Calibri" w:hAnsi="Calibri" w:cs="Calibri"/>
        </w:rPr>
        <w:t>.</w:t>
      </w:r>
      <w:r w:rsidRPr="00693D12">
        <w:rPr>
          <w:rFonts w:ascii="Calibri" w:hAnsi="Calibri" w:cs="Calibri"/>
          <w:b/>
          <w:bCs/>
          <w:color w:val="0070C0"/>
        </w:rPr>
        <w:t>2</w:t>
      </w:r>
      <w:r w:rsidR="00D2180F" w:rsidRPr="00436D62">
        <w:rPr>
          <w:rFonts w:ascii="Calibri" w:hAnsi="Calibri" w:cs="Calibri"/>
        </w:rPr>
        <w:t xml:space="preserve"> </w:t>
      </w:r>
      <w:r w:rsidR="002972D2" w:rsidRPr="00436D62">
        <w:rPr>
          <w:rFonts w:ascii="Calibri" w:hAnsi="Calibri" w:cs="Calibri"/>
        </w:rPr>
        <w:t>Îmbunătățirea sistemului de răspuns la risc</w:t>
      </w:r>
    </w:p>
    <w:bookmarkEnd w:id="48"/>
    <w:p w14:paraId="00FC9DE7" w14:textId="77777777" w:rsidR="00A50FCF" w:rsidRPr="00436D62" w:rsidRDefault="00A50FCF" w:rsidP="00F464AE">
      <w:pPr>
        <w:spacing w:after="0" w:line="264" w:lineRule="auto"/>
        <w:jc w:val="both"/>
        <w:rPr>
          <w:rFonts w:ascii="Calibri" w:hAnsi="Calibri" w:cs="Calibri"/>
          <w:color w:val="000000"/>
        </w:rPr>
      </w:pPr>
    </w:p>
    <w:p w14:paraId="50BFEB90" w14:textId="299DC350" w:rsidR="00153F9F" w:rsidRPr="00436D62" w:rsidRDefault="00153F9F" w:rsidP="00F464AE">
      <w:pPr>
        <w:pStyle w:val="Heading2"/>
        <w:numPr>
          <w:ilvl w:val="1"/>
          <w:numId w:val="14"/>
        </w:numPr>
        <w:spacing w:before="0" w:line="264" w:lineRule="auto"/>
        <w:rPr>
          <w:rFonts w:ascii="Calibri" w:hAnsi="Calibri" w:cs="Calibri"/>
          <w:sz w:val="22"/>
          <w:szCs w:val="22"/>
        </w:rPr>
      </w:pPr>
      <w:bookmarkStart w:id="49" w:name="_Toc145335415"/>
      <w:bookmarkStart w:id="50" w:name="_Toc145409754"/>
      <w:bookmarkStart w:id="51" w:name="_Toc152769247"/>
      <w:bookmarkEnd w:id="49"/>
      <w:bookmarkEnd w:id="50"/>
      <w:r w:rsidRPr="00436D62">
        <w:rPr>
          <w:rFonts w:ascii="Calibri" w:hAnsi="Calibri" w:cs="Calibri"/>
          <w:sz w:val="22"/>
          <w:szCs w:val="22"/>
        </w:rPr>
        <w:t>Grupul țintă vizat de apelul de proiecte</w:t>
      </w:r>
      <w:bookmarkEnd w:id="51"/>
    </w:p>
    <w:p w14:paraId="1772769C" w14:textId="30EEFAC7" w:rsidR="00F6164C" w:rsidRPr="00436D62" w:rsidRDefault="00667FF9" w:rsidP="00B27693">
      <w:pPr>
        <w:spacing w:before="120" w:after="0" w:line="264" w:lineRule="auto"/>
        <w:jc w:val="both"/>
        <w:rPr>
          <w:rFonts w:ascii="Calibri" w:hAnsi="Calibri" w:cs="Calibri"/>
          <w:color w:val="000000"/>
        </w:rPr>
      </w:pPr>
      <w:r w:rsidRPr="00436D62">
        <w:rPr>
          <w:rFonts w:ascii="Calibri" w:hAnsi="Calibri" w:cs="Calibri"/>
          <w:color w:val="000000"/>
        </w:rPr>
        <w:t>Grupul țintă principal</w:t>
      </w:r>
      <w:r w:rsidR="00DD57DE" w:rsidRPr="00436D62">
        <w:rPr>
          <w:rFonts w:ascii="Calibri" w:hAnsi="Calibri" w:cs="Calibri"/>
          <w:color w:val="000000"/>
        </w:rPr>
        <w:t xml:space="preserve"> pentru apelu</w:t>
      </w:r>
      <w:r w:rsidR="002466E0" w:rsidRPr="00436D62">
        <w:rPr>
          <w:rFonts w:ascii="Calibri" w:hAnsi="Calibri" w:cs="Calibri"/>
          <w:color w:val="000000"/>
        </w:rPr>
        <w:t>rile</w:t>
      </w:r>
      <w:r w:rsidR="00DD57DE" w:rsidRPr="00436D62">
        <w:rPr>
          <w:rFonts w:ascii="Calibri" w:hAnsi="Calibri" w:cs="Calibri"/>
          <w:color w:val="000000"/>
        </w:rPr>
        <w:t xml:space="preserve"> de proiecte lansat</w:t>
      </w:r>
      <w:r w:rsidR="002466E0" w:rsidRPr="00436D62">
        <w:rPr>
          <w:rFonts w:ascii="Calibri" w:hAnsi="Calibri" w:cs="Calibri"/>
          <w:color w:val="000000"/>
        </w:rPr>
        <w:t>e</w:t>
      </w:r>
      <w:r w:rsidR="00DD57DE" w:rsidRPr="00436D62">
        <w:rPr>
          <w:rFonts w:ascii="Calibri" w:hAnsi="Calibri" w:cs="Calibri"/>
          <w:color w:val="000000"/>
        </w:rPr>
        <w:t xml:space="preserve"> prin prezentul ghid</w:t>
      </w:r>
      <w:r w:rsidRPr="00436D62">
        <w:rPr>
          <w:rFonts w:ascii="Calibri" w:hAnsi="Calibri" w:cs="Calibri"/>
          <w:color w:val="0070C0"/>
        </w:rPr>
        <w:t xml:space="preserve"> </w:t>
      </w:r>
      <w:r w:rsidRPr="00436D62">
        <w:rPr>
          <w:rFonts w:ascii="Calibri" w:hAnsi="Calibri" w:cs="Calibri"/>
          <w:color w:val="000000"/>
        </w:rPr>
        <w:t>este reprezentat de</w:t>
      </w:r>
      <w:r w:rsidR="00F6164C" w:rsidRPr="00436D62">
        <w:rPr>
          <w:rFonts w:ascii="Calibri" w:hAnsi="Calibri" w:cs="Calibri"/>
          <w:color w:val="000000"/>
        </w:rPr>
        <w:t>:</w:t>
      </w:r>
    </w:p>
    <w:p w14:paraId="74FD266F" w14:textId="77777777" w:rsidR="00D91A19" w:rsidRPr="00436D62" w:rsidRDefault="00D91A19" w:rsidP="00B27693">
      <w:pPr>
        <w:spacing w:before="120" w:after="0" w:line="264" w:lineRule="auto"/>
        <w:jc w:val="both"/>
        <w:rPr>
          <w:rFonts w:ascii="Calibri" w:hAnsi="Calibri" w:cs="Calibri"/>
          <w:color w:val="000000"/>
        </w:rPr>
      </w:pPr>
    </w:p>
    <w:tbl>
      <w:tblPr>
        <w:tblStyle w:val="GridTable4-Accent1"/>
        <w:tblW w:w="9265" w:type="dxa"/>
        <w:tblLook w:val="04A0" w:firstRow="1" w:lastRow="0" w:firstColumn="1" w:lastColumn="0" w:noHBand="0" w:noVBand="1"/>
      </w:tblPr>
      <w:tblGrid>
        <w:gridCol w:w="5037"/>
        <w:gridCol w:w="4228"/>
      </w:tblGrid>
      <w:tr w:rsidR="00D91A19" w:rsidRPr="00436D62" w14:paraId="730616D2" w14:textId="77777777" w:rsidTr="00B05A9F">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5037" w:type="dxa"/>
            <w:shd w:val="clear" w:color="auto" w:fill="9CC2E5" w:themeFill="accent1" w:themeFillTint="99"/>
          </w:tcPr>
          <w:p w14:paraId="59CEB3C8" w14:textId="452CCC08" w:rsidR="00D91A19" w:rsidRPr="00436D62" w:rsidRDefault="00D91A19" w:rsidP="00B27693">
            <w:pPr>
              <w:spacing w:before="120" w:line="264" w:lineRule="auto"/>
              <w:jc w:val="both"/>
              <w:rPr>
                <w:rFonts w:ascii="Calibri" w:hAnsi="Calibri" w:cs="Calibri"/>
                <w:b w:val="0"/>
                <w:bCs w:val="0"/>
                <w:color w:val="0070C0"/>
              </w:rPr>
            </w:pPr>
            <w:r w:rsidRPr="00436D62">
              <w:rPr>
                <w:rFonts w:ascii="Calibri" w:hAnsi="Calibri" w:cs="Calibri"/>
              </w:rPr>
              <w:t xml:space="preserve">Tipul de </w:t>
            </w:r>
            <w:r w:rsidR="00DA32C8" w:rsidRPr="00436D62">
              <w:rPr>
                <w:rFonts w:ascii="Calibri" w:hAnsi="Calibri" w:cs="Calibri"/>
              </w:rPr>
              <w:t>proiect</w:t>
            </w:r>
          </w:p>
        </w:tc>
        <w:tc>
          <w:tcPr>
            <w:tcW w:w="4228" w:type="dxa"/>
            <w:shd w:val="clear" w:color="auto" w:fill="9CC2E5" w:themeFill="accent1" w:themeFillTint="99"/>
          </w:tcPr>
          <w:p w14:paraId="69D3F870" w14:textId="068C1593" w:rsidR="00D91A19" w:rsidRPr="00436D62" w:rsidRDefault="00D91A19" w:rsidP="00B27693">
            <w:pPr>
              <w:pStyle w:val="Heading3"/>
              <w:spacing w:before="120" w:line="264" w:lineRule="auto"/>
              <w:cnfStyle w:val="100000000000" w:firstRow="1" w:lastRow="0" w:firstColumn="0" w:lastColumn="0" w:oddVBand="0" w:evenVBand="0" w:oddHBand="0" w:evenHBand="0" w:firstRowFirstColumn="0" w:firstRowLastColumn="0" w:lastRowFirstColumn="0" w:lastRowLastColumn="0"/>
              <w:rPr>
                <w:rFonts w:ascii="Calibri" w:hAnsi="Calibri" w:cs="Calibri"/>
                <w:iCs/>
                <w:sz w:val="22"/>
                <w:szCs w:val="22"/>
              </w:rPr>
            </w:pPr>
            <w:bookmarkStart w:id="52" w:name="_Toc152769248"/>
            <w:r w:rsidRPr="00436D62">
              <w:rPr>
                <w:rFonts w:ascii="Calibri" w:hAnsi="Calibri" w:cs="Calibri"/>
                <w:iCs/>
                <w:sz w:val="22"/>
                <w:szCs w:val="22"/>
              </w:rPr>
              <w:t>Grup țintă</w:t>
            </w:r>
            <w:bookmarkEnd w:id="52"/>
          </w:p>
          <w:p w14:paraId="03EED967" w14:textId="77777777" w:rsidR="00D91A19" w:rsidRPr="00436D62" w:rsidRDefault="00D91A19" w:rsidP="00B27693">
            <w:pPr>
              <w:spacing w:before="120" w:line="264" w:lineRule="auto"/>
              <w:contextualSpacing/>
              <w:jc w:val="both"/>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p>
        </w:tc>
      </w:tr>
      <w:tr w:rsidR="00D91A19" w:rsidRPr="00436D62" w14:paraId="08CBE92A" w14:textId="77777777" w:rsidTr="00DA32C8">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tcBorders>
              <w:bottom w:val="single" w:sz="4" w:space="0" w:color="9CC2E5" w:themeColor="accent1" w:themeTint="99"/>
            </w:tcBorders>
            <w:shd w:val="clear" w:color="auto" w:fill="auto"/>
          </w:tcPr>
          <w:p w14:paraId="4BA66BDA" w14:textId="67F9C33D" w:rsidR="00D91A19" w:rsidRPr="00436D62" w:rsidRDefault="00D91A19" w:rsidP="00B27693">
            <w:pPr>
              <w:spacing w:before="120" w:line="264" w:lineRule="auto"/>
              <w:jc w:val="both"/>
              <w:rPr>
                <w:rFonts w:ascii="Calibri" w:hAnsi="Calibri" w:cs="Calibri"/>
              </w:rPr>
            </w:pPr>
            <w:r w:rsidRPr="00693D12">
              <w:rPr>
                <w:rFonts w:ascii="Calibri" w:hAnsi="Calibri" w:cs="Calibri"/>
                <w:color w:val="2E74B5" w:themeColor="accent1" w:themeShade="BF"/>
              </w:rPr>
              <w:t xml:space="preserve">A.1 </w:t>
            </w:r>
            <w:r w:rsidR="00DA32C8" w:rsidRPr="00436D62">
              <w:rPr>
                <w:rFonts w:ascii="Calibri" w:hAnsi="Calibri" w:cs="Calibri"/>
              </w:rPr>
              <w:t>P</w:t>
            </w:r>
            <w:r w:rsidRPr="00436D62">
              <w:rPr>
                <w:rFonts w:ascii="Calibri" w:hAnsi="Calibri" w:cs="Calibri"/>
              </w:rPr>
              <w:t xml:space="preserve">roiect laborator național asigurarea monitorizării calității apei </w:t>
            </w:r>
          </w:p>
        </w:tc>
        <w:tc>
          <w:tcPr>
            <w:tcW w:w="4228" w:type="dxa"/>
            <w:tcBorders>
              <w:bottom w:val="single" w:sz="4" w:space="0" w:color="9CC2E5" w:themeColor="accent1" w:themeTint="99"/>
            </w:tcBorders>
            <w:shd w:val="clear" w:color="auto" w:fill="auto"/>
          </w:tcPr>
          <w:p w14:paraId="12FDF75B" w14:textId="77777777" w:rsidR="00B4485E" w:rsidRPr="00436D62" w:rsidRDefault="00B4485E" w:rsidP="00B27693">
            <w:pPr>
              <w:pStyle w:val="ListParagraph"/>
              <w:numPr>
                <w:ilvl w:val="0"/>
                <w:numId w:val="41"/>
              </w:numPr>
              <w:spacing w:before="120" w:line="264" w:lineRule="auto"/>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36D62">
              <w:rPr>
                <w:rFonts w:ascii="Calibri" w:hAnsi="Calibri" w:cs="Calibri"/>
                <w:color w:val="000000"/>
              </w:rPr>
              <w:t xml:space="preserve">populaţia urbană şi rurală a României </w:t>
            </w:r>
          </w:p>
          <w:p w14:paraId="4A8463E2" w14:textId="34072850" w:rsidR="00D91A19" w:rsidRPr="00436D62" w:rsidRDefault="00B4485E" w:rsidP="00B27693">
            <w:pPr>
              <w:pStyle w:val="ListParagraph"/>
              <w:numPr>
                <w:ilvl w:val="0"/>
                <w:numId w:val="41"/>
              </w:numPr>
              <w:spacing w:before="120" w:line="264" w:lineRule="auto"/>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hAnsi="Calibri" w:cs="Calibri"/>
                <w:color w:val="000000"/>
              </w:rPr>
              <w:t>operatorii regionali</w:t>
            </w:r>
          </w:p>
        </w:tc>
      </w:tr>
      <w:tr w:rsidR="00D91A19" w:rsidRPr="00436D62" w14:paraId="328B9CD1"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11BC9760" w14:textId="07EB1412" w:rsidR="00D91A19" w:rsidRPr="00436D62" w:rsidRDefault="00D91A19" w:rsidP="00B27693">
            <w:pPr>
              <w:spacing w:before="120" w:line="264" w:lineRule="auto"/>
              <w:jc w:val="both"/>
              <w:rPr>
                <w:rFonts w:ascii="Calibri" w:hAnsi="Calibri" w:cs="Calibri"/>
                <w:color w:val="0070C0"/>
              </w:rPr>
            </w:pPr>
            <w:r w:rsidRPr="00693D12">
              <w:rPr>
                <w:rFonts w:ascii="Calibri" w:hAnsi="Calibri" w:cs="Calibri"/>
                <w:color w:val="2E74B5" w:themeColor="accent1" w:themeShade="BF"/>
              </w:rPr>
              <w:t xml:space="preserve">A.2 </w:t>
            </w:r>
            <w:r w:rsidR="00DA32C8" w:rsidRPr="00436D62">
              <w:rPr>
                <w:rFonts w:ascii="Calibri" w:hAnsi="Calibri" w:cs="Calibri"/>
              </w:rPr>
              <w:t>P</w:t>
            </w:r>
            <w:r w:rsidRPr="00436D62">
              <w:rPr>
                <w:rFonts w:ascii="Calibri" w:hAnsi="Calibri" w:cs="Calibri"/>
              </w:rPr>
              <w:t xml:space="preserve">roiecte </w:t>
            </w:r>
            <w:r w:rsidR="0042508D" w:rsidRPr="00436D62">
              <w:rPr>
                <w:rFonts w:ascii="Calibri" w:hAnsi="Calibri" w:cs="Calibri"/>
              </w:rPr>
              <w:t xml:space="preserve">de </w:t>
            </w:r>
            <w:r w:rsidRPr="00436D62">
              <w:rPr>
                <w:rFonts w:ascii="Calibri" w:hAnsi="Calibri" w:cs="Calibri"/>
              </w:rPr>
              <w:t xml:space="preserve">sprijin pregătire proiecte investiții apă şi apă uzată </w:t>
            </w:r>
          </w:p>
        </w:tc>
        <w:tc>
          <w:tcPr>
            <w:tcW w:w="4228" w:type="dxa"/>
            <w:shd w:val="clear" w:color="auto" w:fill="FFFFFF" w:themeFill="background1"/>
          </w:tcPr>
          <w:p w14:paraId="055ACB20" w14:textId="77777777" w:rsidR="00AF7DF1" w:rsidRPr="00436D62" w:rsidRDefault="00AF7DF1" w:rsidP="00B27693">
            <w:pPr>
              <w:pStyle w:val="ListParagraph"/>
              <w:numPr>
                <w:ilvl w:val="0"/>
                <w:numId w:val="41"/>
              </w:numPr>
              <w:spacing w:before="120" w:line="264" w:lineRule="auto"/>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436D62">
              <w:rPr>
                <w:rFonts w:ascii="Calibri" w:hAnsi="Calibri" w:cs="Calibri"/>
                <w:color w:val="000000"/>
              </w:rPr>
              <w:t xml:space="preserve">populaţia urbană şi rurală a României </w:t>
            </w:r>
          </w:p>
          <w:p w14:paraId="0B07EA50" w14:textId="072F33D7" w:rsidR="00D91A19" w:rsidRPr="00436D62" w:rsidRDefault="00AF7DF1" w:rsidP="00B27693">
            <w:pPr>
              <w:pStyle w:val="ListParagraph"/>
              <w:numPr>
                <w:ilvl w:val="0"/>
                <w:numId w:val="41"/>
              </w:numPr>
              <w:spacing w:before="120" w:line="264" w:lineRule="auto"/>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hAnsi="Calibri" w:cs="Calibri"/>
                <w:color w:val="000000"/>
              </w:rPr>
              <w:t>operatorii regionali</w:t>
            </w:r>
          </w:p>
        </w:tc>
      </w:tr>
      <w:tr w:rsidR="00D91A19" w:rsidRPr="00436D62" w14:paraId="1DD62B85"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310BCF4D" w14:textId="547283E6" w:rsidR="00D91A19" w:rsidRPr="00436D62" w:rsidRDefault="00D91A19" w:rsidP="00B27693">
            <w:pPr>
              <w:spacing w:before="120" w:line="264" w:lineRule="auto"/>
              <w:jc w:val="both"/>
              <w:rPr>
                <w:rFonts w:ascii="Calibri" w:hAnsi="Calibri" w:cs="Calibri"/>
                <w:b w:val="0"/>
                <w:bCs w:val="0"/>
                <w:color w:val="0070C0"/>
              </w:rPr>
            </w:pPr>
            <w:r w:rsidRPr="00693D12">
              <w:rPr>
                <w:rFonts w:ascii="Calibri" w:hAnsi="Calibri" w:cs="Calibri"/>
                <w:color w:val="2E74B5" w:themeColor="accent1" w:themeShade="BF"/>
              </w:rPr>
              <w:t xml:space="preserve">B.1 </w:t>
            </w:r>
            <w:r w:rsidR="00DA32C8" w:rsidRPr="00436D62">
              <w:rPr>
                <w:rFonts w:ascii="Calibri" w:hAnsi="Calibri" w:cs="Calibri"/>
              </w:rPr>
              <w:t>P</w:t>
            </w:r>
            <w:r w:rsidRPr="00436D62">
              <w:rPr>
                <w:rFonts w:ascii="Calibri" w:hAnsi="Calibri" w:cs="Calibri"/>
              </w:rPr>
              <w:t xml:space="preserve">roiecte pentru dezvoltarea infrastructurii de management integrat al deșeurilor </w:t>
            </w:r>
          </w:p>
        </w:tc>
        <w:tc>
          <w:tcPr>
            <w:tcW w:w="4228" w:type="dxa"/>
            <w:shd w:val="clear" w:color="auto" w:fill="FFFFFF" w:themeFill="background1"/>
          </w:tcPr>
          <w:p w14:paraId="2D1C7A7E" w14:textId="7FA27CBC" w:rsidR="00983C53" w:rsidRPr="00436D62" w:rsidRDefault="00983C53" w:rsidP="00B27693">
            <w:pPr>
              <w:pStyle w:val="ListParagraph"/>
              <w:numPr>
                <w:ilvl w:val="0"/>
                <w:numId w:val="41"/>
              </w:numPr>
              <w:spacing w:before="120" w:line="264" w:lineRule="auto"/>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hAnsi="Calibri" w:cs="Calibri"/>
                <w:color w:val="000000"/>
              </w:rPr>
              <w:t>autoritățile publice locale s</w:t>
            </w:r>
            <w:r w:rsidR="00CD5FB0" w:rsidRPr="00436D62">
              <w:rPr>
                <w:rFonts w:ascii="Calibri" w:hAnsi="Calibri" w:cs="Calibri"/>
                <w:color w:val="000000"/>
              </w:rPr>
              <w:t>i</w:t>
            </w:r>
            <w:r w:rsidRPr="00436D62">
              <w:rPr>
                <w:rFonts w:ascii="Calibri" w:hAnsi="Calibri" w:cs="Calibri"/>
                <w:color w:val="000000"/>
              </w:rPr>
              <w:t xml:space="preserve"> ADI</w:t>
            </w:r>
          </w:p>
        </w:tc>
      </w:tr>
      <w:tr w:rsidR="00D91A19" w:rsidRPr="00436D62" w14:paraId="2B93082D"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3C504104" w14:textId="61B15E14" w:rsidR="00D91A19" w:rsidRPr="00436D62" w:rsidRDefault="00D91A19" w:rsidP="00B27693">
            <w:pPr>
              <w:spacing w:before="120" w:line="264" w:lineRule="auto"/>
              <w:jc w:val="both"/>
              <w:rPr>
                <w:rFonts w:ascii="Calibri" w:hAnsi="Calibri" w:cs="Calibri"/>
                <w:color w:val="0070C0"/>
              </w:rPr>
            </w:pPr>
            <w:r w:rsidRPr="00693D12">
              <w:rPr>
                <w:rFonts w:ascii="Calibri" w:hAnsi="Calibri" w:cs="Calibri"/>
                <w:color w:val="2E74B5" w:themeColor="accent1" w:themeShade="BF"/>
              </w:rPr>
              <w:t xml:space="preserve">B.2 </w:t>
            </w:r>
            <w:r w:rsidR="00DA32C8" w:rsidRPr="00436D62">
              <w:rPr>
                <w:rFonts w:ascii="Calibri" w:hAnsi="Calibri" w:cs="Calibri"/>
              </w:rPr>
              <w:t>P</w:t>
            </w:r>
            <w:r w:rsidRPr="00436D62">
              <w:rPr>
                <w:rFonts w:ascii="Calibri" w:hAnsi="Calibri" w:cs="Calibri"/>
              </w:rPr>
              <w:t>roiect</w:t>
            </w:r>
            <w:r w:rsidR="001B68B6" w:rsidRPr="00436D62">
              <w:rPr>
                <w:rFonts w:ascii="Calibri" w:hAnsi="Calibri" w:cs="Calibri"/>
              </w:rPr>
              <w:t xml:space="preserve"> de</w:t>
            </w:r>
            <w:r w:rsidRPr="00436D62">
              <w:rPr>
                <w:rFonts w:ascii="Calibri" w:hAnsi="Calibri" w:cs="Calibri"/>
              </w:rPr>
              <w:t xml:space="preserve"> </w:t>
            </w:r>
            <w:r w:rsidR="00DA32C8" w:rsidRPr="00436D62">
              <w:rPr>
                <w:rFonts w:ascii="Calibri" w:hAnsi="Calibri" w:cs="Calibri"/>
              </w:rPr>
              <w:t>c</w:t>
            </w:r>
            <w:r w:rsidRPr="00436D62">
              <w:rPr>
                <w:rFonts w:ascii="Calibri" w:hAnsi="Calibri" w:cs="Calibri"/>
              </w:rPr>
              <w:t>onsolidare</w:t>
            </w:r>
            <w:r w:rsidR="001B68B6" w:rsidRPr="00436D62">
              <w:rPr>
                <w:rFonts w:ascii="Calibri" w:hAnsi="Calibri" w:cs="Calibri"/>
              </w:rPr>
              <w:t xml:space="preserve"> </w:t>
            </w:r>
            <w:r w:rsidRPr="00436D62">
              <w:rPr>
                <w:rFonts w:ascii="Calibri" w:hAnsi="Calibri" w:cs="Calibri"/>
              </w:rPr>
              <w:t xml:space="preserve">a capacității instituționale a MMAP </w:t>
            </w:r>
          </w:p>
        </w:tc>
        <w:tc>
          <w:tcPr>
            <w:tcW w:w="4228" w:type="dxa"/>
            <w:shd w:val="clear" w:color="auto" w:fill="FFFFFF" w:themeFill="background1"/>
          </w:tcPr>
          <w:p w14:paraId="6DDB1D07" w14:textId="5A517732" w:rsidR="00D91A19" w:rsidRPr="00436D62" w:rsidRDefault="00CD5FB0" w:rsidP="00B27693">
            <w:pPr>
              <w:pStyle w:val="ListParagraph"/>
              <w:numPr>
                <w:ilvl w:val="0"/>
                <w:numId w:val="41"/>
              </w:numPr>
              <w:spacing w:before="120" w:line="264" w:lineRule="auto"/>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hAnsi="Calibri" w:cs="Calibri"/>
              </w:rPr>
              <w:t>autorități publice centrale cu competențe în sectorul gestionării deșeurilor</w:t>
            </w:r>
          </w:p>
        </w:tc>
      </w:tr>
      <w:tr w:rsidR="00D91A19" w:rsidRPr="00436D62" w14:paraId="5A3329D4"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42AD6789" w14:textId="4683CA5A" w:rsidR="00D91A19" w:rsidRPr="00436D62" w:rsidRDefault="00D91A19" w:rsidP="00B27693">
            <w:pPr>
              <w:spacing w:before="120" w:line="264" w:lineRule="auto"/>
              <w:jc w:val="both"/>
              <w:rPr>
                <w:rFonts w:ascii="Calibri" w:hAnsi="Calibri" w:cs="Calibri"/>
                <w:color w:val="0070C0"/>
              </w:rPr>
            </w:pPr>
            <w:r w:rsidRPr="00693D12">
              <w:rPr>
                <w:rFonts w:ascii="Calibri" w:hAnsi="Calibri" w:cs="Calibri"/>
                <w:color w:val="2E74B5" w:themeColor="accent1" w:themeShade="BF"/>
              </w:rPr>
              <w:t xml:space="preserve">B.3 </w:t>
            </w:r>
            <w:r w:rsidR="00DA32C8" w:rsidRPr="00436D62">
              <w:rPr>
                <w:rFonts w:ascii="Calibri" w:hAnsi="Calibri" w:cs="Calibri"/>
              </w:rPr>
              <w:t>P</w:t>
            </w:r>
            <w:r w:rsidRPr="00436D62">
              <w:rPr>
                <w:rFonts w:ascii="Calibri" w:hAnsi="Calibri" w:cs="Calibri"/>
              </w:rPr>
              <w:t xml:space="preserve">roiecte </w:t>
            </w:r>
            <w:r w:rsidR="001B68B6" w:rsidRPr="00436D62">
              <w:rPr>
                <w:rFonts w:ascii="Calibri" w:hAnsi="Calibri" w:cs="Calibri"/>
              </w:rPr>
              <w:t xml:space="preserve">de </w:t>
            </w:r>
            <w:r w:rsidRPr="00436D62">
              <w:rPr>
                <w:rFonts w:ascii="Calibri" w:hAnsi="Calibri" w:cs="Calibri"/>
              </w:rPr>
              <w:t xml:space="preserve">sprijin pregătire proiecte investiții managementul integrat al deșeurilor </w:t>
            </w:r>
          </w:p>
        </w:tc>
        <w:tc>
          <w:tcPr>
            <w:tcW w:w="4228" w:type="dxa"/>
            <w:shd w:val="clear" w:color="auto" w:fill="FFFFFF" w:themeFill="background1"/>
          </w:tcPr>
          <w:p w14:paraId="1169CDA9" w14:textId="4C5C3FFC" w:rsidR="00983C53" w:rsidRPr="00436D62" w:rsidRDefault="00983C53" w:rsidP="00B27693">
            <w:pPr>
              <w:pStyle w:val="ListParagraph"/>
              <w:numPr>
                <w:ilvl w:val="0"/>
                <w:numId w:val="41"/>
              </w:numPr>
              <w:spacing w:before="120" w:line="264" w:lineRule="auto"/>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hAnsi="Calibri" w:cs="Calibri"/>
                <w:color w:val="000000"/>
              </w:rPr>
              <w:t>autoritățile publice locale s</w:t>
            </w:r>
            <w:r w:rsidR="00CD5FB0" w:rsidRPr="00436D62">
              <w:rPr>
                <w:rFonts w:ascii="Calibri" w:hAnsi="Calibri" w:cs="Calibri"/>
                <w:color w:val="000000"/>
              </w:rPr>
              <w:t>i</w:t>
            </w:r>
            <w:r w:rsidRPr="00436D62">
              <w:rPr>
                <w:rFonts w:ascii="Calibri" w:hAnsi="Calibri" w:cs="Calibri"/>
                <w:color w:val="000000"/>
              </w:rPr>
              <w:t xml:space="preserve"> ADI</w:t>
            </w:r>
          </w:p>
        </w:tc>
      </w:tr>
      <w:tr w:rsidR="00D91A19" w:rsidRPr="00436D62" w14:paraId="2D982584"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77D87D7C" w14:textId="53B0E340" w:rsidR="00D91A19" w:rsidRPr="00436D62" w:rsidRDefault="00D91A19" w:rsidP="00B27693">
            <w:pPr>
              <w:spacing w:before="120" w:line="264" w:lineRule="auto"/>
              <w:jc w:val="both"/>
              <w:rPr>
                <w:rFonts w:ascii="Calibri" w:hAnsi="Calibri" w:cs="Calibri"/>
              </w:rPr>
            </w:pPr>
            <w:r w:rsidRPr="00693D12">
              <w:rPr>
                <w:rFonts w:ascii="Calibri" w:hAnsi="Calibri" w:cs="Calibri"/>
                <w:color w:val="2E74B5" w:themeColor="accent1" w:themeShade="BF"/>
              </w:rPr>
              <w:t xml:space="preserve">C. </w:t>
            </w:r>
            <w:r w:rsidR="00DA32C8" w:rsidRPr="00436D62">
              <w:rPr>
                <w:rFonts w:ascii="Calibri" w:hAnsi="Calibri" w:cs="Calibri"/>
              </w:rPr>
              <w:t>P</w:t>
            </w:r>
            <w:r w:rsidRPr="00436D62">
              <w:rPr>
                <w:rFonts w:ascii="Calibri" w:hAnsi="Calibri" w:cs="Calibri"/>
              </w:rPr>
              <w:t xml:space="preserve">roiecte </w:t>
            </w:r>
            <w:r w:rsidR="001B68B6" w:rsidRPr="00436D62">
              <w:rPr>
                <w:rFonts w:ascii="Calibri" w:hAnsi="Calibri" w:cs="Calibri"/>
              </w:rPr>
              <w:t xml:space="preserve">de </w:t>
            </w:r>
            <w:r w:rsidRPr="00436D62">
              <w:rPr>
                <w:rFonts w:ascii="Calibri" w:hAnsi="Calibri" w:cs="Calibri"/>
              </w:rPr>
              <w:t>monitorizare</w:t>
            </w:r>
            <w:r w:rsidR="001B68B6" w:rsidRPr="00436D62">
              <w:rPr>
                <w:rFonts w:ascii="Calibri" w:hAnsi="Calibri" w:cs="Calibri"/>
              </w:rPr>
              <w:t xml:space="preserve"> </w:t>
            </w:r>
            <w:r w:rsidRPr="00436D62">
              <w:rPr>
                <w:rFonts w:ascii="Calibri" w:hAnsi="Calibri" w:cs="Calibri"/>
              </w:rPr>
              <w:t xml:space="preserve">a calității aerului </w:t>
            </w:r>
          </w:p>
        </w:tc>
        <w:tc>
          <w:tcPr>
            <w:tcW w:w="4228" w:type="dxa"/>
            <w:shd w:val="clear" w:color="auto" w:fill="FFFFFF" w:themeFill="background1"/>
          </w:tcPr>
          <w:p w14:paraId="4752E539" w14:textId="7CEABAD2" w:rsidR="00D91A19" w:rsidRPr="00436D62" w:rsidRDefault="00944399" w:rsidP="00B27693">
            <w:pPr>
              <w:pStyle w:val="ListParagraph"/>
              <w:numPr>
                <w:ilvl w:val="0"/>
                <w:numId w:val="70"/>
              </w:numPr>
              <w:tabs>
                <w:tab w:val="left" w:pos="990"/>
              </w:tabs>
              <w:spacing w:before="120" w:line="264" w:lineRule="auto"/>
              <w:ind w:left="162" w:hanging="162"/>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populaţia urbană şi rurală a României</w:t>
            </w:r>
          </w:p>
        </w:tc>
      </w:tr>
      <w:tr w:rsidR="00D91A19" w:rsidRPr="00436D62" w14:paraId="5C156BD0"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40E3F904" w14:textId="4765B437" w:rsidR="00D91A19" w:rsidRPr="00436D62" w:rsidRDefault="00D91A19" w:rsidP="00B27693">
            <w:pPr>
              <w:spacing w:before="120" w:line="264" w:lineRule="auto"/>
              <w:jc w:val="both"/>
              <w:rPr>
                <w:rFonts w:ascii="Calibri" w:hAnsi="Calibri" w:cs="Calibri"/>
              </w:rPr>
            </w:pPr>
            <w:r w:rsidRPr="00693D12">
              <w:rPr>
                <w:rFonts w:ascii="Calibri" w:hAnsi="Calibri" w:cs="Calibri"/>
                <w:color w:val="2E74B5" w:themeColor="accent1" w:themeShade="BF"/>
              </w:rPr>
              <w:t xml:space="preserve">D.1 </w:t>
            </w:r>
            <w:r w:rsidR="00DA32C8" w:rsidRPr="00436D62">
              <w:rPr>
                <w:rFonts w:ascii="Calibri" w:hAnsi="Calibri" w:cs="Calibri"/>
              </w:rPr>
              <w:t>P</w:t>
            </w:r>
            <w:r w:rsidR="00377AE7" w:rsidRPr="00436D62">
              <w:rPr>
                <w:rFonts w:ascii="Calibri" w:hAnsi="Calibri" w:cs="Calibri"/>
              </w:rPr>
              <w:t>roiecte care vizează managementul principalelor tipuri de risc identificate în PNMRD</w:t>
            </w:r>
          </w:p>
        </w:tc>
        <w:tc>
          <w:tcPr>
            <w:tcW w:w="4228" w:type="dxa"/>
            <w:shd w:val="clear" w:color="auto" w:fill="FFFFFF" w:themeFill="background1"/>
          </w:tcPr>
          <w:p w14:paraId="04D4F3E9" w14:textId="524514ED" w:rsidR="00D91A19" w:rsidRPr="00436D62" w:rsidRDefault="00ED032C" w:rsidP="003B607D">
            <w:pPr>
              <w:pStyle w:val="ListParagraph"/>
              <w:numPr>
                <w:ilvl w:val="0"/>
                <w:numId w:val="63"/>
              </w:numPr>
              <w:tabs>
                <w:tab w:val="left" w:pos="166"/>
              </w:tabs>
              <w:spacing w:before="120" w:line="264" w:lineRule="auto"/>
              <w:ind w:left="166" w:hanging="180"/>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populația din centrele urbane și rurale, la nivel național, care sunt expuse riscurilor generate de schimbările climatice</w:t>
            </w:r>
            <w:r w:rsidR="00EB16A9" w:rsidRPr="00436D62">
              <w:rPr>
                <w:rFonts w:ascii="Calibri" w:eastAsia="Times New Roman" w:hAnsi="Calibri" w:cs="Calibri"/>
              </w:rPr>
              <w:t xml:space="preserve">, iar în </w:t>
            </w:r>
            <w:r w:rsidR="00EB16A9" w:rsidRPr="00436D62">
              <w:rPr>
                <w:rFonts w:ascii="Calibri" w:eastAsia="Times New Roman" w:hAnsi="Calibri" w:cs="Calibri"/>
                <w:lang w:val="it-IT"/>
              </w:rPr>
              <w:t>cazul eroziunii costiere de populaţia din localităţile litorale și turiștii.</w:t>
            </w:r>
          </w:p>
        </w:tc>
      </w:tr>
      <w:tr w:rsidR="0029010F" w:rsidRPr="00436D62" w14:paraId="19E1FF97"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3CD5EC7F" w14:textId="22B1B621" w:rsidR="0029010F" w:rsidRPr="00436D62" w:rsidRDefault="0029010F" w:rsidP="00B27693">
            <w:pPr>
              <w:spacing w:before="120" w:line="264" w:lineRule="auto"/>
              <w:jc w:val="both"/>
              <w:rPr>
                <w:rFonts w:ascii="Calibri" w:hAnsi="Calibri" w:cs="Calibri"/>
              </w:rPr>
            </w:pPr>
            <w:r w:rsidRPr="00693D12">
              <w:rPr>
                <w:rFonts w:ascii="Calibri" w:hAnsi="Calibri" w:cs="Calibri"/>
                <w:color w:val="2E74B5" w:themeColor="accent1" w:themeShade="BF"/>
              </w:rPr>
              <w:t xml:space="preserve">D.2 </w:t>
            </w:r>
            <w:r w:rsidR="0042508D" w:rsidRPr="00436D62">
              <w:rPr>
                <w:rFonts w:ascii="Calibri" w:hAnsi="Calibri" w:cs="Calibri"/>
              </w:rPr>
              <w:t>P</w:t>
            </w:r>
            <w:r w:rsidRPr="00436D62">
              <w:rPr>
                <w:rFonts w:ascii="Calibri" w:hAnsi="Calibri" w:cs="Calibri"/>
              </w:rPr>
              <w:t>roiect</w:t>
            </w:r>
            <w:r w:rsidR="00377AE7" w:rsidRPr="00436D62">
              <w:rPr>
                <w:rFonts w:ascii="Calibri" w:hAnsi="Calibri" w:cs="Calibri"/>
              </w:rPr>
              <w:t>e</w:t>
            </w:r>
            <w:r w:rsidRPr="00436D62">
              <w:rPr>
                <w:rFonts w:ascii="Calibri" w:hAnsi="Calibri" w:cs="Calibri"/>
              </w:rPr>
              <w:t xml:space="preserve"> </w:t>
            </w:r>
            <w:r w:rsidR="00940DD4" w:rsidRPr="00436D62">
              <w:rPr>
                <w:rFonts w:ascii="Calibri" w:hAnsi="Calibri" w:cs="Calibri"/>
              </w:rPr>
              <w:t xml:space="preserve">pentru </w:t>
            </w:r>
            <w:r w:rsidRPr="00436D62">
              <w:rPr>
                <w:rFonts w:ascii="Calibri" w:hAnsi="Calibri" w:cs="Calibri"/>
              </w:rPr>
              <w:t>îmbunătățirea sistemului de răspuns la risc</w:t>
            </w:r>
          </w:p>
        </w:tc>
        <w:tc>
          <w:tcPr>
            <w:tcW w:w="4228" w:type="dxa"/>
            <w:shd w:val="clear" w:color="auto" w:fill="FFFFFF" w:themeFill="background1"/>
          </w:tcPr>
          <w:p w14:paraId="75DE871F" w14:textId="2E83DD38" w:rsidR="0029010F" w:rsidRPr="00436D62" w:rsidRDefault="0029010F" w:rsidP="00B27693">
            <w:pPr>
              <w:pStyle w:val="ListParagraph"/>
              <w:numPr>
                <w:ilvl w:val="0"/>
                <w:numId w:val="63"/>
              </w:numPr>
              <w:spacing w:before="120" w:line="264" w:lineRule="auto"/>
              <w:ind w:left="162" w:hanging="162"/>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436D62">
              <w:rPr>
                <w:rFonts w:ascii="Calibri" w:eastAsia="Times New Roman" w:hAnsi="Calibri" w:cs="Calibri"/>
              </w:rPr>
              <w:t>populaţia urbană şi rurală a României</w:t>
            </w:r>
          </w:p>
        </w:tc>
      </w:tr>
    </w:tbl>
    <w:p w14:paraId="10447487" w14:textId="77777777" w:rsidR="00D91A19" w:rsidRPr="00436D62" w:rsidRDefault="00D91A19" w:rsidP="00B27693">
      <w:pPr>
        <w:spacing w:before="120" w:after="0" w:line="264" w:lineRule="auto"/>
        <w:jc w:val="both"/>
        <w:rPr>
          <w:rFonts w:ascii="Calibri" w:hAnsi="Calibri" w:cs="Calibri"/>
          <w:color w:val="000000"/>
        </w:rPr>
      </w:pPr>
    </w:p>
    <w:p w14:paraId="46272458" w14:textId="22FE274B" w:rsidR="00153F9F" w:rsidRPr="00436D62" w:rsidRDefault="00153F9F" w:rsidP="004315ED">
      <w:pPr>
        <w:pStyle w:val="Heading2"/>
        <w:numPr>
          <w:ilvl w:val="1"/>
          <w:numId w:val="14"/>
        </w:numPr>
        <w:spacing w:before="0" w:line="264" w:lineRule="auto"/>
        <w:rPr>
          <w:rFonts w:ascii="Calibri" w:hAnsi="Calibri" w:cs="Calibri"/>
          <w:sz w:val="22"/>
          <w:szCs w:val="22"/>
        </w:rPr>
      </w:pPr>
      <w:bookmarkStart w:id="53" w:name="_Toc152769249"/>
      <w:r w:rsidRPr="00436D62">
        <w:rPr>
          <w:rFonts w:ascii="Calibri" w:hAnsi="Calibri" w:cs="Calibri"/>
          <w:sz w:val="22"/>
          <w:szCs w:val="22"/>
        </w:rPr>
        <w:t>Indicatori</w:t>
      </w:r>
      <w:bookmarkEnd w:id="53"/>
      <w:r w:rsidRPr="00436D62">
        <w:rPr>
          <w:rFonts w:ascii="Calibri" w:hAnsi="Calibri" w:cs="Calibri"/>
          <w:sz w:val="22"/>
          <w:szCs w:val="22"/>
        </w:rPr>
        <w:tab/>
      </w:r>
    </w:p>
    <w:p w14:paraId="076ADB2F" w14:textId="04C1BBA3" w:rsidR="002C1C96" w:rsidRPr="00436D62" w:rsidRDefault="002C1C96" w:rsidP="004315ED">
      <w:pPr>
        <w:spacing w:after="0" w:line="264" w:lineRule="auto"/>
        <w:jc w:val="both"/>
        <w:rPr>
          <w:rFonts w:ascii="Calibri" w:hAnsi="Calibri" w:cs="Calibri"/>
        </w:rPr>
      </w:pPr>
      <w:r w:rsidRPr="00436D62">
        <w:rPr>
          <w:rFonts w:ascii="Calibri" w:hAnsi="Calibri" w:cs="Calibri"/>
        </w:rPr>
        <w:t>Indicatorii ce vor fi prezentați în cererea de finanțare vor fi aferenți etapei a II</w:t>
      </w:r>
      <w:r w:rsidR="00990A40" w:rsidRPr="00436D62">
        <w:rPr>
          <w:rFonts w:ascii="Calibri" w:hAnsi="Calibri" w:cs="Calibri"/>
        </w:rPr>
        <w:t>-</w:t>
      </w:r>
      <w:r w:rsidRPr="00436D62">
        <w:rPr>
          <w:rFonts w:ascii="Calibri" w:hAnsi="Calibri" w:cs="Calibri"/>
        </w:rPr>
        <w:t>a a proiectului</w:t>
      </w:r>
      <w:r w:rsidR="00DB215A" w:rsidRPr="00436D62">
        <w:rPr>
          <w:rFonts w:ascii="Calibri" w:hAnsi="Calibri" w:cs="Calibri"/>
        </w:rPr>
        <w:t>.</w:t>
      </w:r>
    </w:p>
    <w:p w14:paraId="1E72EED9" w14:textId="77777777" w:rsidR="004315ED" w:rsidRDefault="004315ED" w:rsidP="004315ED">
      <w:pPr>
        <w:pStyle w:val="Heading3"/>
        <w:spacing w:before="0" w:line="264" w:lineRule="auto"/>
        <w:rPr>
          <w:rFonts w:ascii="Calibri" w:hAnsi="Calibri" w:cs="Calibri"/>
          <w:sz w:val="22"/>
          <w:szCs w:val="22"/>
        </w:rPr>
      </w:pPr>
    </w:p>
    <w:p w14:paraId="66AA2274" w14:textId="6F91334D" w:rsidR="00153F9F" w:rsidRPr="00436D62" w:rsidRDefault="00153F9F" w:rsidP="004315ED">
      <w:pPr>
        <w:pStyle w:val="Heading3"/>
        <w:spacing w:before="0" w:line="264" w:lineRule="auto"/>
        <w:rPr>
          <w:rFonts w:ascii="Calibri" w:hAnsi="Calibri" w:cs="Calibri"/>
          <w:sz w:val="22"/>
          <w:szCs w:val="22"/>
        </w:rPr>
      </w:pPr>
      <w:bookmarkStart w:id="54" w:name="_Toc152769250"/>
      <w:r w:rsidRPr="00436D62">
        <w:rPr>
          <w:rFonts w:ascii="Calibri" w:hAnsi="Calibri" w:cs="Calibri"/>
          <w:sz w:val="22"/>
          <w:szCs w:val="22"/>
        </w:rPr>
        <w:t>3.8.1.</w:t>
      </w:r>
      <w:r w:rsidRPr="00436D62">
        <w:rPr>
          <w:rFonts w:ascii="Calibri" w:hAnsi="Calibri" w:cs="Calibri"/>
          <w:sz w:val="22"/>
          <w:szCs w:val="22"/>
        </w:rPr>
        <w:tab/>
        <w:t>Indicatori de realizare</w:t>
      </w:r>
      <w:bookmarkEnd w:id="54"/>
    </w:p>
    <w:p w14:paraId="3FE61C42" w14:textId="0B160C5F" w:rsidR="002C1C96" w:rsidRPr="00436D62" w:rsidRDefault="002C1C96" w:rsidP="00B27693">
      <w:pPr>
        <w:spacing w:before="120" w:after="0" w:line="264" w:lineRule="auto"/>
        <w:rPr>
          <w:rFonts w:ascii="Calibri" w:hAnsi="Calibri" w:cs="Calibri"/>
        </w:rPr>
      </w:pPr>
    </w:p>
    <w:tbl>
      <w:tblPr>
        <w:tblStyle w:val="GridTable4-Accent1"/>
        <w:tblW w:w="9686" w:type="dxa"/>
        <w:tblInd w:w="-365" w:type="dxa"/>
        <w:tblLook w:val="04A0" w:firstRow="1" w:lastRow="0" w:firstColumn="1" w:lastColumn="0" w:noHBand="0" w:noVBand="1"/>
      </w:tblPr>
      <w:tblGrid>
        <w:gridCol w:w="1007"/>
        <w:gridCol w:w="1932"/>
        <w:gridCol w:w="937"/>
        <w:gridCol w:w="5810"/>
      </w:tblGrid>
      <w:tr w:rsidR="00153F9F" w:rsidRPr="00436D62" w14:paraId="0163619F" w14:textId="77777777" w:rsidTr="00B05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9CC2E5" w:themeFill="accent1" w:themeFillTint="99"/>
            <w:vAlign w:val="center"/>
            <w:hideMark/>
          </w:tcPr>
          <w:p w14:paraId="50E1F537" w14:textId="77777777" w:rsidR="00153F9F" w:rsidRPr="00436D62" w:rsidRDefault="00153F9F" w:rsidP="00B27693">
            <w:pPr>
              <w:widowControl w:val="0"/>
              <w:autoSpaceDE w:val="0"/>
              <w:autoSpaceDN w:val="0"/>
              <w:adjustRightInd w:val="0"/>
              <w:spacing w:before="120" w:line="264" w:lineRule="auto"/>
              <w:jc w:val="center"/>
              <w:rPr>
                <w:rFonts w:ascii="Calibri" w:eastAsiaTheme="minorEastAsia" w:hAnsi="Calibri" w:cs="Calibri"/>
                <w:bCs w:val="0"/>
                <w:color w:val="231F20"/>
              </w:rPr>
            </w:pPr>
            <w:r w:rsidRPr="00436D62">
              <w:rPr>
                <w:rFonts w:ascii="Calibri" w:hAnsi="Calibri" w:cs="Calibri"/>
                <w:bCs w:val="0"/>
                <w:color w:val="231F20"/>
              </w:rPr>
              <w:t>ID</w:t>
            </w:r>
          </w:p>
        </w:tc>
        <w:tc>
          <w:tcPr>
            <w:tcW w:w="1932" w:type="dxa"/>
            <w:shd w:val="clear" w:color="auto" w:fill="9CC2E5" w:themeFill="accent1" w:themeFillTint="99"/>
            <w:vAlign w:val="center"/>
            <w:hideMark/>
          </w:tcPr>
          <w:p w14:paraId="07891693" w14:textId="1EFCC7F0" w:rsidR="00153F9F" w:rsidRPr="00436D62" w:rsidRDefault="00153F9F"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231F20"/>
              </w:rPr>
            </w:pPr>
            <w:r w:rsidRPr="00436D62">
              <w:rPr>
                <w:rFonts w:ascii="Calibri" w:hAnsi="Calibri" w:cs="Calibri"/>
                <w:bCs w:val="0"/>
                <w:color w:val="231F20"/>
              </w:rPr>
              <w:t>Indicatori</w:t>
            </w:r>
            <w:r w:rsidR="004D27DD" w:rsidRPr="00436D62">
              <w:rPr>
                <w:rFonts w:ascii="Calibri" w:hAnsi="Calibri" w:cs="Calibri"/>
                <w:bCs w:val="0"/>
                <w:color w:val="231F20"/>
              </w:rPr>
              <w:t xml:space="preserve"> de realizare</w:t>
            </w:r>
          </w:p>
        </w:tc>
        <w:tc>
          <w:tcPr>
            <w:tcW w:w="937" w:type="dxa"/>
            <w:shd w:val="clear" w:color="auto" w:fill="9CC2E5" w:themeFill="accent1" w:themeFillTint="99"/>
            <w:vAlign w:val="center"/>
            <w:hideMark/>
          </w:tcPr>
          <w:p w14:paraId="3133C5D8" w14:textId="77777777" w:rsidR="00153F9F" w:rsidRPr="00436D62" w:rsidRDefault="00153F9F"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231F20"/>
              </w:rPr>
            </w:pPr>
            <w:r w:rsidRPr="00436D62">
              <w:rPr>
                <w:rFonts w:ascii="Calibri" w:hAnsi="Calibri" w:cs="Calibri"/>
                <w:bCs w:val="0"/>
                <w:color w:val="231F20"/>
              </w:rPr>
              <w:t xml:space="preserve">Unitate de </w:t>
            </w:r>
            <w:r w:rsidRPr="00436D62">
              <w:rPr>
                <w:rFonts w:ascii="Calibri" w:hAnsi="Calibri" w:cs="Calibri"/>
                <w:bCs w:val="0"/>
                <w:color w:val="231F20"/>
              </w:rPr>
              <w:lastRenderedPageBreak/>
              <w:t>măsură</w:t>
            </w:r>
          </w:p>
        </w:tc>
        <w:tc>
          <w:tcPr>
            <w:tcW w:w="5810" w:type="dxa"/>
            <w:shd w:val="clear" w:color="auto" w:fill="9CC2E5" w:themeFill="accent1" w:themeFillTint="99"/>
            <w:vAlign w:val="center"/>
          </w:tcPr>
          <w:p w14:paraId="2A39AB0A" w14:textId="77777777" w:rsidR="00153F9F" w:rsidRPr="00436D62" w:rsidRDefault="00153F9F"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231F20"/>
              </w:rPr>
            </w:pPr>
            <w:r w:rsidRPr="00436D62">
              <w:rPr>
                <w:rFonts w:ascii="Calibri" w:hAnsi="Calibri" w:cs="Calibri"/>
                <w:bCs w:val="0"/>
                <w:color w:val="231F20"/>
              </w:rPr>
              <w:lastRenderedPageBreak/>
              <w:t>Descriere indicator</w:t>
            </w:r>
          </w:p>
        </w:tc>
      </w:tr>
      <w:tr w:rsidR="00B45659" w:rsidRPr="00436D62" w14:paraId="17468370"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vAlign w:val="center"/>
          </w:tcPr>
          <w:p w14:paraId="76E055BF" w14:textId="77E2CE92" w:rsidR="00B45659" w:rsidRPr="00436D62" w:rsidRDefault="00B45659" w:rsidP="00B27693">
            <w:pPr>
              <w:widowControl w:val="0"/>
              <w:autoSpaceDE w:val="0"/>
              <w:autoSpaceDN w:val="0"/>
              <w:adjustRightInd w:val="0"/>
              <w:spacing w:before="120" w:line="264" w:lineRule="auto"/>
              <w:rPr>
                <w:rFonts w:ascii="Calibri" w:hAnsi="Calibri" w:cs="Calibri"/>
                <w:color w:val="231F20"/>
              </w:rPr>
            </w:pPr>
            <w:r w:rsidRPr="00693D12">
              <w:rPr>
                <w:rFonts w:ascii="Calibri" w:hAnsi="Calibri" w:cs="Calibri"/>
                <w:color w:val="2E74B5" w:themeColor="accent1" w:themeShade="BF"/>
              </w:rPr>
              <w:t>A</w:t>
            </w:r>
            <w:r w:rsidR="000C225E">
              <w:rPr>
                <w:rFonts w:ascii="Calibri" w:hAnsi="Calibri" w:cs="Calibri"/>
                <w:color w:val="2E74B5" w:themeColor="accent1" w:themeShade="BF"/>
              </w:rPr>
              <w:t>.</w:t>
            </w:r>
            <w:r w:rsidR="00E55BB4" w:rsidRPr="00693D12">
              <w:rPr>
                <w:rFonts w:ascii="Calibri" w:hAnsi="Calibri" w:cs="Calibri"/>
                <w:color w:val="2E74B5" w:themeColor="accent1" w:themeShade="BF"/>
              </w:rPr>
              <w:t>1</w:t>
            </w:r>
          </w:p>
        </w:tc>
      </w:tr>
      <w:tr w:rsidR="00636B87" w:rsidRPr="00436D62" w14:paraId="50D91319" w14:textId="77777777" w:rsidTr="00810374">
        <w:tc>
          <w:tcPr>
            <w:cnfStyle w:val="001000000000" w:firstRow="0" w:lastRow="0" w:firstColumn="1" w:lastColumn="0" w:oddVBand="0" w:evenVBand="0" w:oddHBand="0" w:evenHBand="0" w:firstRowFirstColumn="0" w:firstRowLastColumn="0" w:lastRowFirstColumn="0" w:lastRowLastColumn="0"/>
            <w:tcW w:w="1007" w:type="dxa"/>
            <w:tcBorders>
              <w:bottom w:val="single" w:sz="4" w:space="0" w:color="9CC2E5" w:themeColor="accent1" w:themeTint="99"/>
            </w:tcBorders>
            <w:shd w:val="clear" w:color="auto" w:fill="auto"/>
          </w:tcPr>
          <w:p w14:paraId="7468EBD4" w14:textId="1432A75B" w:rsidR="00636B87" w:rsidRPr="00436D62" w:rsidRDefault="00561B7C"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2S1</w:t>
            </w:r>
          </w:p>
        </w:tc>
        <w:tc>
          <w:tcPr>
            <w:tcW w:w="1932" w:type="dxa"/>
            <w:tcBorders>
              <w:bottom w:val="single" w:sz="4" w:space="0" w:color="9CC2E5" w:themeColor="accent1" w:themeTint="99"/>
            </w:tcBorders>
            <w:shd w:val="clear" w:color="auto" w:fill="auto"/>
          </w:tcPr>
          <w:p w14:paraId="782C1BF9" w14:textId="363755A4" w:rsidR="00636B87" w:rsidRPr="00436D62" w:rsidRDefault="00561B7C"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i/>
              </w:rPr>
            </w:pPr>
            <w:r w:rsidRPr="00436D62">
              <w:rPr>
                <w:rFonts w:ascii="Calibri" w:hAnsi="Calibri" w:cs="Calibri"/>
              </w:rPr>
              <w:t>Num</w:t>
            </w:r>
            <w:r w:rsidR="00990A40" w:rsidRPr="00436D62">
              <w:rPr>
                <w:rFonts w:ascii="Calibri" w:hAnsi="Calibri" w:cs="Calibri"/>
              </w:rPr>
              <w:t>ă</w:t>
            </w:r>
            <w:r w:rsidRPr="00436D62">
              <w:rPr>
                <w:rFonts w:ascii="Calibri" w:hAnsi="Calibri" w:cs="Calibri"/>
              </w:rPr>
              <w:t>rul componentelor laborat</w:t>
            </w:r>
            <w:r w:rsidR="00990A40" w:rsidRPr="00436D62">
              <w:rPr>
                <w:rFonts w:ascii="Calibri" w:hAnsi="Calibri" w:cs="Calibri"/>
              </w:rPr>
              <w:t>oru</w:t>
            </w:r>
            <w:r w:rsidRPr="00436D62">
              <w:rPr>
                <w:rFonts w:ascii="Calibri" w:hAnsi="Calibri" w:cs="Calibri"/>
              </w:rPr>
              <w:t>lui na</w:t>
            </w:r>
            <w:r w:rsidR="00990A40" w:rsidRPr="00436D62">
              <w:rPr>
                <w:rFonts w:ascii="Calibri" w:hAnsi="Calibri" w:cs="Calibri"/>
              </w:rPr>
              <w:t>ț</w:t>
            </w:r>
            <w:r w:rsidRPr="00436D62">
              <w:rPr>
                <w:rFonts w:ascii="Calibri" w:hAnsi="Calibri" w:cs="Calibri"/>
              </w:rPr>
              <w:t>ional care beneficiaz</w:t>
            </w:r>
            <w:r w:rsidR="00990A40" w:rsidRPr="00436D62">
              <w:rPr>
                <w:rFonts w:ascii="Calibri" w:hAnsi="Calibri" w:cs="Calibri"/>
              </w:rPr>
              <w:t>ă</w:t>
            </w:r>
            <w:r w:rsidRPr="00436D62">
              <w:rPr>
                <w:rFonts w:ascii="Calibri" w:hAnsi="Calibri" w:cs="Calibri"/>
              </w:rPr>
              <w:t xml:space="preserve"> de sprijin</w:t>
            </w:r>
          </w:p>
        </w:tc>
        <w:tc>
          <w:tcPr>
            <w:tcW w:w="937" w:type="dxa"/>
            <w:tcBorders>
              <w:bottom w:val="single" w:sz="4" w:space="0" w:color="9CC2E5" w:themeColor="accent1" w:themeTint="99"/>
            </w:tcBorders>
            <w:shd w:val="clear" w:color="auto" w:fill="auto"/>
          </w:tcPr>
          <w:p w14:paraId="4F3A1851" w14:textId="0B37BEBF" w:rsidR="00636B87" w:rsidRPr="00436D62" w:rsidRDefault="00876325"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rPr>
              <w:t>nr.</w:t>
            </w:r>
          </w:p>
        </w:tc>
        <w:tc>
          <w:tcPr>
            <w:tcW w:w="5810" w:type="dxa"/>
            <w:tcBorders>
              <w:bottom w:val="single" w:sz="4" w:space="0" w:color="9CC2E5" w:themeColor="accent1" w:themeTint="99"/>
            </w:tcBorders>
            <w:shd w:val="clear" w:color="auto" w:fill="auto"/>
          </w:tcPr>
          <w:p w14:paraId="7643A4D7" w14:textId="77777777" w:rsidR="00876325" w:rsidRPr="00436D62" w:rsidRDefault="00876325"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 xml:space="preserve">Indicatorul măsoară numărul de componente ale laboratorului național care urmează a fi sprijinite prin PDD. </w:t>
            </w:r>
          </w:p>
          <w:p w14:paraId="1C17B635" w14:textId="77777777" w:rsidR="00876325" w:rsidRDefault="00876325"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Laboratorul național este infrastructura integrată de laboratoare (componente ale sistemului), în cadrul căreia se produc analize și se înregistrează, colectează și procesează date pentru monitorizarea substanțelor și indicatorilor din apele uzate și apele de suprafață, precum și a indicatorilor de calitate din apa potabilă.</w:t>
            </w:r>
          </w:p>
          <w:p w14:paraId="7C1A7333" w14:textId="77777777" w:rsidR="00436D62" w:rsidRDefault="00436D62"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44C02CB8" w14:textId="77777777" w:rsidR="00436D62" w:rsidRPr="00436D62" w:rsidRDefault="00436D62"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54B5CA85" w14:textId="77777777" w:rsidR="00876325" w:rsidRPr="00436D62" w:rsidRDefault="00876325"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Componentele laboratorului național sunt laboratoarele, precum și platforma integratoare a acestor componente.</w:t>
            </w:r>
          </w:p>
          <w:p w14:paraId="29EEFFD3" w14:textId="5D274427" w:rsidR="00636B87" w:rsidRPr="00436D62" w:rsidRDefault="00876325"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Laboratorul național, împreună cu componentele sale, trebuie să contribuie la adresarea cerințelor de monitorizare și raportare a apelor, inclusiv prevederilor noii DAP, prin care se includ noi parametri de calitate și noi cerințe minime pentru materialele în contact cu apa si accesul la apă.</w:t>
            </w:r>
          </w:p>
        </w:tc>
      </w:tr>
      <w:tr w:rsidR="00876325" w:rsidRPr="00436D62" w14:paraId="32DC4622"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6C9F35B5" w14:textId="10C58A8E" w:rsidR="00876325" w:rsidRPr="00436D62" w:rsidRDefault="00876325"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A</w:t>
            </w:r>
            <w:r w:rsidR="000C225E">
              <w:rPr>
                <w:rFonts w:ascii="Calibri" w:hAnsi="Calibri" w:cs="Calibri"/>
                <w:color w:val="2E74B5" w:themeColor="accent1" w:themeShade="BF"/>
              </w:rPr>
              <w:t>.</w:t>
            </w:r>
            <w:r w:rsidRPr="00693D12">
              <w:rPr>
                <w:rFonts w:ascii="Calibri" w:hAnsi="Calibri" w:cs="Calibri"/>
                <w:color w:val="2E74B5" w:themeColor="accent1" w:themeShade="BF"/>
              </w:rPr>
              <w:t>2</w:t>
            </w:r>
          </w:p>
        </w:tc>
      </w:tr>
      <w:tr w:rsidR="00636B87" w:rsidRPr="00436D62" w14:paraId="6ADAB306" w14:textId="77777777" w:rsidTr="00810374">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32BE90EE" w14:textId="612E841C" w:rsidR="00636B87" w:rsidRPr="00436D62" w:rsidRDefault="00673D6C" w:rsidP="00B27693">
            <w:pPr>
              <w:widowControl w:val="0"/>
              <w:autoSpaceDE w:val="0"/>
              <w:autoSpaceDN w:val="0"/>
              <w:adjustRightInd w:val="0"/>
              <w:spacing w:before="120" w:line="264" w:lineRule="auto"/>
              <w:rPr>
                <w:rFonts w:ascii="Calibri" w:hAnsi="Calibri" w:cs="Calibri"/>
                <w:b w:val="0"/>
                <w:bCs w:val="0"/>
                <w:i/>
                <w:iCs/>
              </w:rPr>
            </w:pPr>
            <w:r w:rsidRPr="00436D62">
              <w:rPr>
                <w:rFonts w:ascii="Calibri" w:hAnsi="Calibri" w:cs="Calibri"/>
                <w:i/>
                <w:iCs/>
              </w:rPr>
              <w:t>NA</w:t>
            </w:r>
          </w:p>
        </w:tc>
        <w:tc>
          <w:tcPr>
            <w:tcW w:w="1932" w:type="dxa"/>
            <w:shd w:val="clear" w:color="auto" w:fill="auto"/>
          </w:tcPr>
          <w:p w14:paraId="53CAD50C" w14:textId="6BB61E50" w:rsidR="00636B87" w:rsidRPr="00436D62" w:rsidRDefault="009A3EF8"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Componente ale aplicației de finanțare - cererea de finanțare, documentații de atribuire, PT, sprijin în derularea procedurilor de licitație etc.</w:t>
            </w:r>
          </w:p>
        </w:tc>
        <w:tc>
          <w:tcPr>
            <w:tcW w:w="937" w:type="dxa"/>
            <w:shd w:val="clear" w:color="auto" w:fill="auto"/>
          </w:tcPr>
          <w:p w14:paraId="275C1E5A" w14:textId="4D9E5962" w:rsidR="00636B87" w:rsidRPr="00436D62" w:rsidRDefault="00857CEF"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n</w:t>
            </w:r>
            <w:r w:rsidR="00673D6C" w:rsidRPr="00436D62">
              <w:rPr>
                <w:rFonts w:ascii="Calibri" w:hAnsi="Calibri" w:cs="Calibri"/>
                <w:color w:val="231F20"/>
              </w:rPr>
              <w:t>r.</w:t>
            </w:r>
          </w:p>
        </w:tc>
        <w:tc>
          <w:tcPr>
            <w:tcW w:w="5810" w:type="dxa"/>
            <w:shd w:val="clear" w:color="auto" w:fill="auto"/>
          </w:tcPr>
          <w:p w14:paraId="59213AD4" w14:textId="3C2EF3CC" w:rsidR="00636B87" w:rsidRPr="00436D62" w:rsidRDefault="00636B87"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r>
      <w:tr w:rsidR="00CC6574" w:rsidRPr="00436D62" w14:paraId="4C1EC80E" w14:textId="77777777" w:rsidTr="00CC65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tcPr>
          <w:p w14:paraId="5C01CCE8" w14:textId="011F678E" w:rsidR="00CC6574" w:rsidRPr="00436D62" w:rsidRDefault="00CC6574"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B</w:t>
            </w:r>
            <w:r w:rsidR="000C225E">
              <w:rPr>
                <w:rFonts w:ascii="Calibri" w:hAnsi="Calibri" w:cs="Calibri"/>
                <w:bCs w:val="0"/>
                <w:color w:val="2E74B5" w:themeColor="accent1" w:themeShade="BF"/>
              </w:rPr>
              <w:t>.</w:t>
            </w:r>
            <w:r w:rsidR="007E7A01" w:rsidRPr="00693D12">
              <w:rPr>
                <w:rFonts w:ascii="Calibri" w:hAnsi="Calibri" w:cs="Calibri"/>
                <w:color w:val="2E74B5" w:themeColor="accent1" w:themeShade="BF"/>
              </w:rPr>
              <w:t>1</w:t>
            </w:r>
          </w:p>
        </w:tc>
      </w:tr>
      <w:tr w:rsidR="007E3921" w:rsidRPr="00436D62" w14:paraId="26F4951E" w14:textId="77777777" w:rsidTr="00810374">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12EC86F3" w14:textId="55D36845" w:rsidR="007E3921" w:rsidRPr="00436D62" w:rsidRDefault="007E3921"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RCO34</w:t>
            </w:r>
          </w:p>
        </w:tc>
        <w:tc>
          <w:tcPr>
            <w:tcW w:w="1932" w:type="dxa"/>
            <w:shd w:val="clear" w:color="auto" w:fill="auto"/>
          </w:tcPr>
          <w:p w14:paraId="1701DFFD" w14:textId="242A91B5" w:rsidR="007E3921" w:rsidRPr="00436D62" w:rsidRDefault="007E3921"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Capacităţi suplimentare pentru reciclarea deșeurilor</w:t>
            </w:r>
          </w:p>
        </w:tc>
        <w:tc>
          <w:tcPr>
            <w:tcW w:w="937" w:type="dxa"/>
            <w:shd w:val="clear" w:color="auto" w:fill="auto"/>
          </w:tcPr>
          <w:p w14:paraId="3DFA99DE" w14:textId="48B9D474" w:rsidR="007E3921" w:rsidRPr="00436D62" w:rsidRDefault="007E3921"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tone/an</w:t>
            </w:r>
          </w:p>
        </w:tc>
        <w:tc>
          <w:tcPr>
            <w:tcW w:w="5810" w:type="dxa"/>
            <w:shd w:val="clear" w:color="auto" w:fill="auto"/>
          </w:tcPr>
          <w:p w14:paraId="68CDECA7" w14:textId="1F39F026" w:rsidR="007E3921" w:rsidRPr="00BA61F7" w:rsidRDefault="007E3921" w:rsidP="00B27693">
            <w:pPr>
              <w:widowControl w:val="0"/>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rPr>
                <w:rFonts w:ascii="Calibri" w:hAnsi="Calibri" w:cs="Calibri"/>
                <w:bCs/>
              </w:rPr>
              <w:t xml:space="preserve">Capacitate </w:t>
            </w:r>
            <w:r w:rsidR="008D2020" w:rsidRPr="00BA61F7">
              <w:rPr>
                <w:rFonts w:ascii="Calibri" w:hAnsi="Calibri" w:cs="Calibri"/>
                <w:bCs/>
              </w:rPr>
              <w:t xml:space="preserve">suplimentară </w:t>
            </w:r>
            <w:r w:rsidR="008D2020" w:rsidRPr="00BA61F7">
              <w:rPr>
                <w:rFonts w:ascii="Calibri" w:hAnsi="Calibri" w:cs="Calibri"/>
              </w:rPr>
              <w:t xml:space="preserve">nominală anuală </w:t>
            </w:r>
            <w:r w:rsidRPr="00BA61F7">
              <w:rPr>
                <w:rFonts w:ascii="Calibri" w:hAnsi="Calibri" w:cs="Calibri"/>
                <w:bCs/>
              </w:rPr>
              <w:t>nou construită pentru reciclarea deșeurilor ca urmare a realizării proiectului. Indicatorul acoperă și capacitatea extinsă, dar nu</w:t>
            </w:r>
            <w:r w:rsidR="00836BC5" w:rsidRPr="00BA61F7">
              <w:rPr>
                <w:rFonts w:ascii="Calibri" w:hAnsi="Calibri" w:cs="Calibri"/>
                <w:bCs/>
              </w:rPr>
              <w:t xml:space="preserve"> </w:t>
            </w:r>
            <w:r w:rsidR="000D29E3" w:rsidRPr="00BA61F7">
              <w:rPr>
                <w:rFonts w:ascii="Calibri" w:hAnsi="Calibri" w:cs="Calibri"/>
              </w:rPr>
              <w:t xml:space="preserve">și întreținerea/mentenanța </w:t>
            </w:r>
            <w:r w:rsidRPr="00BA61F7">
              <w:rPr>
                <w:rFonts w:ascii="Calibri" w:hAnsi="Calibri" w:cs="Calibri"/>
                <w:bCs/>
              </w:rPr>
              <w:t>capacit</w:t>
            </w:r>
            <w:r w:rsidR="000D29E3" w:rsidRPr="00BA61F7">
              <w:rPr>
                <w:rFonts w:ascii="Calibri" w:hAnsi="Calibri" w:cs="Calibri"/>
                <w:bCs/>
              </w:rPr>
              <w:t>ății</w:t>
            </w:r>
            <w:r w:rsidRPr="00BA61F7">
              <w:rPr>
                <w:rFonts w:ascii="Calibri" w:hAnsi="Calibri" w:cs="Calibri"/>
                <w:bCs/>
              </w:rPr>
              <w:t xml:space="preserve"> existentă.</w:t>
            </w:r>
          </w:p>
          <w:p w14:paraId="0E39DD96" w14:textId="3F40A203" w:rsidR="000D29E3" w:rsidRPr="00BA61F7" w:rsidRDefault="007E3921" w:rsidP="00B27693">
            <w:pPr>
              <w:widowControl w:val="0"/>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rPr>
                <w:rFonts w:ascii="Calibri" w:hAnsi="Calibri" w:cs="Calibri"/>
                <w:bCs/>
              </w:rPr>
              <w:t>Reciclarea deșeurilor trebuie înțeleasă ca orice</w:t>
            </w:r>
            <w:r w:rsidR="00CD276F" w:rsidRPr="00BA61F7">
              <w:rPr>
                <w:rFonts w:ascii="Calibri" w:hAnsi="Calibri" w:cs="Calibri"/>
                <w:bCs/>
              </w:rPr>
              <w:t xml:space="preserve"> </w:t>
            </w:r>
            <w:r w:rsidR="000D29E3" w:rsidRPr="00BA61F7">
              <w:rPr>
                <w:rFonts w:ascii="Calibri" w:hAnsi="Calibri" w:cs="Calibri"/>
              </w:rPr>
              <w:t>operație de valorificare prin care materialele deșeu sunt reprocesate în produse, materiale sau substanțe, fie pentru scopul inițial sau alte scopuri.</w:t>
            </w:r>
            <w:r w:rsidRPr="00BA61F7">
              <w:rPr>
                <w:rFonts w:ascii="Calibri" w:hAnsi="Calibri" w:cs="Calibri"/>
                <w:bCs/>
              </w:rPr>
              <w:t xml:space="preserve"> </w:t>
            </w:r>
            <w:r w:rsidR="000D29E3" w:rsidRPr="00BA61F7">
              <w:rPr>
                <w:rFonts w:ascii="Calibri" w:hAnsi="Calibri" w:cs="Calibri"/>
                <w:bCs/>
              </w:rPr>
              <w:t xml:space="preserve">Nu include </w:t>
            </w:r>
            <w:r w:rsidR="000D29E3" w:rsidRPr="00BA61F7">
              <w:rPr>
                <w:rFonts w:ascii="Calibri" w:hAnsi="Calibri" w:cs="Calibri"/>
              </w:rPr>
              <w:t xml:space="preserve">valorificarea energetică </w:t>
            </w:r>
            <w:r w:rsidR="000D29E3" w:rsidRPr="00BA61F7">
              <w:rPr>
                <w:rFonts w:ascii="Calibri" w:hAnsi="Calibri" w:cs="Calibri"/>
                <w:bCs/>
              </w:rPr>
              <w:t xml:space="preserve">și reprocesarea în materiale care urmează să fie utilizate </w:t>
            </w:r>
            <w:r w:rsidR="003B607D" w:rsidRPr="00BA61F7">
              <w:rPr>
                <w:rFonts w:ascii="Calibri" w:hAnsi="Calibri" w:cs="Calibri"/>
                <w:bCs/>
              </w:rPr>
              <w:t xml:space="preserve">drept </w:t>
            </w:r>
            <w:r w:rsidR="000D29E3" w:rsidRPr="00BA61F7">
              <w:rPr>
                <w:rFonts w:ascii="Calibri" w:hAnsi="Calibri" w:cs="Calibri"/>
                <w:bCs/>
              </w:rPr>
              <w:t xml:space="preserve">combustibili sau pentru operațiunile de rambleiere (a se vedea Directiva </w:t>
            </w:r>
            <w:r w:rsidR="000D29E3" w:rsidRPr="00BA61F7">
              <w:rPr>
                <w:rFonts w:ascii="Calibri" w:hAnsi="Calibri" w:cs="Calibri"/>
                <w:bCs/>
              </w:rPr>
              <w:lastRenderedPageBreak/>
              <w:t>2008/98/CE).</w:t>
            </w:r>
          </w:p>
          <w:p w14:paraId="31F4ACDF" w14:textId="77777777" w:rsidR="007E3921" w:rsidRPr="00BA61F7" w:rsidRDefault="007E3921"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14987C39" w14:textId="2D9425BB" w:rsidR="007E3921" w:rsidRPr="00BA61F7" w:rsidRDefault="007E3921"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rPr>
                <w:rFonts w:ascii="Calibri" w:hAnsi="Calibri" w:cs="Calibri"/>
                <w:bCs/>
              </w:rPr>
              <w:t>În cazul în care capacitățile de reciclare nu pot fi măsurate</w:t>
            </w:r>
            <w:r w:rsidR="00E7238D" w:rsidRPr="00BA61F7">
              <w:rPr>
                <w:rFonts w:ascii="Calibri" w:hAnsi="Calibri" w:cs="Calibri"/>
                <w:bCs/>
              </w:rPr>
              <w:t>,</w:t>
            </w:r>
            <w:r w:rsidRPr="00BA61F7">
              <w:rPr>
                <w:rFonts w:ascii="Calibri" w:hAnsi="Calibri" w:cs="Calibri"/>
                <w:bCs/>
              </w:rPr>
              <w:t xml:space="preserve"> atunci acest indicator nu trebuie utilizat (adică în cazul în care reciclarea se efectuează în </w:t>
            </w:r>
            <w:r w:rsidR="000D29E3" w:rsidRPr="00BA61F7">
              <w:rPr>
                <w:rFonts w:ascii="Calibri" w:hAnsi="Calibri" w:cs="Calibri"/>
              </w:rPr>
              <w:t>aceeași infrastructură care procesează și materii prime</w:t>
            </w:r>
            <w:r w:rsidR="000D29E3" w:rsidRPr="00BA61F7">
              <w:rPr>
                <w:rFonts w:ascii="Calibri" w:hAnsi="Calibri" w:cs="Calibri"/>
                <w:bCs/>
              </w:rPr>
              <w:t>)</w:t>
            </w:r>
            <w:r w:rsidR="00553A32" w:rsidRPr="00BA61F7">
              <w:rPr>
                <w:rFonts w:ascii="Calibri" w:hAnsi="Calibri" w:cs="Calibri"/>
                <w:bCs/>
              </w:rPr>
              <w:t>.</w:t>
            </w:r>
          </w:p>
          <w:p w14:paraId="0D08354A" w14:textId="77777777" w:rsidR="00B96037" w:rsidRPr="00BA61F7" w:rsidRDefault="00B96037"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51EDB2E3" w14:textId="38AB88A8" w:rsidR="00B96037" w:rsidRPr="00BA61F7" w:rsidRDefault="00B96037"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t xml:space="preserve">În cazul instalațiilor integrate de tratare a deșeuruilor, </w:t>
            </w:r>
            <w:r w:rsidRPr="00BA61F7">
              <w:rPr>
                <w:b/>
                <w:bCs/>
              </w:rPr>
              <w:t>capacitatea suplimentară nominală anuală</w:t>
            </w:r>
            <w:r w:rsidRPr="00BA61F7">
              <w:t xml:space="preserve"> </w:t>
            </w:r>
            <w:r w:rsidRPr="00BA61F7">
              <w:rPr>
                <w:b/>
                <w:bCs/>
              </w:rPr>
              <w:t xml:space="preserve">de reciclare a deșeurilor este cantitatea medie de deșeuri colectate separat (deșeuri reciclabile, deșeuri biologice și posibile deșeuri voluminoase și/sau textile) care intră în instalație. </w:t>
            </w:r>
            <w:r w:rsidRPr="00BA61F7">
              <w:t>Media se calculează pe 25 de ani, în care primul an reprezintă primul an în care instalația este în funcțiune.</w:t>
            </w:r>
          </w:p>
        </w:tc>
      </w:tr>
      <w:tr w:rsidR="00D81844" w:rsidRPr="00436D62" w14:paraId="1C484F4F" w14:textId="77777777" w:rsidTr="008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70259BCF" w14:textId="50F00332" w:rsidR="00D81844" w:rsidRPr="00436D62" w:rsidRDefault="00D81844"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lastRenderedPageBreak/>
              <w:t>RCO107</w:t>
            </w:r>
          </w:p>
        </w:tc>
        <w:tc>
          <w:tcPr>
            <w:tcW w:w="1932" w:type="dxa"/>
            <w:shd w:val="clear" w:color="auto" w:fill="auto"/>
          </w:tcPr>
          <w:p w14:paraId="315C4F3D" w14:textId="60F0053E" w:rsidR="00D81844" w:rsidRPr="00436D62" w:rsidRDefault="00D81844"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Investi</w:t>
            </w:r>
            <w:r w:rsidR="00836BC5" w:rsidRPr="00436D62">
              <w:rPr>
                <w:rFonts w:ascii="Calibri" w:hAnsi="Calibri" w:cs="Calibri"/>
                <w:bCs/>
              </w:rPr>
              <w:t>ț</w:t>
            </w:r>
            <w:r w:rsidRPr="00436D62">
              <w:rPr>
                <w:rFonts w:ascii="Calibri" w:hAnsi="Calibri" w:cs="Calibri"/>
                <w:bCs/>
              </w:rPr>
              <w:t xml:space="preserve">ii </w:t>
            </w:r>
            <w:r w:rsidR="007F42E0" w:rsidRPr="00436D62">
              <w:rPr>
                <w:rFonts w:ascii="Calibri" w:hAnsi="Calibri" w:cs="Calibri"/>
                <w:bCs/>
              </w:rPr>
              <w:t>î</w:t>
            </w:r>
            <w:r w:rsidRPr="00436D62">
              <w:rPr>
                <w:rFonts w:ascii="Calibri" w:hAnsi="Calibri" w:cs="Calibri"/>
                <w:bCs/>
              </w:rPr>
              <w:t>n instalații pentru colectarea separat</w:t>
            </w:r>
            <w:r w:rsidR="005F6E24" w:rsidRPr="00436D62">
              <w:rPr>
                <w:rFonts w:ascii="Calibri" w:hAnsi="Calibri" w:cs="Calibri"/>
                <w:bCs/>
              </w:rPr>
              <w:t>ă</w:t>
            </w:r>
            <w:r w:rsidRPr="00436D62">
              <w:rPr>
                <w:rFonts w:ascii="Calibri" w:hAnsi="Calibri" w:cs="Calibri"/>
                <w:bCs/>
              </w:rPr>
              <w:t xml:space="preserve"> a de</w:t>
            </w:r>
            <w:r w:rsidR="005F6E24" w:rsidRPr="00436D62">
              <w:rPr>
                <w:rFonts w:ascii="Calibri" w:hAnsi="Calibri" w:cs="Calibri"/>
                <w:bCs/>
              </w:rPr>
              <w:t>ș</w:t>
            </w:r>
            <w:r w:rsidRPr="00436D62">
              <w:rPr>
                <w:rFonts w:ascii="Calibri" w:hAnsi="Calibri" w:cs="Calibri"/>
                <w:bCs/>
              </w:rPr>
              <w:t>eurilor</w:t>
            </w:r>
          </w:p>
          <w:p w14:paraId="6DD751BD" w14:textId="77777777" w:rsidR="00D81844" w:rsidRPr="00436D62" w:rsidRDefault="00D81844"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937" w:type="dxa"/>
            <w:shd w:val="clear" w:color="auto" w:fill="auto"/>
          </w:tcPr>
          <w:p w14:paraId="7867B9B7" w14:textId="1B0749EA" w:rsidR="00D81844" w:rsidRPr="00436D62" w:rsidRDefault="00D81844"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euro</w:t>
            </w:r>
          </w:p>
        </w:tc>
        <w:tc>
          <w:tcPr>
            <w:tcW w:w="5810" w:type="dxa"/>
            <w:shd w:val="clear" w:color="auto" w:fill="auto"/>
          </w:tcPr>
          <w:p w14:paraId="2718486E" w14:textId="77777777" w:rsidR="00D81844" w:rsidRPr="00BA61F7" w:rsidRDefault="00D81844"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BA61F7">
              <w:rPr>
                <w:rFonts w:ascii="Calibri" w:hAnsi="Calibri" w:cs="Calibri"/>
              </w:rPr>
              <w:t>Investițiile totale în infrastructura de colectare separată a deșeurilor în proiectele sprijinite. Colectare separată înseamnă colectarea în cadrul căreia un flux de deșeuri este păstrat separat în funcție de tipul și natura deșeurilor, cu scopul de a facilita tratarea specifică a acestora (a se vedea ca referință Directiva CE 2008/98/EC).</w:t>
            </w:r>
          </w:p>
          <w:p w14:paraId="3E4C9DA3" w14:textId="25CDB8C7" w:rsidR="004179C7" w:rsidRPr="00BA61F7" w:rsidRDefault="004179C7"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BA61F7">
              <w:rPr>
                <w:rFonts w:ascii="Calibri" w:hAnsi="Calibri" w:cs="Calibri"/>
              </w:rPr>
              <w:t xml:space="preserve">Indicatorul măsoară și investițiile în echipamentele de colectare separată a deșeurilor. </w:t>
            </w:r>
          </w:p>
        </w:tc>
      </w:tr>
      <w:tr w:rsidR="004A6CE1" w:rsidRPr="00436D62" w14:paraId="29E5D4B7" w14:textId="77777777" w:rsidTr="00183FAA">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644AEFFE" w14:textId="436625DA" w:rsidR="004A6CE1" w:rsidRPr="00436D62" w:rsidRDefault="004A6CE1" w:rsidP="00B27693">
            <w:pPr>
              <w:widowControl w:val="0"/>
              <w:autoSpaceDE w:val="0"/>
              <w:autoSpaceDN w:val="0"/>
              <w:adjustRightInd w:val="0"/>
              <w:spacing w:before="120" w:line="264" w:lineRule="auto"/>
              <w:ind w:left="40"/>
              <w:jc w:val="both"/>
              <w:rPr>
                <w:rFonts w:ascii="Calibri" w:hAnsi="Calibri" w:cs="Calibri"/>
                <w:color w:val="231F20"/>
              </w:rPr>
            </w:pPr>
            <w:r w:rsidRPr="00693D12">
              <w:rPr>
                <w:rFonts w:ascii="Calibri" w:hAnsi="Calibri" w:cs="Calibri"/>
                <w:color w:val="2E74B5" w:themeColor="accent1" w:themeShade="BF"/>
              </w:rPr>
              <w:t>B</w:t>
            </w:r>
            <w:r w:rsidR="000C225E">
              <w:rPr>
                <w:rFonts w:ascii="Calibri" w:hAnsi="Calibri" w:cs="Calibri"/>
                <w:color w:val="2E74B5" w:themeColor="accent1" w:themeShade="BF"/>
              </w:rPr>
              <w:t>.</w:t>
            </w:r>
            <w:r w:rsidRPr="00693D12">
              <w:rPr>
                <w:rFonts w:ascii="Calibri" w:hAnsi="Calibri" w:cs="Calibri"/>
                <w:color w:val="2E74B5" w:themeColor="accent1" w:themeShade="BF"/>
              </w:rPr>
              <w:t>2</w:t>
            </w:r>
          </w:p>
        </w:tc>
      </w:tr>
      <w:tr w:rsidR="007E3921" w:rsidRPr="00436D62" w14:paraId="17606F42" w14:textId="77777777" w:rsidTr="008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02032883" w14:textId="5771D1A1" w:rsidR="007E3921" w:rsidRPr="00436D62" w:rsidRDefault="00FF2C4C" w:rsidP="00B27693">
            <w:pPr>
              <w:widowControl w:val="0"/>
              <w:autoSpaceDE w:val="0"/>
              <w:autoSpaceDN w:val="0"/>
              <w:adjustRightInd w:val="0"/>
              <w:spacing w:before="120" w:line="264" w:lineRule="auto"/>
              <w:rPr>
                <w:rFonts w:ascii="Calibri" w:hAnsi="Calibri" w:cs="Calibri"/>
                <w:i/>
                <w:iCs/>
              </w:rPr>
            </w:pPr>
            <w:r w:rsidRPr="00436D62">
              <w:rPr>
                <w:rFonts w:ascii="Calibri" w:hAnsi="Calibri" w:cs="Calibri"/>
                <w:i/>
                <w:iCs/>
              </w:rPr>
              <w:t>NA</w:t>
            </w:r>
          </w:p>
        </w:tc>
        <w:tc>
          <w:tcPr>
            <w:tcW w:w="1932" w:type="dxa"/>
            <w:shd w:val="clear" w:color="auto" w:fill="auto"/>
          </w:tcPr>
          <w:p w14:paraId="4E35DDD0" w14:textId="61588DD8" w:rsidR="007E3921" w:rsidRPr="00436D62" w:rsidRDefault="00FF2C4C"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Instituții sprijinite</w:t>
            </w:r>
          </w:p>
        </w:tc>
        <w:tc>
          <w:tcPr>
            <w:tcW w:w="937" w:type="dxa"/>
            <w:shd w:val="clear" w:color="auto" w:fill="auto"/>
          </w:tcPr>
          <w:p w14:paraId="038B6590" w14:textId="256868CF" w:rsidR="007E3921" w:rsidRPr="00436D62" w:rsidRDefault="00810374"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n</w:t>
            </w:r>
            <w:r w:rsidR="00FF2C4C" w:rsidRPr="00436D62">
              <w:rPr>
                <w:rFonts w:ascii="Calibri" w:hAnsi="Calibri" w:cs="Calibri"/>
                <w:color w:val="231F20"/>
              </w:rPr>
              <w:t>r.</w:t>
            </w:r>
          </w:p>
        </w:tc>
        <w:tc>
          <w:tcPr>
            <w:tcW w:w="5810" w:type="dxa"/>
            <w:shd w:val="clear" w:color="auto" w:fill="auto"/>
          </w:tcPr>
          <w:p w14:paraId="15C3E622" w14:textId="14A48DFC" w:rsidR="007E3921" w:rsidRPr="00436D62" w:rsidRDefault="0094110E"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Instituții care beneficiază de sprijin în vederea întăririi capacității instituționale în cadrul proiectului.</w:t>
            </w:r>
          </w:p>
        </w:tc>
      </w:tr>
      <w:tr w:rsidR="007E3921" w:rsidRPr="00436D62" w14:paraId="5FBD3235" w14:textId="77777777" w:rsidTr="00183FAA">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7D37C63E" w14:textId="586E173D" w:rsidR="007E3921" w:rsidRPr="00436D62" w:rsidRDefault="007E3921"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B</w:t>
            </w:r>
            <w:r w:rsidR="000C225E">
              <w:rPr>
                <w:rFonts w:ascii="Calibri" w:hAnsi="Calibri" w:cs="Calibri"/>
                <w:bCs w:val="0"/>
                <w:color w:val="2E74B5" w:themeColor="accent1" w:themeShade="BF"/>
              </w:rPr>
              <w:t>.</w:t>
            </w:r>
            <w:r w:rsidRPr="00693D12">
              <w:rPr>
                <w:rFonts w:ascii="Calibri" w:hAnsi="Calibri" w:cs="Calibri"/>
                <w:color w:val="2E74B5" w:themeColor="accent1" w:themeShade="BF"/>
              </w:rPr>
              <w:t>3</w:t>
            </w:r>
          </w:p>
        </w:tc>
      </w:tr>
      <w:tr w:rsidR="00CC6574" w:rsidRPr="00436D62" w14:paraId="5F66339B" w14:textId="77777777" w:rsidTr="008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0CDD2DE1" w14:textId="667CD36C" w:rsidR="00CC6574" w:rsidRPr="00436D62" w:rsidRDefault="007E3921" w:rsidP="00B27693">
            <w:pPr>
              <w:widowControl w:val="0"/>
              <w:autoSpaceDE w:val="0"/>
              <w:autoSpaceDN w:val="0"/>
              <w:adjustRightInd w:val="0"/>
              <w:spacing w:before="120" w:line="264" w:lineRule="auto"/>
              <w:rPr>
                <w:rFonts w:ascii="Calibri" w:hAnsi="Calibri" w:cs="Calibri"/>
                <w:i/>
                <w:iCs/>
              </w:rPr>
            </w:pPr>
            <w:r w:rsidRPr="00436D62">
              <w:rPr>
                <w:rFonts w:ascii="Calibri" w:hAnsi="Calibri" w:cs="Calibri"/>
                <w:i/>
                <w:iCs/>
              </w:rPr>
              <w:t>NA</w:t>
            </w:r>
          </w:p>
        </w:tc>
        <w:tc>
          <w:tcPr>
            <w:tcW w:w="1932" w:type="dxa"/>
            <w:shd w:val="clear" w:color="auto" w:fill="auto"/>
          </w:tcPr>
          <w:p w14:paraId="1C35C258" w14:textId="720EAB3D" w:rsidR="00CC6574" w:rsidRPr="00436D62" w:rsidRDefault="00891144"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Style w:val="cf01"/>
                <w:rFonts w:ascii="Calibri" w:hAnsi="Calibri" w:cs="Calibri"/>
                <w:sz w:val="22"/>
                <w:szCs w:val="22"/>
              </w:rPr>
              <w:t>C</w:t>
            </w:r>
            <w:r w:rsidR="009A3EF8" w:rsidRPr="00436D62">
              <w:rPr>
                <w:rStyle w:val="cf01"/>
                <w:rFonts w:ascii="Calibri" w:hAnsi="Calibri" w:cs="Calibri"/>
                <w:sz w:val="22"/>
                <w:szCs w:val="22"/>
              </w:rPr>
              <w:t>omponente ale aplicației de finanțare - cererea de finanțare, documentații de atribuire, PT, sprijin în derularea procedurilor de licitație etc.</w:t>
            </w:r>
          </w:p>
        </w:tc>
        <w:tc>
          <w:tcPr>
            <w:tcW w:w="937" w:type="dxa"/>
            <w:shd w:val="clear" w:color="auto" w:fill="auto"/>
          </w:tcPr>
          <w:p w14:paraId="556D66E2" w14:textId="41DC6660" w:rsidR="00CC6574" w:rsidRPr="00436D62" w:rsidRDefault="00810374"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n</w:t>
            </w:r>
            <w:r w:rsidR="007E3921" w:rsidRPr="00436D62">
              <w:rPr>
                <w:rFonts w:ascii="Calibri" w:hAnsi="Calibri" w:cs="Calibri"/>
              </w:rPr>
              <w:t>r.</w:t>
            </w:r>
          </w:p>
        </w:tc>
        <w:tc>
          <w:tcPr>
            <w:tcW w:w="5810" w:type="dxa"/>
            <w:shd w:val="clear" w:color="auto" w:fill="auto"/>
          </w:tcPr>
          <w:p w14:paraId="6110DFCA" w14:textId="50E8655C" w:rsidR="00CC6574" w:rsidRPr="00436D62" w:rsidRDefault="00CC6574"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r>
      <w:tr w:rsidR="00CC6574" w:rsidRPr="00436D62" w14:paraId="4A812568" w14:textId="77777777" w:rsidTr="00183FAA">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6F8132A7" w14:textId="0842814E" w:rsidR="00CC6574" w:rsidRPr="00436D62" w:rsidRDefault="00CC6574"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C</w:t>
            </w:r>
          </w:p>
        </w:tc>
      </w:tr>
      <w:tr w:rsidR="00CC6574" w:rsidRPr="00436D62" w14:paraId="361E1255" w14:textId="77777777" w:rsidTr="008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0DFA2E74" w14:textId="504F7E08" w:rsidR="00CC6574" w:rsidRPr="00436D62" w:rsidRDefault="008B2E9A" w:rsidP="00B27693">
            <w:pPr>
              <w:widowControl w:val="0"/>
              <w:autoSpaceDE w:val="0"/>
              <w:autoSpaceDN w:val="0"/>
              <w:adjustRightInd w:val="0"/>
              <w:spacing w:before="120" w:line="264" w:lineRule="auto"/>
              <w:rPr>
                <w:rFonts w:ascii="Calibri" w:hAnsi="Calibri" w:cs="Calibri"/>
              </w:rPr>
            </w:pPr>
            <w:r w:rsidRPr="00436D62">
              <w:rPr>
                <w:rFonts w:ascii="Calibri" w:hAnsi="Calibri" w:cs="Calibri"/>
                <w:lang w:val="en-US"/>
              </w:rPr>
              <w:t>RCO39</w:t>
            </w:r>
          </w:p>
        </w:tc>
        <w:tc>
          <w:tcPr>
            <w:tcW w:w="1932" w:type="dxa"/>
            <w:shd w:val="clear" w:color="auto" w:fill="auto"/>
          </w:tcPr>
          <w:p w14:paraId="51D4D043" w14:textId="21BFBB1F" w:rsidR="00CC6574" w:rsidRPr="00FE58C3" w:rsidRDefault="008B2E9A"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highlight w:val="yellow"/>
              </w:rPr>
            </w:pPr>
            <w:r w:rsidRPr="00FE58C3">
              <w:rPr>
                <w:rFonts w:ascii="Calibri" w:hAnsi="Calibri" w:cs="Calibri"/>
                <w:bCs/>
              </w:rPr>
              <w:t xml:space="preserve">Suprafața acoperită de sisteme de monitorizare a </w:t>
            </w:r>
            <w:r w:rsidRPr="00FE58C3">
              <w:rPr>
                <w:rFonts w:ascii="Calibri" w:hAnsi="Calibri" w:cs="Calibri"/>
                <w:bCs/>
              </w:rPr>
              <w:lastRenderedPageBreak/>
              <w:t>poluării aerului instalate</w:t>
            </w:r>
          </w:p>
        </w:tc>
        <w:tc>
          <w:tcPr>
            <w:tcW w:w="937" w:type="dxa"/>
            <w:shd w:val="clear" w:color="auto" w:fill="auto"/>
          </w:tcPr>
          <w:p w14:paraId="6C46760D" w14:textId="7A49EAF5" w:rsidR="00CC6574" w:rsidRPr="00FE58C3" w:rsidRDefault="00183FAA"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E58C3">
              <w:rPr>
                <w:rFonts w:ascii="Calibri" w:hAnsi="Calibri" w:cs="Calibri"/>
                <w:bCs/>
              </w:rPr>
              <w:lastRenderedPageBreak/>
              <w:t>z</w:t>
            </w:r>
            <w:r w:rsidR="008B2E9A" w:rsidRPr="00FE58C3">
              <w:rPr>
                <w:rFonts w:ascii="Calibri" w:hAnsi="Calibri" w:cs="Calibri"/>
                <w:bCs/>
              </w:rPr>
              <w:t>one de calitate a aerului</w:t>
            </w:r>
          </w:p>
        </w:tc>
        <w:tc>
          <w:tcPr>
            <w:tcW w:w="5810" w:type="dxa"/>
            <w:shd w:val="clear" w:color="auto" w:fill="auto"/>
          </w:tcPr>
          <w:p w14:paraId="6B84E5F9" w14:textId="77777777" w:rsidR="008B2E9A" w:rsidRPr="00FE58C3" w:rsidRDefault="008B2E9A" w:rsidP="00B27693">
            <w:pPr>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E58C3">
              <w:rPr>
                <w:rFonts w:ascii="Calibri" w:hAnsi="Calibri" w:cs="Calibri"/>
              </w:rPr>
              <w:t xml:space="preserve">Indicatorul măsoară numărul de zone/aglomerări de calitate a aerului cu una sau mai multe stații adiționale de monitorizare a calității aerului finanțate prin proiectele sprijinite. </w:t>
            </w:r>
          </w:p>
          <w:p w14:paraId="662BB726" w14:textId="647760FD" w:rsidR="00CC6574" w:rsidRPr="00FE58C3" w:rsidRDefault="008B2E9A"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FE58C3">
              <w:rPr>
                <w:rFonts w:ascii="Calibri" w:hAnsi="Calibri" w:cs="Calibri"/>
              </w:rPr>
              <w:t xml:space="preserve">Politica UE pentru un Aer Curat solicită evaluarea calității </w:t>
            </w:r>
            <w:r w:rsidRPr="00FE58C3">
              <w:rPr>
                <w:rFonts w:ascii="Calibri" w:hAnsi="Calibri" w:cs="Calibri"/>
              </w:rPr>
              <w:lastRenderedPageBreak/>
              <w:t>aerului ambiental pe baza unor metode și criterii comune. Pentru acest scop, Statul Membru își stabilește zone și aglomerări de calitate a aerului pe întregul său teritoriu și în fiecare dintre acestea sunt instalate rețele de monitorizare a calității aerului. Aceste rețele pot fi extinse ulterior prin suplimentarea punctelor fixe de prelevare care se conformează cu metodele și criteriile definite și raportate în acord cu Directivele privind Calitatea Aerului Ambiental (Directiva 2008/50 și 2004/107).</w:t>
            </w:r>
          </w:p>
        </w:tc>
      </w:tr>
      <w:tr w:rsidR="00CC6574" w:rsidRPr="00436D62" w14:paraId="671E12EB" w14:textId="77777777" w:rsidTr="00183FAA">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2B012CBD" w14:textId="32568204" w:rsidR="00CC6574" w:rsidRPr="00436D62" w:rsidRDefault="00CC6574"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lastRenderedPageBreak/>
              <w:t>D</w:t>
            </w:r>
            <w:r w:rsidR="000C225E" w:rsidRPr="00693D12">
              <w:rPr>
                <w:rFonts w:ascii="Calibri" w:hAnsi="Calibri" w:cs="Calibri"/>
                <w:color w:val="2E74B5" w:themeColor="accent1" w:themeShade="BF"/>
              </w:rPr>
              <w:t>.</w:t>
            </w:r>
            <w:r w:rsidR="007E7A01" w:rsidRPr="00693D12">
              <w:rPr>
                <w:rFonts w:ascii="Calibri" w:hAnsi="Calibri" w:cs="Calibri"/>
                <w:color w:val="2E74B5" w:themeColor="accent1" w:themeShade="BF"/>
              </w:rPr>
              <w:t xml:space="preserve">1 </w:t>
            </w:r>
          </w:p>
        </w:tc>
      </w:tr>
      <w:tr w:rsidR="00EB16A9" w:rsidRPr="00436D62" w14:paraId="309C0F0D" w14:textId="77777777" w:rsidTr="008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5C961626" w14:textId="3D6B6820" w:rsidR="00EB16A9" w:rsidRPr="00436D62" w:rsidRDefault="00EB16A9"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RCO24</w:t>
            </w:r>
          </w:p>
        </w:tc>
        <w:tc>
          <w:tcPr>
            <w:tcW w:w="1932" w:type="dxa"/>
            <w:shd w:val="clear" w:color="auto" w:fill="auto"/>
          </w:tcPr>
          <w:p w14:paraId="04DCA572" w14:textId="5C867482" w:rsidR="00EB16A9" w:rsidRPr="00436D62" w:rsidRDefault="00EB16A9"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36D62">
              <w:rPr>
                <w:rFonts w:ascii="Calibri" w:hAnsi="Calibri" w:cs="Calibri"/>
              </w:rPr>
              <w:t>Investiții în sisteme noi sau optimizate de monitorizare, de pregătire, de alertă și de reacție în caz de dezastre naturale</w:t>
            </w:r>
          </w:p>
        </w:tc>
        <w:tc>
          <w:tcPr>
            <w:tcW w:w="937" w:type="dxa"/>
            <w:shd w:val="clear" w:color="auto" w:fill="auto"/>
          </w:tcPr>
          <w:p w14:paraId="1FC3C0A3" w14:textId="2D3073BF" w:rsidR="00EB16A9" w:rsidRPr="00436D62" w:rsidRDefault="00EB16A9"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euro</w:t>
            </w:r>
          </w:p>
        </w:tc>
        <w:tc>
          <w:tcPr>
            <w:tcW w:w="5810" w:type="dxa"/>
            <w:shd w:val="clear" w:color="auto" w:fill="auto"/>
          </w:tcPr>
          <w:p w14:paraId="33C1E5DD" w14:textId="36D53C08" w:rsidR="00EB16A9" w:rsidRPr="00436D62" w:rsidRDefault="00EB16A9"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noProof/>
              </w:rPr>
            </w:pPr>
            <w:r w:rsidRPr="00436D62">
              <w:rPr>
                <w:rFonts w:ascii="Calibri" w:hAnsi="Calibri" w:cs="Calibri"/>
              </w:rPr>
              <w:t>Investiții în sisteme noi sau optimizate de monitorizare, de pregătire, de alertă și de reacție în caz de dezastre naturale</w:t>
            </w:r>
          </w:p>
        </w:tc>
      </w:tr>
      <w:tr w:rsidR="00CC6574" w:rsidRPr="00436D62" w14:paraId="656BDA54" w14:textId="77777777" w:rsidTr="00810374">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446D9AF1" w14:textId="3B07D230" w:rsidR="00CC6574" w:rsidRPr="00436D62" w:rsidRDefault="00ED032C"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RCO25</w:t>
            </w:r>
          </w:p>
        </w:tc>
        <w:tc>
          <w:tcPr>
            <w:tcW w:w="1932" w:type="dxa"/>
            <w:shd w:val="clear" w:color="auto" w:fill="auto"/>
          </w:tcPr>
          <w:p w14:paraId="0074EB4B" w14:textId="77777777" w:rsidR="00ED032C" w:rsidRPr="00436D62" w:rsidRDefault="00ED032C"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436D62">
              <w:rPr>
                <w:rFonts w:ascii="Calibri" w:eastAsia="Calibri" w:hAnsi="Calibri" w:cs="Calibri"/>
              </w:rPr>
              <w:t>Lucrări noi sau de consolidare pentru protecția</w:t>
            </w:r>
          </w:p>
          <w:p w14:paraId="3BDDE365" w14:textId="207346A8" w:rsidR="00CC6574" w:rsidRPr="00436D62" w:rsidRDefault="00ED032C"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highlight w:val="yellow"/>
              </w:rPr>
            </w:pPr>
            <w:r w:rsidRPr="00436D62">
              <w:rPr>
                <w:rFonts w:ascii="Calibri" w:eastAsia="Calibri" w:hAnsi="Calibri" w:cs="Calibri"/>
              </w:rPr>
              <w:t>împotriva inundațiilor în zonele de coastă, pe malurile râurilor și ale lacurilor</w:t>
            </w:r>
          </w:p>
        </w:tc>
        <w:tc>
          <w:tcPr>
            <w:tcW w:w="937" w:type="dxa"/>
            <w:shd w:val="clear" w:color="auto" w:fill="auto"/>
          </w:tcPr>
          <w:p w14:paraId="4A697D59" w14:textId="72563B6F" w:rsidR="00CC6574" w:rsidRPr="00436D62" w:rsidRDefault="009007C9"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km</w:t>
            </w:r>
          </w:p>
        </w:tc>
        <w:tc>
          <w:tcPr>
            <w:tcW w:w="5810" w:type="dxa"/>
            <w:shd w:val="clear" w:color="auto" w:fill="auto"/>
          </w:tcPr>
          <w:p w14:paraId="4BFA8923" w14:textId="6995B15D" w:rsidR="00CC6574" w:rsidRPr="00436D62" w:rsidRDefault="00B612A7"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436D62">
              <w:rPr>
                <w:rFonts w:ascii="Calibri" w:eastAsia="Calibri" w:hAnsi="Calibri" w:cs="Calibri"/>
              </w:rPr>
              <w:t xml:space="preserve">Indicatorul măsoară lungimea fâșiilor de coastă și </w:t>
            </w:r>
            <w:r w:rsidR="00F713D1" w:rsidRPr="00436D62">
              <w:rPr>
                <w:rFonts w:ascii="Calibri" w:eastAsia="Calibri" w:hAnsi="Calibri" w:cs="Calibri"/>
              </w:rPr>
              <w:t xml:space="preserve">a </w:t>
            </w:r>
            <w:r w:rsidRPr="00436D62">
              <w:rPr>
                <w:rFonts w:ascii="Calibri" w:eastAsia="Calibri" w:hAnsi="Calibri" w:cs="Calibri"/>
              </w:rPr>
              <w:t>malurilor râurilor și lacurilor protejate împotriva evenimentelor meteorologice extreme. Infrastructura de protecție trebuie să fie nou construită sau consolidată semnificativ.</w:t>
            </w:r>
          </w:p>
        </w:tc>
      </w:tr>
      <w:tr w:rsidR="0029010F" w:rsidRPr="00436D62" w14:paraId="2165E368" w14:textId="77777777" w:rsidTr="00183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64C62AD4" w14:textId="3A2652E1" w:rsidR="0029010F" w:rsidRPr="00436D62" w:rsidRDefault="0029010F"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D</w:t>
            </w:r>
            <w:r w:rsidR="000C225E" w:rsidRPr="00693D12">
              <w:rPr>
                <w:rFonts w:ascii="Calibri" w:hAnsi="Calibri" w:cs="Calibri"/>
                <w:color w:val="2E74B5" w:themeColor="accent1" w:themeShade="BF"/>
              </w:rPr>
              <w:t>.</w:t>
            </w:r>
            <w:r w:rsidRPr="00693D12">
              <w:rPr>
                <w:rFonts w:ascii="Calibri" w:hAnsi="Calibri" w:cs="Calibri"/>
                <w:color w:val="2E74B5" w:themeColor="accent1" w:themeShade="BF"/>
              </w:rPr>
              <w:t>2</w:t>
            </w:r>
          </w:p>
        </w:tc>
      </w:tr>
      <w:tr w:rsidR="0029010F" w:rsidRPr="00436D62" w14:paraId="57DF7DDE" w14:textId="77777777" w:rsidTr="00810374">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57F25F04" w14:textId="1CC14FBD" w:rsidR="0029010F" w:rsidRPr="00436D62" w:rsidRDefault="0029010F"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RCO24</w:t>
            </w:r>
          </w:p>
        </w:tc>
        <w:tc>
          <w:tcPr>
            <w:tcW w:w="1932" w:type="dxa"/>
            <w:shd w:val="clear" w:color="auto" w:fill="auto"/>
          </w:tcPr>
          <w:p w14:paraId="08340C06" w14:textId="3F1CB697" w:rsidR="0029010F" w:rsidRPr="00436D62" w:rsidRDefault="0029010F"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highlight w:val="yellow"/>
              </w:rPr>
            </w:pPr>
            <w:r w:rsidRPr="00436D62">
              <w:rPr>
                <w:rFonts w:ascii="Calibri" w:hAnsi="Calibri" w:cs="Calibri"/>
              </w:rPr>
              <w:t>Investiții în sisteme noi sau optimizate de monitorizare, de pregătire, de alertă și de reacție în caz de dezastre naturale</w:t>
            </w:r>
          </w:p>
        </w:tc>
        <w:tc>
          <w:tcPr>
            <w:tcW w:w="937" w:type="dxa"/>
            <w:shd w:val="clear" w:color="auto" w:fill="auto"/>
          </w:tcPr>
          <w:p w14:paraId="4FBE076A" w14:textId="4B9589C9" w:rsidR="0029010F" w:rsidRPr="00436D62" w:rsidRDefault="0029010F"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rPr>
              <w:t>euro</w:t>
            </w:r>
          </w:p>
        </w:tc>
        <w:tc>
          <w:tcPr>
            <w:tcW w:w="5810" w:type="dxa"/>
            <w:shd w:val="clear" w:color="auto" w:fill="auto"/>
          </w:tcPr>
          <w:p w14:paraId="482F410D" w14:textId="5110E571" w:rsidR="0029010F" w:rsidRPr="00436D62" w:rsidRDefault="0029010F"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rPr>
              <w:t>Investiții în sisteme noi sau optimizate de monitorizare, de pregătire, de alertă și de reacție în caz de dezastre naturale</w:t>
            </w:r>
            <w:r w:rsidR="009007C9" w:rsidRPr="00436D62">
              <w:rPr>
                <w:rFonts w:ascii="Calibri" w:hAnsi="Calibri" w:cs="Calibri"/>
              </w:rPr>
              <w:t>.</w:t>
            </w:r>
          </w:p>
        </w:tc>
      </w:tr>
    </w:tbl>
    <w:p w14:paraId="3A41CFCD" w14:textId="77777777" w:rsidR="004315ED" w:rsidRDefault="004315ED" w:rsidP="00B27693">
      <w:pPr>
        <w:pStyle w:val="Heading3"/>
        <w:spacing w:before="120" w:line="264" w:lineRule="auto"/>
        <w:rPr>
          <w:rFonts w:ascii="Calibri" w:hAnsi="Calibri" w:cs="Calibri"/>
          <w:sz w:val="22"/>
          <w:szCs w:val="22"/>
        </w:rPr>
      </w:pPr>
    </w:p>
    <w:p w14:paraId="34575689" w14:textId="22623C2B" w:rsidR="00153F9F" w:rsidRPr="00436D62" w:rsidRDefault="00153F9F" w:rsidP="00B27693">
      <w:pPr>
        <w:pStyle w:val="Heading3"/>
        <w:spacing w:before="120" w:line="264" w:lineRule="auto"/>
        <w:rPr>
          <w:rFonts w:ascii="Calibri" w:hAnsi="Calibri" w:cs="Calibri"/>
          <w:sz w:val="22"/>
          <w:szCs w:val="22"/>
        </w:rPr>
      </w:pPr>
      <w:bookmarkStart w:id="55" w:name="_Toc152769251"/>
      <w:r w:rsidRPr="00436D62">
        <w:rPr>
          <w:rFonts w:ascii="Calibri" w:hAnsi="Calibri" w:cs="Calibri"/>
          <w:sz w:val="22"/>
          <w:szCs w:val="22"/>
        </w:rPr>
        <w:t>3.8.2.</w:t>
      </w:r>
      <w:r w:rsidRPr="00436D62">
        <w:rPr>
          <w:rFonts w:ascii="Calibri" w:hAnsi="Calibri" w:cs="Calibri"/>
          <w:sz w:val="22"/>
          <w:szCs w:val="22"/>
        </w:rPr>
        <w:tab/>
        <w:t>Indicatori de rezultat</w:t>
      </w:r>
      <w:bookmarkEnd w:id="55"/>
    </w:p>
    <w:p w14:paraId="3EBBCC65" w14:textId="77777777" w:rsidR="00785F57" w:rsidRPr="00436D62" w:rsidRDefault="00785F57" w:rsidP="00B27693">
      <w:pPr>
        <w:spacing w:before="120" w:after="0" w:line="264" w:lineRule="auto"/>
        <w:rPr>
          <w:rFonts w:ascii="Calibri" w:hAnsi="Calibri" w:cs="Calibri"/>
        </w:rPr>
      </w:pPr>
    </w:p>
    <w:tbl>
      <w:tblPr>
        <w:tblStyle w:val="GridTable4-Accent1"/>
        <w:tblW w:w="9686" w:type="dxa"/>
        <w:tblInd w:w="-365" w:type="dxa"/>
        <w:tblLook w:val="04A0" w:firstRow="1" w:lastRow="0" w:firstColumn="1" w:lastColumn="0" w:noHBand="0" w:noVBand="1"/>
      </w:tblPr>
      <w:tblGrid>
        <w:gridCol w:w="915"/>
        <w:gridCol w:w="2737"/>
        <w:gridCol w:w="1631"/>
        <w:gridCol w:w="4403"/>
      </w:tblGrid>
      <w:tr w:rsidR="00785F57" w:rsidRPr="00436D62" w14:paraId="03920712" w14:textId="77777777" w:rsidTr="00B05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9CC2E5" w:themeFill="accent1" w:themeFillTint="99"/>
            <w:vAlign w:val="center"/>
            <w:hideMark/>
          </w:tcPr>
          <w:p w14:paraId="2C4438E2" w14:textId="77777777" w:rsidR="00785F57" w:rsidRPr="00436D62" w:rsidRDefault="00785F57" w:rsidP="00B27693">
            <w:pPr>
              <w:widowControl w:val="0"/>
              <w:autoSpaceDE w:val="0"/>
              <w:autoSpaceDN w:val="0"/>
              <w:adjustRightInd w:val="0"/>
              <w:spacing w:before="120" w:line="264" w:lineRule="auto"/>
              <w:jc w:val="center"/>
              <w:rPr>
                <w:rFonts w:ascii="Calibri" w:eastAsiaTheme="minorEastAsia" w:hAnsi="Calibri" w:cs="Calibri"/>
                <w:bCs w:val="0"/>
                <w:color w:val="231F20"/>
              </w:rPr>
            </w:pPr>
            <w:r w:rsidRPr="00436D62">
              <w:rPr>
                <w:rFonts w:ascii="Calibri" w:hAnsi="Calibri" w:cs="Calibri"/>
                <w:bCs w:val="0"/>
                <w:color w:val="231F20"/>
              </w:rPr>
              <w:t>ID</w:t>
            </w:r>
          </w:p>
        </w:tc>
        <w:tc>
          <w:tcPr>
            <w:tcW w:w="2737" w:type="dxa"/>
            <w:shd w:val="clear" w:color="auto" w:fill="9CC2E5" w:themeFill="accent1" w:themeFillTint="99"/>
            <w:vAlign w:val="center"/>
            <w:hideMark/>
          </w:tcPr>
          <w:p w14:paraId="5046F3C4" w14:textId="7F5FF07C" w:rsidR="00785F57" w:rsidRPr="00436D62" w:rsidRDefault="00785F57"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231F20"/>
              </w:rPr>
            </w:pPr>
            <w:r w:rsidRPr="00436D62">
              <w:rPr>
                <w:rFonts w:ascii="Calibri" w:hAnsi="Calibri" w:cs="Calibri"/>
                <w:color w:val="231F20"/>
              </w:rPr>
              <w:t>Indicatori la nivel de proiect</w:t>
            </w:r>
          </w:p>
        </w:tc>
        <w:tc>
          <w:tcPr>
            <w:tcW w:w="1631" w:type="dxa"/>
            <w:shd w:val="clear" w:color="auto" w:fill="9CC2E5" w:themeFill="accent1" w:themeFillTint="99"/>
            <w:vAlign w:val="center"/>
            <w:hideMark/>
          </w:tcPr>
          <w:p w14:paraId="4D0292D9" w14:textId="77777777" w:rsidR="00785F57" w:rsidRPr="00436D62" w:rsidRDefault="00785F57"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231F20"/>
              </w:rPr>
            </w:pPr>
            <w:r w:rsidRPr="00436D62">
              <w:rPr>
                <w:rFonts w:ascii="Calibri" w:hAnsi="Calibri" w:cs="Calibri"/>
                <w:bCs w:val="0"/>
                <w:color w:val="231F20"/>
              </w:rPr>
              <w:t>Unitate de măsură</w:t>
            </w:r>
          </w:p>
        </w:tc>
        <w:tc>
          <w:tcPr>
            <w:tcW w:w="4403" w:type="dxa"/>
            <w:shd w:val="clear" w:color="auto" w:fill="9CC2E5" w:themeFill="accent1" w:themeFillTint="99"/>
            <w:vAlign w:val="center"/>
          </w:tcPr>
          <w:p w14:paraId="76C87734" w14:textId="77777777" w:rsidR="00785F57" w:rsidRPr="00436D62" w:rsidRDefault="00785F57"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231F20"/>
              </w:rPr>
            </w:pPr>
            <w:r w:rsidRPr="00436D62">
              <w:rPr>
                <w:rFonts w:ascii="Calibri" w:hAnsi="Calibri" w:cs="Calibri"/>
                <w:bCs w:val="0"/>
                <w:color w:val="231F20"/>
              </w:rPr>
              <w:t>Descriere indicator</w:t>
            </w:r>
          </w:p>
        </w:tc>
      </w:tr>
      <w:tr w:rsidR="00785F57" w:rsidRPr="00436D62" w14:paraId="0F766E4D"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vAlign w:val="center"/>
          </w:tcPr>
          <w:p w14:paraId="1425F6B6" w14:textId="05FDB036" w:rsidR="00785F57" w:rsidRPr="00693D12" w:rsidRDefault="00785F57" w:rsidP="00B27693">
            <w:pPr>
              <w:widowControl w:val="0"/>
              <w:autoSpaceDE w:val="0"/>
              <w:autoSpaceDN w:val="0"/>
              <w:adjustRightInd w:val="0"/>
              <w:spacing w:before="120" w:line="264" w:lineRule="auto"/>
              <w:rPr>
                <w:rFonts w:ascii="Calibri" w:hAnsi="Calibri" w:cs="Calibri"/>
                <w:color w:val="2E74B5" w:themeColor="accent1" w:themeShade="BF"/>
              </w:rPr>
            </w:pPr>
            <w:r w:rsidRPr="00693D12">
              <w:rPr>
                <w:rFonts w:ascii="Calibri" w:hAnsi="Calibri" w:cs="Calibri"/>
                <w:color w:val="2E74B5" w:themeColor="accent1" w:themeShade="BF"/>
              </w:rPr>
              <w:t>A</w:t>
            </w:r>
            <w:r w:rsidR="009611A1" w:rsidRPr="00693D12">
              <w:rPr>
                <w:rFonts w:ascii="Calibri" w:hAnsi="Calibri" w:cs="Calibri"/>
                <w:color w:val="2E74B5" w:themeColor="accent1" w:themeShade="BF"/>
              </w:rPr>
              <w:t>.</w:t>
            </w:r>
            <w:r w:rsidR="00EE530B" w:rsidRPr="00693D12">
              <w:rPr>
                <w:rFonts w:ascii="Calibri" w:hAnsi="Calibri" w:cs="Calibri"/>
                <w:color w:val="2E74B5" w:themeColor="accent1" w:themeShade="BF"/>
              </w:rPr>
              <w:t xml:space="preserve">1 </w:t>
            </w:r>
          </w:p>
        </w:tc>
      </w:tr>
      <w:tr w:rsidR="00785F57" w:rsidRPr="00436D62" w14:paraId="6897DD5F"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4D722CB4" w14:textId="4F0D8173" w:rsidR="00785F57" w:rsidRPr="00436D62" w:rsidRDefault="00785F57"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2S2</w:t>
            </w:r>
          </w:p>
        </w:tc>
        <w:tc>
          <w:tcPr>
            <w:tcW w:w="2737" w:type="dxa"/>
            <w:shd w:val="clear" w:color="auto" w:fill="auto"/>
          </w:tcPr>
          <w:p w14:paraId="3029E017" w14:textId="67EF5FBF" w:rsidR="00785F57" w:rsidRPr="00436D62" w:rsidRDefault="00785F57"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i/>
              </w:rPr>
            </w:pPr>
            <w:r w:rsidRPr="00436D62">
              <w:rPr>
                <w:rFonts w:ascii="Calibri" w:hAnsi="Calibri" w:cs="Calibri"/>
              </w:rPr>
              <w:t xml:space="preserve">Laborator național echipat </w:t>
            </w:r>
            <w:r w:rsidRPr="00436D62">
              <w:rPr>
                <w:rFonts w:ascii="Calibri" w:hAnsi="Calibri" w:cs="Calibri"/>
              </w:rPr>
              <w:lastRenderedPageBreak/>
              <w:t>corespunzător pentru asigurarea monitorizării calității apei</w:t>
            </w:r>
          </w:p>
        </w:tc>
        <w:tc>
          <w:tcPr>
            <w:tcW w:w="1631" w:type="dxa"/>
            <w:shd w:val="clear" w:color="auto" w:fill="auto"/>
          </w:tcPr>
          <w:p w14:paraId="51869F02" w14:textId="6DAFCC03" w:rsidR="00785F57" w:rsidRPr="00436D62" w:rsidRDefault="009007C9"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rPr>
              <w:lastRenderedPageBreak/>
              <w:t>n</w:t>
            </w:r>
            <w:r w:rsidR="005B2585" w:rsidRPr="00436D62">
              <w:rPr>
                <w:rFonts w:ascii="Calibri" w:hAnsi="Calibri" w:cs="Calibri"/>
              </w:rPr>
              <w:t>r.</w:t>
            </w:r>
          </w:p>
        </w:tc>
        <w:tc>
          <w:tcPr>
            <w:tcW w:w="4403" w:type="dxa"/>
            <w:shd w:val="clear" w:color="auto" w:fill="auto"/>
          </w:tcPr>
          <w:p w14:paraId="788D2604" w14:textId="77777777" w:rsidR="005B2585" w:rsidRPr="00436D62" w:rsidRDefault="005B2585"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 xml:space="preserve">Indicatorul măsoară rezultatele intervențiilor </w:t>
            </w:r>
            <w:r w:rsidRPr="00436D62">
              <w:rPr>
                <w:rFonts w:ascii="Calibri" w:hAnsi="Calibri" w:cs="Calibri"/>
                <w:bCs/>
              </w:rPr>
              <w:lastRenderedPageBreak/>
              <w:t>privind echiparea corespunzătoare a laboratorului naţional pentru asigurarea monitorizării calităţii apei, conform Directivei 2020/2184 privind apa potabilă (noua DAP), care impune investiții suplimentare în infrastructură și în capacitatea de analiză și monitorizare a noilor parametri.</w:t>
            </w:r>
          </w:p>
          <w:p w14:paraId="348EE299" w14:textId="59F8658E" w:rsidR="00785F57" w:rsidRPr="00436D62" w:rsidRDefault="005B2585"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Laboratorul național este infrastructura integrată de laboratoare (componente ale sistemului), în cadrul căreia se produc analize și se înregistrează, colectează și procesează date pentru monitorizarea substanțelor și indicatorilor din apele uzate și apele de suprafață, precum și a indicatorilor de calitate din apa potabilă.</w:t>
            </w:r>
          </w:p>
        </w:tc>
      </w:tr>
      <w:tr w:rsidR="000C6A83" w:rsidRPr="00436D62" w14:paraId="5E4CC7FE"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vAlign w:val="center"/>
          </w:tcPr>
          <w:p w14:paraId="440A6836" w14:textId="27799CA8" w:rsidR="000C6A83" w:rsidRPr="00693D12" w:rsidRDefault="000C6A83" w:rsidP="00B27693">
            <w:pPr>
              <w:widowControl w:val="0"/>
              <w:autoSpaceDE w:val="0"/>
              <w:autoSpaceDN w:val="0"/>
              <w:adjustRightInd w:val="0"/>
              <w:spacing w:before="120" w:line="264" w:lineRule="auto"/>
              <w:rPr>
                <w:rFonts w:ascii="Calibri" w:hAnsi="Calibri" w:cs="Calibri"/>
                <w:color w:val="2E74B5" w:themeColor="accent1" w:themeShade="BF"/>
              </w:rPr>
            </w:pPr>
            <w:r w:rsidRPr="00693D12">
              <w:rPr>
                <w:rFonts w:ascii="Calibri" w:hAnsi="Calibri" w:cs="Calibri"/>
                <w:color w:val="2E74B5" w:themeColor="accent1" w:themeShade="BF"/>
              </w:rPr>
              <w:lastRenderedPageBreak/>
              <w:t>A</w:t>
            </w:r>
            <w:r w:rsidR="009611A1">
              <w:rPr>
                <w:rFonts w:ascii="Calibri" w:hAnsi="Calibri" w:cs="Calibri"/>
                <w:color w:val="2E74B5" w:themeColor="accent1" w:themeShade="BF"/>
              </w:rPr>
              <w:t>.</w:t>
            </w:r>
            <w:r w:rsidRPr="00693D12">
              <w:rPr>
                <w:rFonts w:ascii="Calibri" w:hAnsi="Calibri" w:cs="Calibri"/>
                <w:color w:val="2E74B5" w:themeColor="accent1" w:themeShade="BF"/>
              </w:rPr>
              <w:t>2</w:t>
            </w:r>
          </w:p>
        </w:tc>
      </w:tr>
      <w:tr w:rsidR="00785F57" w:rsidRPr="00436D62" w14:paraId="1958D90B"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51484E4" w14:textId="2C2D28C7" w:rsidR="00785F57" w:rsidRPr="00436D62" w:rsidRDefault="00673D6C" w:rsidP="00B27693">
            <w:pPr>
              <w:widowControl w:val="0"/>
              <w:autoSpaceDE w:val="0"/>
              <w:autoSpaceDN w:val="0"/>
              <w:adjustRightInd w:val="0"/>
              <w:spacing w:before="120" w:line="264" w:lineRule="auto"/>
              <w:rPr>
                <w:rFonts w:ascii="Calibri" w:hAnsi="Calibri" w:cs="Calibri"/>
                <w:b w:val="0"/>
                <w:bCs w:val="0"/>
                <w:i/>
                <w:iCs/>
              </w:rPr>
            </w:pPr>
            <w:bookmarkStart w:id="56" w:name="_Hlk146549411"/>
            <w:r w:rsidRPr="00436D62">
              <w:rPr>
                <w:rFonts w:ascii="Calibri" w:hAnsi="Calibri" w:cs="Calibri"/>
                <w:i/>
                <w:iCs/>
              </w:rPr>
              <w:t>NA</w:t>
            </w:r>
          </w:p>
        </w:tc>
        <w:tc>
          <w:tcPr>
            <w:tcW w:w="2737" w:type="dxa"/>
            <w:shd w:val="clear" w:color="auto" w:fill="auto"/>
          </w:tcPr>
          <w:p w14:paraId="1F3AF094" w14:textId="3E359AD9" w:rsidR="00785F57" w:rsidRPr="00436D62" w:rsidRDefault="009007C9"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w:t>
            </w:r>
          </w:p>
        </w:tc>
        <w:tc>
          <w:tcPr>
            <w:tcW w:w="1631" w:type="dxa"/>
            <w:shd w:val="clear" w:color="auto" w:fill="auto"/>
          </w:tcPr>
          <w:p w14:paraId="332C17C3" w14:textId="5F9E6B7A" w:rsidR="00785F57" w:rsidRPr="00436D62" w:rsidRDefault="009007C9"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w:t>
            </w:r>
          </w:p>
        </w:tc>
        <w:tc>
          <w:tcPr>
            <w:tcW w:w="4403" w:type="dxa"/>
            <w:shd w:val="clear" w:color="auto" w:fill="auto"/>
          </w:tcPr>
          <w:p w14:paraId="3D985DF2" w14:textId="62A40DCA" w:rsidR="00785F57" w:rsidRPr="00436D62" w:rsidRDefault="009007C9"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436D62">
              <w:rPr>
                <w:rFonts w:ascii="Calibri" w:hAnsi="Calibri" w:cs="Calibri"/>
                <w:bCs/>
              </w:rPr>
              <w:t>Pentru acest tip de apel nu sunt prevazuti indicatori de rezultat</w:t>
            </w:r>
          </w:p>
        </w:tc>
      </w:tr>
      <w:bookmarkEnd w:id="56"/>
      <w:tr w:rsidR="00EE530B" w:rsidRPr="00436D62" w14:paraId="231E5E62" w14:textId="77777777" w:rsidTr="00EE53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tcPr>
          <w:p w14:paraId="0BF723A0" w14:textId="7AFC0C0B" w:rsidR="00EE530B" w:rsidRPr="00693D12" w:rsidRDefault="00EE530B" w:rsidP="00B27693">
            <w:pPr>
              <w:widowControl w:val="0"/>
              <w:autoSpaceDE w:val="0"/>
              <w:autoSpaceDN w:val="0"/>
              <w:adjustRightInd w:val="0"/>
              <w:spacing w:before="120" w:line="264" w:lineRule="auto"/>
              <w:ind w:left="40"/>
              <w:jc w:val="both"/>
              <w:rPr>
                <w:rFonts w:ascii="Calibri" w:hAnsi="Calibri" w:cs="Calibri"/>
                <w:bCs w:val="0"/>
                <w:color w:val="2E74B5" w:themeColor="accent1" w:themeShade="BF"/>
              </w:rPr>
            </w:pPr>
            <w:r w:rsidRPr="00693D12">
              <w:rPr>
                <w:rFonts w:ascii="Calibri" w:hAnsi="Calibri" w:cs="Calibri"/>
                <w:color w:val="2E74B5" w:themeColor="accent1" w:themeShade="BF"/>
              </w:rPr>
              <w:t>B</w:t>
            </w:r>
            <w:r w:rsidR="009611A1" w:rsidRPr="00693D12">
              <w:rPr>
                <w:rFonts w:ascii="Calibri" w:hAnsi="Calibri" w:cs="Calibri"/>
                <w:color w:val="2E74B5" w:themeColor="accent1" w:themeShade="BF"/>
              </w:rPr>
              <w:t>.</w:t>
            </w:r>
            <w:r w:rsidRPr="00693D12">
              <w:rPr>
                <w:rFonts w:ascii="Calibri" w:hAnsi="Calibri" w:cs="Calibri"/>
                <w:color w:val="2E74B5" w:themeColor="accent1" w:themeShade="BF"/>
              </w:rPr>
              <w:t>1</w:t>
            </w:r>
          </w:p>
        </w:tc>
      </w:tr>
      <w:tr w:rsidR="007E7A01" w:rsidRPr="001F6CF2" w14:paraId="48AA4F98"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5B474666" w14:textId="400E8789" w:rsidR="007E7A01" w:rsidRPr="00436D62" w:rsidRDefault="00DA56DB"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t>RCR47</w:t>
            </w:r>
          </w:p>
        </w:tc>
        <w:tc>
          <w:tcPr>
            <w:tcW w:w="2737" w:type="dxa"/>
            <w:shd w:val="clear" w:color="auto" w:fill="auto"/>
          </w:tcPr>
          <w:p w14:paraId="58649996" w14:textId="3D69A358" w:rsidR="007E7A01" w:rsidRPr="00436D62" w:rsidRDefault="00DA56DB"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highlight w:val="yellow"/>
              </w:rPr>
            </w:pPr>
            <w:r w:rsidRPr="00436D62">
              <w:rPr>
                <w:rFonts w:ascii="Calibri" w:hAnsi="Calibri" w:cs="Calibri"/>
                <w:bCs/>
              </w:rPr>
              <w:t>Deșeuri reciclate</w:t>
            </w:r>
          </w:p>
        </w:tc>
        <w:tc>
          <w:tcPr>
            <w:tcW w:w="1631" w:type="dxa"/>
            <w:shd w:val="clear" w:color="auto" w:fill="auto"/>
          </w:tcPr>
          <w:p w14:paraId="2664E3DD" w14:textId="5347682F" w:rsidR="007E7A01" w:rsidRPr="00436D62" w:rsidRDefault="00DA56DB"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tone/an</w:t>
            </w:r>
          </w:p>
        </w:tc>
        <w:tc>
          <w:tcPr>
            <w:tcW w:w="4403" w:type="dxa"/>
            <w:shd w:val="clear" w:color="auto" w:fill="auto"/>
          </w:tcPr>
          <w:p w14:paraId="309D84B0" w14:textId="77777777" w:rsidR="00DA56DB" w:rsidRPr="00BA61F7" w:rsidRDefault="00DA56DB"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rPr>
                <w:rFonts w:ascii="Calibri" w:hAnsi="Calibri" w:cs="Calibri"/>
                <w:bCs/>
              </w:rPr>
              <w:t>Indicatorul măsoară cantitatea suplimentară anuală de deșeuri reciclate ca urmare a realizării capacității suplimentare creată prin proiect.</w:t>
            </w:r>
          </w:p>
          <w:p w14:paraId="25F82A7B" w14:textId="77777777" w:rsidR="00DA56DB" w:rsidRPr="00BA61F7" w:rsidRDefault="00DA56DB"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3C8282A8" w14:textId="1005DA64" w:rsidR="00DA56DB" w:rsidRPr="00BA61F7" w:rsidRDefault="00DA56DB"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rPr>
                <w:rFonts w:ascii="Calibri" w:hAnsi="Calibri" w:cs="Calibri"/>
                <w:bCs/>
              </w:rPr>
              <w:t>Deșeu</w:t>
            </w:r>
            <w:r w:rsidR="004A6CE1" w:rsidRPr="00BA61F7">
              <w:rPr>
                <w:rFonts w:ascii="Calibri" w:hAnsi="Calibri" w:cs="Calibri"/>
                <w:bCs/>
              </w:rPr>
              <w:t>rile</w:t>
            </w:r>
            <w:r w:rsidRPr="00BA61F7">
              <w:rPr>
                <w:rFonts w:ascii="Calibri" w:hAnsi="Calibri" w:cs="Calibri"/>
                <w:bCs/>
              </w:rPr>
              <w:t xml:space="preserve"> reciclat</w:t>
            </w:r>
            <w:r w:rsidR="004A6CE1" w:rsidRPr="00BA61F7">
              <w:rPr>
                <w:rFonts w:ascii="Calibri" w:hAnsi="Calibri" w:cs="Calibri"/>
                <w:bCs/>
              </w:rPr>
              <w:t>e</w:t>
            </w:r>
            <w:r w:rsidRPr="00BA61F7">
              <w:rPr>
                <w:rFonts w:ascii="Calibri" w:hAnsi="Calibri" w:cs="Calibri"/>
                <w:bCs/>
              </w:rPr>
              <w:t xml:space="preserve"> trebuie măsurat în termeni de tonaj în stadiul de pregătire pentru reciclare. Pentru definiția reciclării deșeurilor a se vedea Directiva 2008/98/CE. </w:t>
            </w:r>
          </w:p>
          <w:p w14:paraId="75DB35EE" w14:textId="77777777" w:rsidR="00DA56DB" w:rsidRPr="00BA61F7" w:rsidRDefault="00DA56DB"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6C17E328" w14:textId="77777777" w:rsidR="007F135C" w:rsidRPr="00BA61F7" w:rsidRDefault="00DA56DB" w:rsidP="001F556A">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BA61F7">
              <w:rPr>
                <w:rFonts w:ascii="Calibri" w:hAnsi="Calibri" w:cs="Calibri"/>
                <w:bCs/>
              </w:rPr>
              <w:t xml:space="preserve">Indicatorul se raportează în termen de un an de la finalizarea perioadei de implementare a proiectului și realizarea indicatorilor de realizare.  </w:t>
            </w:r>
          </w:p>
          <w:p w14:paraId="54FB924E" w14:textId="77777777" w:rsidR="001F556A" w:rsidRPr="00BA61F7" w:rsidRDefault="001F556A" w:rsidP="001F556A">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p w14:paraId="32F6AE4B" w14:textId="77777777" w:rsidR="001F556A" w:rsidRPr="00BA61F7" w:rsidRDefault="001F556A" w:rsidP="00693D12">
            <w:pPr>
              <w:jc w:val="both"/>
              <w:cnfStyle w:val="000000000000" w:firstRow="0" w:lastRow="0" w:firstColumn="0" w:lastColumn="0" w:oddVBand="0" w:evenVBand="0" w:oddHBand="0" w:evenHBand="0" w:firstRowFirstColumn="0" w:firstRowLastColumn="0" w:lastRowFirstColumn="0" w:lastRowLastColumn="0"/>
            </w:pPr>
            <w:r w:rsidRPr="00BA61F7">
              <w:t>În cazul instalațiilor integrate de tratare a deșeurilor, valoarea aferentă indicatorului va fi cantitatea totală de deșeuri reciclate calculată pentru primul an de funcționare completă a instalației, cuprinzând suma următoarelor:</w:t>
            </w:r>
          </w:p>
          <w:p w14:paraId="3C8940F3" w14:textId="77777777" w:rsidR="001F556A" w:rsidRPr="00BA61F7" w:rsidRDefault="001F556A" w:rsidP="00693D12">
            <w:pPr>
              <w:jc w:val="both"/>
              <w:cnfStyle w:val="000000000000" w:firstRow="0" w:lastRow="0" w:firstColumn="0" w:lastColumn="0" w:oddVBand="0" w:evenVBand="0" w:oddHBand="0" w:evenHBand="0" w:firstRowFirstColumn="0" w:firstRowLastColumn="0" w:lastRowFirstColumn="0" w:lastRowLastColumn="0"/>
            </w:pPr>
            <w:r w:rsidRPr="00BA61F7">
              <w:t>•</w:t>
            </w:r>
            <w:r w:rsidRPr="00BA61F7">
              <w:tab/>
              <w:t>Cantitatea de deșeuri reciclabile sortate din deșeurile reciclabile colectate separat și trimise la reciclare;</w:t>
            </w:r>
          </w:p>
          <w:p w14:paraId="12DF6F3F" w14:textId="77777777" w:rsidR="00BB48D7" w:rsidRPr="00BA61F7" w:rsidRDefault="001F556A">
            <w:pPr>
              <w:jc w:val="both"/>
              <w:cnfStyle w:val="000000000000" w:firstRow="0" w:lastRow="0" w:firstColumn="0" w:lastColumn="0" w:oddVBand="0" w:evenVBand="0" w:oddHBand="0" w:evenHBand="0" w:firstRowFirstColumn="0" w:firstRowLastColumn="0" w:lastRowFirstColumn="0" w:lastRowLastColumn="0"/>
            </w:pPr>
            <w:r w:rsidRPr="00BA61F7">
              <w:lastRenderedPageBreak/>
              <w:t>•</w:t>
            </w:r>
            <w:r w:rsidRPr="00BA61F7">
              <w:tab/>
              <w:t>Cantitatea de deșeuri reciclabile sortată din deșeuri reziduale și trimisă la reciclare;</w:t>
            </w:r>
          </w:p>
          <w:p w14:paraId="64664EDC" w14:textId="1541A83A" w:rsidR="001F556A" w:rsidRPr="00BA61F7" w:rsidRDefault="001F556A" w:rsidP="00693D12">
            <w:pPr>
              <w:pStyle w:val="ListParagraph"/>
              <w:numPr>
                <w:ilvl w:val="0"/>
                <w:numId w:val="88"/>
              </w:numPr>
              <w:ind w:left="16" w:hanging="15"/>
              <w:jc w:val="both"/>
              <w:cnfStyle w:val="000000000000" w:firstRow="0" w:lastRow="0" w:firstColumn="0" w:lastColumn="0" w:oddVBand="0" w:evenVBand="0" w:oddHBand="0" w:evenHBand="0" w:firstRowFirstColumn="0" w:firstRowLastColumn="0" w:lastRowFirstColumn="0" w:lastRowLastColumn="0"/>
            </w:pPr>
            <w:r w:rsidRPr="00BA61F7">
              <w:t>Cantitatea de deșeuri biologice colectate separat care intră în tratament anaerob, excluzând toate materialele, inclusiv materialul biodegradabil, care sunt îndepărtate mecanic în timpul sau după operațiunea de reciclare. Compostul rezultat în urma compostării digestatului va fi utilizat de categoria A și/sau B, conform prevederilor Legii 181/2020.</w:t>
            </w:r>
          </w:p>
          <w:p w14:paraId="07865CFF" w14:textId="611DCFFA" w:rsidR="001F556A" w:rsidRPr="00BA61F7" w:rsidRDefault="001F556A" w:rsidP="001F556A">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r>
      <w:tr w:rsidR="00DA56DB" w:rsidRPr="00436D62" w14:paraId="7208E132" w14:textId="77777777" w:rsidTr="00900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5C94F233" w14:textId="1EBE36F9" w:rsidR="00DA56DB" w:rsidRPr="00436D62" w:rsidRDefault="00DA56DB" w:rsidP="00B27693">
            <w:pPr>
              <w:widowControl w:val="0"/>
              <w:autoSpaceDE w:val="0"/>
              <w:autoSpaceDN w:val="0"/>
              <w:adjustRightInd w:val="0"/>
              <w:spacing w:before="120" w:line="264" w:lineRule="auto"/>
              <w:rPr>
                <w:rFonts w:ascii="Calibri" w:hAnsi="Calibri" w:cs="Calibri"/>
              </w:rPr>
            </w:pPr>
            <w:r w:rsidRPr="00436D62">
              <w:rPr>
                <w:rFonts w:ascii="Calibri" w:hAnsi="Calibri" w:cs="Calibri"/>
              </w:rPr>
              <w:lastRenderedPageBreak/>
              <w:t>RCR103</w:t>
            </w:r>
          </w:p>
        </w:tc>
        <w:tc>
          <w:tcPr>
            <w:tcW w:w="2737" w:type="dxa"/>
            <w:shd w:val="clear" w:color="auto" w:fill="auto"/>
          </w:tcPr>
          <w:p w14:paraId="591C6CB6" w14:textId="021E4F8B" w:rsidR="00DA56DB" w:rsidRPr="00436D62" w:rsidRDefault="00DA56DB"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Deșeuri colectate separat</w:t>
            </w:r>
          </w:p>
        </w:tc>
        <w:tc>
          <w:tcPr>
            <w:tcW w:w="1631" w:type="dxa"/>
            <w:shd w:val="clear" w:color="auto" w:fill="auto"/>
          </w:tcPr>
          <w:p w14:paraId="32836852" w14:textId="4DF00BD4" w:rsidR="00DA56DB" w:rsidRPr="00436D62" w:rsidRDefault="00DA56DB"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tone/an</w:t>
            </w:r>
          </w:p>
        </w:tc>
        <w:tc>
          <w:tcPr>
            <w:tcW w:w="4403" w:type="dxa"/>
            <w:shd w:val="clear" w:color="auto" w:fill="auto"/>
          </w:tcPr>
          <w:p w14:paraId="6ADF71A0" w14:textId="77777777" w:rsidR="00DA56DB" w:rsidRPr="00BA61F7" w:rsidRDefault="00DA56DB"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BA61F7">
              <w:rPr>
                <w:rFonts w:ascii="Calibri" w:hAnsi="Calibri" w:cs="Calibri"/>
                <w:bCs/>
              </w:rPr>
              <w:t>Indicatorul măsoară cantitatea suplimentară anuală de deșeuri colectate separat ca urmare a realizării facilităților de colectare separată a deșeurilor prin proiectul finanțat.</w:t>
            </w:r>
          </w:p>
          <w:p w14:paraId="1916FA5E" w14:textId="77777777" w:rsidR="00DA56DB" w:rsidRPr="00BA61F7" w:rsidRDefault="00DA56DB"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p>
          <w:p w14:paraId="218FA9B6" w14:textId="77777777" w:rsidR="00DA56DB" w:rsidRPr="00BA61F7" w:rsidRDefault="00DA56DB"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BA61F7">
              <w:rPr>
                <w:rFonts w:ascii="Calibri" w:hAnsi="Calibri" w:cs="Calibri"/>
                <w:bCs/>
              </w:rPr>
              <w:t>Pentru definiția colectării separate a deșeurilor a se vedea Directiva 2008/98/CE.</w:t>
            </w:r>
          </w:p>
          <w:p w14:paraId="1F6E827C" w14:textId="77777777" w:rsidR="00DA56DB" w:rsidRPr="00BA61F7" w:rsidRDefault="00DA56DB"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p>
          <w:p w14:paraId="7645E256" w14:textId="6D90A0F1" w:rsidR="00DA56DB" w:rsidRPr="00BA61F7" w:rsidRDefault="00DA56DB"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BA61F7">
              <w:rPr>
                <w:rFonts w:ascii="Calibri" w:hAnsi="Calibri" w:cs="Calibri"/>
                <w:bCs/>
              </w:rPr>
              <w:t xml:space="preserve">Indicatorul se raportează în termen de un an de la finalizarea perioadei de implementare a proiectului și realizarea indicatorilor de realizare.  </w:t>
            </w:r>
          </w:p>
        </w:tc>
      </w:tr>
      <w:tr w:rsidR="007E3921" w:rsidRPr="00436D62" w14:paraId="6333B0E6" w14:textId="77777777" w:rsidTr="009007C9">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72EF58EF" w14:textId="6F73D523" w:rsidR="007E3921" w:rsidRPr="00693D12" w:rsidRDefault="007E3921" w:rsidP="00B27693">
            <w:pPr>
              <w:widowControl w:val="0"/>
              <w:autoSpaceDE w:val="0"/>
              <w:autoSpaceDN w:val="0"/>
              <w:adjustRightInd w:val="0"/>
              <w:spacing w:before="120" w:line="264" w:lineRule="auto"/>
              <w:ind w:left="40"/>
              <w:jc w:val="both"/>
              <w:rPr>
                <w:rFonts w:ascii="Calibri" w:hAnsi="Calibri" w:cs="Calibri"/>
                <w:bCs w:val="0"/>
                <w:color w:val="2E74B5" w:themeColor="accent1" w:themeShade="BF"/>
              </w:rPr>
            </w:pPr>
            <w:r w:rsidRPr="00693D12">
              <w:rPr>
                <w:rFonts w:ascii="Calibri" w:hAnsi="Calibri" w:cs="Calibri"/>
                <w:color w:val="2E74B5" w:themeColor="accent1" w:themeShade="BF"/>
              </w:rPr>
              <w:t>B</w:t>
            </w:r>
            <w:r w:rsidR="009611A1" w:rsidRPr="00693D12">
              <w:rPr>
                <w:rFonts w:ascii="Calibri" w:hAnsi="Calibri" w:cs="Calibri"/>
                <w:color w:val="2E74B5" w:themeColor="accent1" w:themeShade="BF"/>
              </w:rPr>
              <w:t>.</w:t>
            </w:r>
            <w:r w:rsidRPr="00693D12">
              <w:rPr>
                <w:rFonts w:ascii="Calibri" w:hAnsi="Calibri" w:cs="Calibri"/>
                <w:color w:val="2E74B5" w:themeColor="accent1" w:themeShade="BF"/>
              </w:rPr>
              <w:t xml:space="preserve">2 </w:t>
            </w:r>
          </w:p>
        </w:tc>
      </w:tr>
      <w:tr w:rsidR="007E3921" w:rsidRPr="00436D62" w14:paraId="540DFCA2" w14:textId="77777777" w:rsidTr="00900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78553AE1" w14:textId="76D24794" w:rsidR="007E3921" w:rsidRPr="00436D62" w:rsidRDefault="004A6CE1" w:rsidP="00B27693">
            <w:pPr>
              <w:widowControl w:val="0"/>
              <w:autoSpaceDE w:val="0"/>
              <w:autoSpaceDN w:val="0"/>
              <w:adjustRightInd w:val="0"/>
              <w:spacing w:before="120" w:line="264" w:lineRule="auto"/>
              <w:rPr>
                <w:rFonts w:ascii="Calibri" w:hAnsi="Calibri" w:cs="Calibri"/>
                <w:i/>
                <w:iCs/>
              </w:rPr>
            </w:pPr>
            <w:r w:rsidRPr="00436D62">
              <w:rPr>
                <w:rFonts w:ascii="Calibri" w:hAnsi="Calibri" w:cs="Calibri"/>
                <w:i/>
                <w:iCs/>
              </w:rPr>
              <w:t>NA</w:t>
            </w:r>
          </w:p>
        </w:tc>
        <w:tc>
          <w:tcPr>
            <w:tcW w:w="2737" w:type="dxa"/>
            <w:shd w:val="clear" w:color="auto" w:fill="auto"/>
          </w:tcPr>
          <w:p w14:paraId="78C0C90A" w14:textId="5FFC00C1" w:rsidR="007E3921" w:rsidRPr="00436D62" w:rsidRDefault="009007C9"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w:t>
            </w:r>
          </w:p>
        </w:tc>
        <w:tc>
          <w:tcPr>
            <w:tcW w:w="1631" w:type="dxa"/>
            <w:shd w:val="clear" w:color="auto" w:fill="auto"/>
          </w:tcPr>
          <w:p w14:paraId="16ED75DA" w14:textId="25BA3D1D" w:rsidR="007E3921" w:rsidRPr="00436D62" w:rsidRDefault="009007C9"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w:t>
            </w:r>
          </w:p>
        </w:tc>
        <w:tc>
          <w:tcPr>
            <w:tcW w:w="4403" w:type="dxa"/>
            <w:shd w:val="clear" w:color="auto" w:fill="auto"/>
          </w:tcPr>
          <w:p w14:paraId="2ECEF15B" w14:textId="2C9BBDCC" w:rsidR="007E3921" w:rsidRPr="00436D62" w:rsidRDefault="009007C9"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Pentru acest tip de apel nu sunt prevăzuți indicatori de rezultat</w:t>
            </w:r>
          </w:p>
        </w:tc>
      </w:tr>
      <w:tr w:rsidR="00DA56DB" w:rsidRPr="00436D62" w14:paraId="3DBA8145" w14:textId="77777777" w:rsidTr="009007C9">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455A8C05" w14:textId="3919C6DE" w:rsidR="00DA56DB" w:rsidRPr="00693D12" w:rsidRDefault="00DA56DB" w:rsidP="00B27693">
            <w:pPr>
              <w:widowControl w:val="0"/>
              <w:autoSpaceDE w:val="0"/>
              <w:autoSpaceDN w:val="0"/>
              <w:adjustRightInd w:val="0"/>
              <w:spacing w:before="120" w:line="264" w:lineRule="auto"/>
              <w:ind w:left="40"/>
              <w:jc w:val="both"/>
              <w:rPr>
                <w:rFonts w:ascii="Calibri" w:hAnsi="Calibri" w:cs="Calibri"/>
                <w:bCs w:val="0"/>
                <w:color w:val="2E74B5" w:themeColor="accent1" w:themeShade="BF"/>
              </w:rPr>
            </w:pPr>
            <w:r w:rsidRPr="00693D12">
              <w:rPr>
                <w:rFonts w:ascii="Calibri" w:hAnsi="Calibri" w:cs="Calibri"/>
                <w:color w:val="2E74B5" w:themeColor="accent1" w:themeShade="BF"/>
              </w:rPr>
              <w:t>B</w:t>
            </w:r>
            <w:r w:rsidR="009611A1" w:rsidRPr="00693D12">
              <w:rPr>
                <w:rFonts w:ascii="Calibri" w:hAnsi="Calibri" w:cs="Calibri"/>
                <w:color w:val="2E74B5" w:themeColor="accent1" w:themeShade="BF"/>
              </w:rPr>
              <w:t>.</w:t>
            </w:r>
            <w:r w:rsidRPr="00693D12">
              <w:rPr>
                <w:rFonts w:ascii="Calibri" w:hAnsi="Calibri" w:cs="Calibri"/>
                <w:color w:val="2E74B5" w:themeColor="accent1" w:themeShade="BF"/>
              </w:rPr>
              <w:t>3</w:t>
            </w:r>
          </w:p>
        </w:tc>
      </w:tr>
      <w:tr w:rsidR="007E7A01" w:rsidRPr="00436D62" w14:paraId="04E97DF8" w14:textId="77777777" w:rsidTr="00681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7F8A821C" w14:textId="6EDCDD98" w:rsidR="007E7A01" w:rsidRPr="00436D62" w:rsidRDefault="00DA56DB" w:rsidP="00B27693">
            <w:pPr>
              <w:widowControl w:val="0"/>
              <w:autoSpaceDE w:val="0"/>
              <w:autoSpaceDN w:val="0"/>
              <w:adjustRightInd w:val="0"/>
              <w:spacing w:before="120" w:line="264" w:lineRule="auto"/>
              <w:rPr>
                <w:rFonts w:ascii="Calibri" w:hAnsi="Calibri" w:cs="Calibri"/>
                <w:i/>
                <w:iCs/>
              </w:rPr>
            </w:pPr>
            <w:r w:rsidRPr="00436D62">
              <w:rPr>
                <w:rFonts w:ascii="Calibri" w:hAnsi="Calibri" w:cs="Calibri"/>
                <w:i/>
                <w:iCs/>
              </w:rPr>
              <w:t>NA</w:t>
            </w:r>
          </w:p>
        </w:tc>
        <w:tc>
          <w:tcPr>
            <w:tcW w:w="2737" w:type="dxa"/>
            <w:shd w:val="clear" w:color="auto" w:fill="auto"/>
          </w:tcPr>
          <w:p w14:paraId="7FAE6A6C" w14:textId="2EC57B09" w:rsidR="007E7A01" w:rsidRPr="00436D62" w:rsidRDefault="009007C9"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w:t>
            </w:r>
          </w:p>
        </w:tc>
        <w:tc>
          <w:tcPr>
            <w:tcW w:w="1631" w:type="dxa"/>
            <w:shd w:val="clear" w:color="auto" w:fill="auto"/>
          </w:tcPr>
          <w:p w14:paraId="6135B3FC" w14:textId="7B0E8A89" w:rsidR="007E7A01" w:rsidRPr="00436D62" w:rsidRDefault="009007C9"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w:t>
            </w:r>
          </w:p>
        </w:tc>
        <w:tc>
          <w:tcPr>
            <w:tcW w:w="4403" w:type="dxa"/>
            <w:shd w:val="clear" w:color="auto" w:fill="auto"/>
          </w:tcPr>
          <w:p w14:paraId="6446A309" w14:textId="0F504920" w:rsidR="007E7A01" w:rsidRPr="00436D62" w:rsidRDefault="009007C9"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Pentru acest tip de apel nu sunt prevăzuți indicatori de rezultat</w:t>
            </w:r>
          </w:p>
        </w:tc>
      </w:tr>
      <w:tr w:rsidR="00EE530B" w:rsidRPr="00436D62" w14:paraId="76E7D6A1" w14:textId="77777777" w:rsidTr="0045062E">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0ABC5A7B" w14:textId="52B13C7A" w:rsidR="00EE530B" w:rsidRPr="00436D62" w:rsidRDefault="00EE530B"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C</w:t>
            </w:r>
          </w:p>
        </w:tc>
      </w:tr>
      <w:tr w:rsidR="00EE530B" w:rsidRPr="00436D62" w14:paraId="31D5048C" w14:textId="77777777" w:rsidTr="00681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7226B27" w14:textId="73634249" w:rsidR="00EE530B" w:rsidRPr="00436D62" w:rsidRDefault="00DD7FEC" w:rsidP="00B27693">
            <w:pPr>
              <w:widowControl w:val="0"/>
              <w:autoSpaceDE w:val="0"/>
              <w:autoSpaceDN w:val="0"/>
              <w:adjustRightInd w:val="0"/>
              <w:spacing w:before="120" w:line="264" w:lineRule="auto"/>
              <w:rPr>
                <w:rFonts w:ascii="Calibri" w:hAnsi="Calibri" w:cs="Calibri"/>
                <w:i/>
                <w:iCs/>
              </w:rPr>
            </w:pPr>
            <w:r w:rsidRPr="00436D62">
              <w:rPr>
                <w:rFonts w:ascii="Calibri" w:hAnsi="Calibri" w:cs="Calibri"/>
                <w:i/>
                <w:iCs/>
              </w:rPr>
              <w:t>NA</w:t>
            </w:r>
          </w:p>
        </w:tc>
        <w:tc>
          <w:tcPr>
            <w:tcW w:w="2737" w:type="dxa"/>
            <w:shd w:val="clear" w:color="auto" w:fill="auto"/>
          </w:tcPr>
          <w:p w14:paraId="6E758C95" w14:textId="5603D2F2" w:rsidR="00EE530B" w:rsidRPr="00436D62" w:rsidRDefault="009007C9"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bCs/>
                <w:highlight w:val="yellow"/>
              </w:rPr>
            </w:pPr>
            <w:r w:rsidRPr="00436D62">
              <w:rPr>
                <w:rFonts w:ascii="Calibri" w:hAnsi="Calibri" w:cs="Calibri"/>
                <w:bCs/>
              </w:rPr>
              <w:t>-</w:t>
            </w:r>
          </w:p>
        </w:tc>
        <w:tc>
          <w:tcPr>
            <w:tcW w:w="1631" w:type="dxa"/>
            <w:shd w:val="clear" w:color="auto" w:fill="auto"/>
          </w:tcPr>
          <w:p w14:paraId="2E9F3308" w14:textId="4D46BA2B" w:rsidR="00EE530B" w:rsidRPr="00436D62" w:rsidRDefault="00DD7FEC" w:rsidP="00B27693">
            <w:pPr>
              <w:keepNext/>
              <w:widowControl w:val="0"/>
              <w:autoSpaceDE w:val="0"/>
              <w:autoSpaceDN w:val="0"/>
              <w:adjustRightInd w:val="0"/>
              <w:spacing w:before="120" w:line="264"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w:t>
            </w:r>
          </w:p>
        </w:tc>
        <w:tc>
          <w:tcPr>
            <w:tcW w:w="4403" w:type="dxa"/>
            <w:shd w:val="clear" w:color="auto" w:fill="auto"/>
          </w:tcPr>
          <w:p w14:paraId="2C7579F9" w14:textId="724B33D4" w:rsidR="00EE530B" w:rsidRPr="00436D62" w:rsidRDefault="002A10AE"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Cs/>
              </w:rPr>
            </w:pPr>
            <w:r w:rsidRPr="00436D62">
              <w:rPr>
                <w:rFonts w:ascii="Calibri" w:hAnsi="Calibri" w:cs="Calibri"/>
                <w:bCs/>
              </w:rPr>
              <w:t>Pentru acest tip de apel nu sunt prev</w:t>
            </w:r>
            <w:r w:rsidR="009007C9" w:rsidRPr="00436D62">
              <w:rPr>
                <w:rFonts w:ascii="Calibri" w:hAnsi="Calibri" w:cs="Calibri"/>
                <w:bCs/>
              </w:rPr>
              <w:t>ă</w:t>
            </w:r>
            <w:r w:rsidRPr="00436D62">
              <w:rPr>
                <w:rFonts w:ascii="Calibri" w:hAnsi="Calibri" w:cs="Calibri"/>
                <w:bCs/>
              </w:rPr>
              <w:t>zu</w:t>
            </w:r>
            <w:r w:rsidR="009007C9" w:rsidRPr="00436D62">
              <w:rPr>
                <w:rFonts w:ascii="Calibri" w:hAnsi="Calibri" w:cs="Calibri"/>
                <w:bCs/>
              </w:rPr>
              <w:t>ț</w:t>
            </w:r>
            <w:r w:rsidRPr="00436D62">
              <w:rPr>
                <w:rFonts w:ascii="Calibri" w:hAnsi="Calibri" w:cs="Calibri"/>
                <w:bCs/>
              </w:rPr>
              <w:t>i indicatori de rezultat</w:t>
            </w:r>
          </w:p>
        </w:tc>
      </w:tr>
      <w:tr w:rsidR="00EE530B" w:rsidRPr="00436D62" w14:paraId="036C48D0" w14:textId="77777777" w:rsidTr="0045062E">
        <w:tc>
          <w:tcPr>
            <w:cnfStyle w:val="001000000000" w:firstRow="0" w:lastRow="0" w:firstColumn="1" w:lastColumn="0" w:oddVBand="0" w:evenVBand="0" w:oddHBand="0" w:evenHBand="0" w:firstRowFirstColumn="0" w:firstRowLastColumn="0" w:lastRowFirstColumn="0" w:lastRowLastColumn="0"/>
            <w:tcW w:w="9686" w:type="dxa"/>
            <w:gridSpan w:val="4"/>
            <w:shd w:val="clear" w:color="auto" w:fill="BDD6EE" w:themeFill="accent1" w:themeFillTint="66"/>
          </w:tcPr>
          <w:p w14:paraId="7844D354" w14:textId="725A81E4" w:rsidR="00EE530B" w:rsidRPr="00436D62" w:rsidRDefault="00EE530B" w:rsidP="00B27693">
            <w:pPr>
              <w:widowControl w:val="0"/>
              <w:autoSpaceDE w:val="0"/>
              <w:autoSpaceDN w:val="0"/>
              <w:adjustRightInd w:val="0"/>
              <w:spacing w:before="120" w:line="264" w:lineRule="auto"/>
              <w:ind w:left="40"/>
              <w:jc w:val="both"/>
              <w:rPr>
                <w:rFonts w:ascii="Calibri" w:hAnsi="Calibri" w:cs="Calibri"/>
                <w:bCs w:val="0"/>
              </w:rPr>
            </w:pPr>
            <w:r w:rsidRPr="00693D12">
              <w:rPr>
                <w:rFonts w:ascii="Calibri" w:hAnsi="Calibri" w:cs="Calibri"/>
                <w:color w:val="2E74B5" w:themeColor="accent1" w:themeShade="BF"/>
              </w:rPr>
              <w:t>D</w:t>
            </w:r>
            <w:r w:rsidR="009611A1" w:rsidRPr="00693D12">
              <w:rPr>
                <w:rFonts w:ascii="Calibri" w:hAnsi="Calibri" w:cs="Calibri"/>
                <w:color w:val="2E74B5" w:themeColor="accent1" w:themeShade="BF"/>
              </w:rPr>
              <w:t>.</w:t>
            </w:r>
            <w:r w:rsidRPr="00693D12">
              <w:rPr>
                <w:rFonts w:ascii="Calibri" w:hAnsi="Calibri" w:cs="Calibri"/>
                <w:color w:val="2E74B5" w:themeColor="accent1" w:themeShade="BF"/>
              </w:rPr>
              <w:t>1 și D</w:t>
            </w:r>
            <w:r w:rsidR="009611A1" w:rsidRPr="00693D12">
              <w:rPr>
                <w:rFonts w:ascii="Calibri" w:hAnsi="Calibri" w:cs="Calibri"/>
                <w:color w:val="2E74B5" w:themeColor="accent1" w:themeShade="BF"/>
              </w:rPr>
              <w:t>.</w:t>
            </w:r>
            <w:r w:rsidRPr="00693D12">
              <w:rPr>
                <w:rFonts w:ascii="Calibri" w:hAnsi="Calibri" w:cs="Calibri"/>
                <w:color w:val="2E74B5" w:themeColor="accent1" w:themeShade="BF"/>
              </w:rPr>
              <w:t>2</w:t>
            </w:r>
          </w:p>
        </w:tc>
      </w:tr>
      <w:tr w:rsidR="0029010F" w:rsidRPr="00436D62" w14:paraId="00074D80" w14:textId="77777777" w:rsidTr="00DA5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69B5E82D" w14:textId="3334CD6A" w:rsidR="0029010F" w:rsidRPr="00436D62" w:rsidRDefault="0029010F" w:rsidP="00B27693">
            <w:pPr>
              <w:widowControl w:val="0"/>
              <w:autoSpaceDE w:val="0"/>
              <w:autoSpaceDN w:val="0"/>
              <w:adjustRightInd w:val="0"/>
              <w:spacing w:before="120" w:line="264" w:lineRule="auto"/>
              <w:rPr>
                <w:rFonts w:ascii="Calibri" w:hAnsi="Calibri" w:cs="Calibri"/>
                <w:iCs/>
              </w:rPr>
            </w:pPr>
            <w:r w:rsidRPr="00436D62">
              <w:rPr>
                <w:rFonts w:ascii="Calibri" w:hAnsi="Calibri" w:cs="Calibri"/>
                <w:iCs/>
              </w:rPr>
              <w:t>RCR35</w:t>
            </w:r>
          </w:p>
        </w:tc>
        <w:tc>
          <w:tcPr>
            <w:tcW w:w="2737" w:type="dxa"/>
            <w:shd w:val="clear" w:color="auto" w:fill="auto"/>
          </w:tcPr>
          <w:p w14:paraId="0298E9C8" w14:textId="0BB931E8" w:rsidR="0029010F" w:rsidRPr="00436D62" w:rsidRDefault="0029010F"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iCs/>
                <w:vanish/>
              </w:rPr>
            </w:pPr>
            <w:r w:rsidRPr="00436D62">
              <w:rPr>
                <w:rFonts w:ascii="Calibri" w:hAnsi="Calibri" w:cs="Calibri"/>
                <w:iCs/>
                <w:vanish/>
              </w:rPr>
              <w:t>[notranslate]</w:t>
            </w:r>
            <w:r w:rsidRPr="00436D62">
              <w:rPr>
                <w:rFonts w:ascii="Calibri" w:hAnsi="Calibri" w:cs="Calibri"/>
                <w:iCs/>
              </w:rPr>
              <w:t>Populație care beneficiază de măsuri de protecție împotriva inundațiilor</w:t>
            </w:r>
            <w:r w:rsidRPr="00436D62">
              <w:rPr>
                <w:rFonts w:ascii="Calibri" w:hAnsi="Calibri" w:cs="Calibri"/>
                <w:iCs/>
                <w:vanish/>
              </w:rPr>
              <w:t>[/notranslate]</w:t>
            </w:r>
          </w:p>
        </w:tc>
        <w:tc>
          <w:tcPr>
            <w:tcW w:w="1631" w:type="dxa"/>
            <w:shd w:val="clear" w:color="auto" w:fill="auto"/>
          </w:tcPr>
          <w:p w14:paraId="3F4D528E" w14:textId="5ABC3C97" w:rsidR="0029010F" w:rsidRPr="00436D62" w:rsidRDefault="0029010F"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iCs/>
                <w:vanish/>
              </w:rPr>
            </w:pPr>
            <w:r w:rsidRPr="00436D62">
              <w:rPr>
                <w:rFonts w:ascii="Calibri" w:hAnsi="Calibri" w:cs="Calibri"/>
                <w:iCs/>
                <w:vanish/>
              </w:rPr>
              <w:t>[notranslate]</w:t>
            </w:r>
            <w:r w:rsidRPr="00436D62">
              <w:rPr>
                <w:rFonts w:ascii="Calibri" w:hAnsi="Calibri" w:cs="Calibri"/>
                <w:iCs/>
              </w:rPr>
              <w:t>persoane</w:t>
            </w:r>
            <w:r w:rsidRPr="00436D62">
              <w:rPr>
                <w:rFonts w:ascii="Calibri" w:hAnsi="Calibri" w:cs="Calibri"/>
                <w:iCs/>
                <w:vanish/>
              </w:rPr>
              <w:t>[/notranslate]</w:t>
            </w:r>
          </w:p>
        </w:tc>
        <w:tc>
          <w:tcPr>
            <w:tcW w:w="4403" w:type="dxa"/>
            <w:shd w:val="clear" w:color="auto" w:fill="auto"/>
          </w:tcPr>
          <w:p w14:paraId="1464F492" w14:textId="026D4640" w:rsidR="0029010F" w:rsidRPr="00436D62" w:rsidRDefault="0029010F"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Populație care beneficiază de măsuri de protecție împotriva inundațiilor</w:t>
            </w:r>
          </w:p>
        </w:tc>
      </w:tr>
      <w:tr w:rsidR="0029010F" w:rsidRPr="00436D62" w14:paraId="33552E28" w14:textId="77777777" w:rsidTr="00DA56DB">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7788ACA" w14:textId="65D88933" w:rsidR="0029010F" w:rsidRPr="00436D62" w:rsidRDefault="0029010F" w:rsidP="00B27693">
            <w:pPr>
              <w:widowControl w:val="0"/>
              <w:autoSpaceDE w:val="0"/>
              <w:autoSpaceDN w:val="0"/>
              <w:adjustRightInd w:val="0"/>
              <w:spacing w:before="120" w:line="264" w:lineRule="auto"/>
              <w:rPr>
                <w:rFonts w:ascii="Calibri" w:hAnsi="Calibri" w:cs="Calibri"/>
                <w:iCs/>
              </w:rPr>
            </w:pPr>
            <w:r w:rsidRPr="00436D62">
              <w:rPr>
                <w:rFonts w:ascii="Calibri" w:hAnsi="Calibri" w:cs="Calibri"/>
                <w:iCs/>
              </w:rPr>
              <w:t>RCR36</w:t>
            </w:r>
          </w:p>
        </w:tc>
        <w:tc>
          <w:tcPr>
            <w:tcW w:w="2737" w:type="dxa"/>
            <w:shd w:val="clear" w:color="auto" w:fill="auto"/>
          </w:tcPr>
          <w:p w14:paraId="56713CF3" w14:textId="3F144D1C" w:rsidR="0029010F" w:rsidRPr="00436D62" w:rsidRDefault="0029010F" w:rsidP="00B27693">
            <w:pPr>
              <w:autoSpaceDE w:val="0"/>
              <w:autoSpaceDN w:val="0"/>
              <w:adjustRightInd w:val="0"/>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iCs/>
                <w:vanish/>
              </w:rPr>
            </w:pPr>
            <w:r w:rsidRPr="00436D62">
              <w:rPr>
                <w:rFonts w:ascii="Calibri" w:hAnsi="Calibri" w:cs="Calibri"/>
                <w:iCs/>
                <w:vanish/>
              </w:rPr>
              <w:t>[notranslate]</w:t>
            </w:r>
            <w:r w:rsidRPr="00436D62">
              <w:rPr>
                <w:rFonts w:ascii="Calibri" w:hAnsi="Calibri" w:cs="Calibri"/>
                <w:iCs/>
              </w:rPr>
              <w:t xml:space="preserve">Populație care beneficiază de măsuri de protecție </w:t>
            </w:r>
            <w:r w:rsidRPr="00436D62">
              <w:rPr>
                <w:rFonts w:ascii="Calibri" w:hAnsi="Calibri" w:cs="Calibri"/>
                <w:iCs/>
              </w:rPr>
              <w:lastRenderedPageBreak/>
              <w:t>împotriva incendiilor de vegetație</w:t>
            </w:r>
            <w:r w:rsidRPr="00436D62">
              <w:rPr>
                <w:rFonts w:ascii="Calibri" w:hAnsi="Calibri" w:cs="Calibri"/>
                <w:iCs/>
                <w:vanish/>
              </w:rPr>
              <w:t>[/notranslate]</w:t>
            </w:r>
          </w:p>
        </w:tc>
        <w:tc>
          <w:tcPr>
            <w:tcW w:w="1631" w:type="dxa"/>
            <w:shd w:val="clear" w:color="auto" w:fill="auto"/>
          </w:tcPr>
          <w:p w14:paraId="513C20C0" w14:textId="08DEEE03" w:rsidR="0029010F" w:rsidRPr="00436D62" w:rsidRDefault="0029010F"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iCs/>
                <w:vanish/>
              </w:rPr>
            </w:pPr>
            <w:r w:rsidRPr="00436D62">
              <w:rPr>
                <w:rFonts w:ascii="Calibri" w:hAnsi="Calibri" w:cs="Calibri"/>
                <w:iCs/>
                <w:vanish/>
              </w:rPr>
              <w:lastRenderedPageBreak/>
              <w:t>[notranslate]</w:t>
            </w:r>
            <w:r w:rsidRPr="00436D62">
              <w:rPr>
                <w:rFonts w:ascii="Calibri" w:hAnsi="Calibri" w:cs="Calibri"/>
                <w:iCs/>
              </w:rPr>
              <w:t>persoane</w:t>
            </w:r>
            <w:r w:rsidRPr="00436D62">
              <w:rPr>
                <w:rFonts w:ascii="Calibri" w:hAnsi="Calibri" w:cs="Calibri"/>
                <w:iCs/>
                <w:vanish/>
              </w:rPr>
              <w:t>[/notranslate]</w:t>
            </w:r>
          </w:p>
        </w:tc>
        <w:tc>
          <w:tcPr>
            <w:tcW w:w="4403" w:type="dxa"/>
            <w:shd w:val="clear" w:color="auto" w:fill="auto"/>
          </w:tcPr>
          <w:p w14:paraId="0AC143DD" w14:textId="6B5D9D76" w:rsidR="0029010F" w:rsidRPr="00436D62" w:rsidRDefault="0029010F"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436D62">
              <w:rPr>
                <w:rFonts w:ascii="Calibri" w:hAnsi="Calibri" w:cs="Calibri"/>
                <w:iCs/>
              </w:rPr>
              <w:t>Populație care beneficiază de măsuri de protecție împotriva incendiilor de vegetație</w:t>
            </w:r>
          </w:p>
        </w:tc>
      </w:tr>
      <w:tr w:rsidR="0029010F" w:rsidRPr="00436D62" w14:paraId="4D82ED34" w14:textId="77777777" w:rsidTr="00DA5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AAB62AD" w14:textId="32D2C4A0" w:rsidR="0029010F" w:rsidRPr="00436D62" w:rsidRDefault="0029010F" w:rsidP="00B27693">
            <w:pPr>
              <w:widowControl w:val="0"/>
              <w:autoSpaceDE w:val="0"/>
              <w:autoSpaceDN w:val="0"/>
              <w:adjustRightInd w:val="0"/>
              <w:spacing w:before="120" w:line="264" w:lineRule="auto"/>
              <w:rPr>
                <w:rFonts w:ascii="Calibri" w:hAnsi="Calibri" w:cs="Calibri"/>
                <w:iCs/>
              </w:rPr>
            </w:pPr>
            <w:r w:rsidRPr="00436D62">
              <w:rPr>
                <w:rFonts w:ascii="Calibri" w:hAnsi="Calibri" w:cs="Calibri"/>
                <w:iCs/>
              </w:rPr>
              <w:t>RCR37</w:t>
            </w:r>
          </w:p>
        </w:tc>
        <w:tc>
          <w:tcPr>
            <w:tcW w:w="2737" w:type="dxa"/>
            <w:shd w:val="clear" w:color="auto" w:fill="auto"/>
          </w:tcPr>
          <w:p w14:paraId="0BF55138" w14:textId="5ACE002C" w:rsidR="0029010F" w:rsidRPr="00436D62" w:rsidRDefault="0029010F" w:rsidP="00B27693">
            <w:pPr>
              <w:autoSpaceDE w:val="0"/>
              <w:autoSpaceDN w:val="0"/>
              <w:adjustRightInd w:val="0"/>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iCs/>
                <w:vanish/>
              </w:rPr>
            </w:pPr>
            <w:r w:rsidRPr="00436D62">
              <w:rPr>
                <w:rFonts w:ascii="Calibri" w:hAnsi="Calibri" w:cs="Calibri"/>
                <w:iCs/>
                <w:vanish/>
              </w:rPr>
              <w:t>[notranslate]</w:t>
            </w:r>
            <w:r w:rsidRPr="00436D62">
              <w:rPr>
                <w:rFonts w:ascii="Calibri" w:hAnsi="Calibri" w:cs="Calibri"/>
                <w:iCs/>
              </w:rPr>
              <w:t>Populația care beneficiază de măsuri de protecție împotriva dezastrelor naturale legate de climă (altele decât inundațiile sau incendiile de vegetație)</w:t>
            </w:r>
            <w:r w:rsidRPr="00436D62">
              <w:rPr>
                <w:rFonts w:ascii="Calibri" w:hAnsi="Calibri" w:cs="Calibri"/>
                <w:iCs/>
                <w:vanish/>
              </w:rPr>
              <w:t>[/notranslate]</w:t>
            </w:r>
          </w:p>
        </w:tc>
        <w:tc>
          <w:tcPr>
            <w:tcW w:w="1631" w:type="dxa"/>
            <w:shd w:val="clear" w:color="auto" w:fill="auto"/>
          </w:tcPr>
          <w:p w14:paraId="5D397C50" w14:textId="2BE96DDB" w:rsidR="0029010F" w:rsidRPr="00436D62" w:rsidRDefault="0029010F"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iCs/>
                <w:vanish/>
              </w:rPr>
            </w:pPr>
            <w:r w:rsidRPr="00436D62">
              <w:rPr>
                <w:rFonts w:ascii="Calibri" w:hAnsi="Calibri" w:cs="Calibri"/>
                <w:iCs/>
                <w:vanish/>
              </w:rPr>
              <w:t>[notranslate]</w:t>
            </w:r>
            <w:r w:rsidRPr="00436D62">
              <w:rPr>
                <w:rFonts w:ascii="Calibri" w:hAnsi="Calibri" w:cs="Calibri"/>
                <w:iCs/>
              </w:rPr>
              <w:t>persoane</w:t>
            </w:r>
            <w:r w:rsidRPr="00436D62">
              <w:rPr>
                <w:rFonts w:ascii="Calibri" w:hAnsi="Calibri" w:cs="Calibri"/>
                <w:iCs/>
                <w:vanish/>
              </w:rPr>
              <w:t>[/notranslate]</w:t>
            </w:r>
          </w:p>
        </w:tc>
        <w:tc>
          <w:tcPr>
            <w:tcW w:w="4403" w:type="dxa"/>
            <w:shd w:val="clear" w:color="auto" w:fill="auto"/>
          </w:tcPr>
          <w:p w14:paraId="0162FCA5" w14:textId="3528242E" w:rsidR="0029010F" w:rsidRPr="00436D62" w:rsidRDefault="0029010F" w:rsidP="00B27693">
            <w:pPr>
              <w:widowControl w:val="0"/>
              <w:autoSpaceDE w:val="0"/>
              <w:autoSpaceDN w:val="0"/>
              <w:adjustRightInd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iCs/>
              </w:rPr>
              <w:t>Populația care beneficiază de măsuri de protecție împotriva dezastrelor naturale legate de climă (altele decât inundațiile sau incendiile de vegetație)</w:t>
            </w:r>
          </w:p>
        </w:tc>
      </w:tr>
      <w:tr w:rsidR="00D749AA" w:rsidRPr="00436D62" w14:paraId="069EDB2B" w14:textId="77777777" w:rsidTr="00D749AA">
        <w:trPr>
          <w:trHeight w:val="1006"/>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316398EA" w14:textId="6FA7EE93" w:rsidR="00D749AA" w:rsidRPr="00436D62" w:rsidRDefault="00D749AA" w:rsidP="00B27693">
            <w:pPr>
              <w:widowControl w:val="0"/>
              <w:autoSpaceDE w:val="0"/>
              <w:autoSpaceDN w:val="0"/>
              <w:adjustRightInd w:val="0"/>
              <w:spacing w:before="120" w:line="264" w:lineRule="auto"/>
              <w:rPr>
                <w:rFonts w:ascii="Calibri" w:hAnsi="Calibri" w:cs="Calibri"/>
                <w:iCs/>
              </w:rPr>
            </w:pPr>
            <w:r>
              <w:rPr>
                <w:rFonts w:ascii="Calibri" w:hAnsi="Calibri" w:cs="Calibri"/>
                <w:iCs/>
              </w:rPr>
              <w:t>2S9</w:t>
            </w:r>
          </w:p>
        </w:tc>
        <w:tc>
          <w:tcPr>
            <w:tcW w:w="2737" w:type="dxa"/>
            <w:shd w:val="clear" w:color="auto" w:fill="auto"/>
          </w:tcPr>
          <w:p w14:paraId="54EE264B" w14:textId="61CC07F6" w:rsidR="00D749AA" w:rsidRPr="00D749AA" w:rsidRDefault="00D749AA" w:rsidP="00D749AA">
            <w:pPr>
              <w:cnfStyle w:val="000000000000" w:firstRow="0" w:lastRow="0" w:firstColumn="0" w:lastColumn="0" w:oddVBand="0" w:evenVBand="0" w:oddHBand="0" w:evenHBand="0" w:firstRowFirstColumn="0" w:firstRowLastColumn="0" w:lastRowFirstColumn="0" w:lastRowLastColumn="0"/>
              <w:rPr>
                <w:sz w:val="20"/>
                <w:szCs w:val="20"/>
                <w:lang w:val="it-IT"/>
              </w:rPr>
            </w:pPr>
            <w:r w:rsidRPr="00D749AA">
              <w:rPr>
                <w:rFonts w:ascii="Calibri" w:hAnsi="Calibri" w:cs="Calibri"/>
                <w:iCs/>
              </w:rPr>
              <w:t>Numărul de localități în care valoarea timpului de răspuns la intervenții este mai mic de 20 minute</w:t>
            </w:r>
          </w:p>
        </w:tc>
        <w:tc>
          <w:tcPr>
            <w:tcW w:w="1631" w:type="dxa"/>
            <w:shd w:val="clear" w:color="auto" w:fill="auto"/>
          </w:tcPr>
          <w:p w14:paraId="4F3FEA8E" w14:textId="088B47E6" w:rsidR="00D749AA" w:rsidRPr="00436D62" w:rsidRDefault="00D749AA"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iCs/>
                <w:vanish/>
              </w:rPr>
            </w:pPr>
            <w:r>
              <w:rPr>
                <w:rFonts w:ascii="Calibri" w:hAnsi="Calibri" w:cs="Calibri"/>
                <w:iCs/>
              </w:rPr>
              <w:t>localități</w:t>
            </w:r>
          </w:p>
        </w:tc>
        <w:tc>
          <w:tcPr>
            <w:tcW w:w="4403" w:type="dxa"/>
            <w:shd w:val="clear" w:color="auto" w:fill="auto"/>
          </w:tcPr>
          <w:p w14:paraId="62162539" w14:textId="004980B3" w:rsidR="00D749AA" w:rsidRPr="00436D62" w:rsidRDefault="00D749AA" w:rsidP="00B27693">
            <w:pPr>
              <w:widowControl w:val="0"/>
              <w:autoSpaceDE w:val="0"/>
              <w:autoSpaceDN w:val="0"/>
              <w:adjustRightInd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iCs/>
              </w:rPr>
            </w:pPr>
            <w:r w:rsidRPr="00515C88">
              <w:t>Reprezintă numărul de localități în care valoarea timpului de răspuns la intervenții este mai mic de 20 minute. Localitatea este o subdiviziune a unității administrativ teritoriale cu statut de municipiu, oraș sau comună</w:t>
            </w:r>
          </w:p>
        </w:tc>
      </w:tr>
    </w:tbl>
    <w:p w14:paraId="4BDA3445" w14:textId="0E30AE2D" w:rsidR="00153F9F" w:rsidRPr="00436D62" w:rsidRDefault="00153F9F" w:rsidP="00B27693">
      <w:pPr>
        <w:pStyle w:val="Heading3"/>
        <w:spacing w:before="120" w:line="264" w:lineRule="auto"/>
        <w:rPr>
          <w:rFonts w:ascii="Calibri" w:hAnsi="Calibri" w:cs="Calibri"/>
          <w:i/>
          <w:sz w:val="22"/>
          <w:szCs w:val="22"/>
        </w:rPr>
      </w:pPr>
      <w:bookmarkStart w:id="57" w:name="_Toc152769252"/>
      <w:r w:rsidRPr="00436D62">
        <w:rPr>
          <w:rFonts w:ascii="Calibri" w:hAnsi="Calibri" w:cs="Calibri"/>
          <w:sz w:val="22"/>
          <w:szCs w:val="22"/>
        </w:rPr>
        <w:t>3.8.3.</w:t>
      </w:r>
      <w:r w:rsidRPr="00436D62">
        <w:rPr>
          <w:rFonts w:ascii="Calibri" w:hAnsi="Calibri" w:cs="Calibri"/>
          <w:sz w:val="22"/>
          <w:szCs w:val="22"/>
        </w:rPr>
        <w:tab/>
        <w:t>Indicatori suplimentari specifici Apelului de Proiecte</w:t>
      </w:r>
      <w:bookmarkEnd w:id="57"/>
    </w:p>
    <w:p w14:paraId="6AAD8202" w14:textId="35E355A3" w:rsidR="006544FA" w:rsidRPr="00436D62" w:rsidRDefault="00BA3164" w:rsidP="00B27693">
      <w:pPr>
        <w:spacing w:before="120" w:after="0" w:line="264" w:lineRule="auto"/>
        <w:jc w:val="both"/>
        <w:rPr>
          <w:rFonts w:ascii="Calibri" w:hAnsi="Calibri" w:cs="Calibri"/>
          <w:iCs/>
        </w:rPr>
      </w:pPr>
      <w:r w:rsidRPr="00436D62">
        <w:rPr>
          <w:rFonts w:ascii="Calibri" w:hAnsi="Calibri" w:cs="Calibri"/>
          <w:iCs/>
        </w:rPr>
        <w:t xml:space="preserve">În cadrul proiectelor se pot avea în vedere și alți indicatori suplimentari în afara celor menționați </w:t>
      </w:r>
      <w:r w:rsidR="00C121B0" w:rsidRPr="00436D62">
        <w:rPr>
          <w:rFonts w:ascii="Calibri" w:hAnsi="Calibri" w:cs="Calibri"/>
          <w:iCs/>
        </w:rPr>
        <w:t>la secțiunile 3.8.1 și 3.8.2</w:t>
      </w:r>
      <w:r w:rsidR="004C0FA8" w:rsidRPr="00436D62">
        <w:rPr>
          <w:rFonts w:ascii="Calibri" w:hAnsi="Calibri" w:cs="Calibri"/>
          <w:iCs/>
        </w:rPr>
        <w:t>, precum</w:t>
      </w:r>
      <w:r w:rsidR="004C0FA8" w:rsidRPr="00A26639">
        <w:rPr>
          <w:rFonts w:ascii="Calibri" w:hAnsi="Calibri" w:cs="Calibri"/>
          <w:iCs/>
          <w:lang w:val="it-IT"/>
        </w:rPr>
        <w:t>:</w:t>
      </w:r>
    </w:p>
    <w:p w14:paraId="06A960CB" w14:textId="06963085" w:rsidR="0092691D" w:rsidRPr="00693D12" w:rsidRDefault="00D749AA" w:rsidP="00B27693">
      <w:pPr>
        <w:spacing w:before="120" w:after="0" w:line="264" w:lineRule="auto"/>
        <w:jc w:val="both"/>
        <w:rPr>
          <w:rFonts w:ascii="Calibri" w:hAnsi="Calibri" w:cs="Calibri"/>
          <w:b/>
          <w:bCs/>
          <w:iCs/>
          <w:color w:val="2E74B5" w:themeColor="accent1" w:themeShade="BF"/>
        </w:rPr>
      </w:pPr>
      <w:r>
        <w:rPr>
          <w:rFonts w:ascii="Calibri" w:hAnsi="Calibri" w:cs="Calibri"/>
          <w:b/>
          <w:bCs/>
          <w:iCs/>
        </w:rPr>
        <w:t>P</w:t>
      </w:r>
      <w:r w:rsidR="0092691D" w:rsidRPr="00D749AA">
        <w:rPr>
          <w:rFonts w:ascii="Calibri" w:hAnsi="Calibri" w:cs="Calibri"/>
          <w:b/>
          <w:bCs/>
          <w:iCs/>
        </w:rPr>
        <w:t xml:space="preserve">roiecte </w:t>
      </w:r>
      <w:r w:rsidR="0092691D" w:rsidRPr="00693D12">
        <w:rPr>
          <w:rFonts w:ascii="Calibri" w:hAnsi="Calibri" w:cs="Calibri"/>
          <w:b/>
          <w:bCs/>
          <w:iCs/>
          <w:color w:val="2E74B5" w:themeColor="accent1" w:themeShade="BF"/>
        </w:rPr>
        <w:t>tip B</w:t>
      </w:r>
      <w:r w:rsidRPr="00693D12">
        <w:rPr>
          <w:rFonts w:ascii="Calibri" w:hAnsi="Calibri" w:cs="Calibri"/>
          <w:b/>
          <w:bCs/>
          <w:iCs/>
          <w:color w:val="2E74B5" w:themeColor="accent1" w:themeShade="BF"/>
        </w:rPr>
        <w:t>.1</w:t>
      </w:r>
    </w:p>
    <w:tbl>
      <w:tblPr>
        <w:tblStyle w:val="GridTable4-Accent1"/>
        <w:tblW w:w="7116" w:type="dxa"/>
        <w:tblInd w:w="-365" w:type="dxa"/>
        <w:tblLook w:val="04A0" w:firstRow="1" w:lastRow="0" w:firstColumn="1" w:lastColumn="0" w:noHBand="0" w:noVBand="1"/>
      </w:tblPr>
      <w:tblGrid>
        <w:gridCol w:w="5666"/>
        <w:gridCol w:w="1450"/>
      </w:tblGrid>
      <w:tr w:rsidR="004C0FA8" w:rsidRPr="00436D62" w14:paraId="511954BA" w14:textId="77777777" w:rsidTr="00B05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6" w:type="dxa"/>
            <w:shd w:val="clear" w:color="auto" w:fill="9CC2E5" w:themeFill="accent1" w:themeFillTint="99"/>
            <w:vAlign w:val="center"/>
            <w:hideMark/>
          </w:tcPr>
          <w:p w14:paraId="44D49ACC" w14:textId="77777777" w:rsidR="004C0FA8" w:rsidRPr="00436D62" w:rsidRDefault="004C0FA8" w:rsidP="00B27693">
            <w:pPr>
              <w:widowControl w:val="0"/>
              <w:autoSpaceDE w:val="0"/>
              <w:autoSpaceDN w:val="0"/>
              <w:adjustRightInd w:val="0"/>
              <w:spacing w:before="120" w:line="264" w:lineRule="auto"/>
              <w:jc w:val="center"/>
              <w:rPr>
                <w:rFonts w:ascii="Calibri" w:hAnsi="Calibri" w:cs="Calibri"/>
                <w:b w:val="0"/>
                <w:bCs w:val="0"/>
                <w:color w:val="231F20"/>
              </w:rPr>
            </w:pPr>
            <w:r w:rsidRPr="00436D62">
              <w:rPr>
                <w:rFonts w:ascii="Calibri" w:hAnsi="Calibri" w:cs="Calibri"/>
                <w:color w:val="231F20"/>
              </w:rPr>
              <w:t>Indicatori la nivel de proiect</w:t>
            </w:r>
          </w:p>
        </w:tc>
        <w:tc>
          <w:tcPr>
            <w:tcW w:w="1450" w:type="dxa"/>
            <w:shd w:val="clear" w:color="auto" w:fill="9CC2E5" w:themeFill="accent1" w:themeFillTint="99"/>
            <w:vAlign w:val="center"/>
            <w:hideMark/>
          </w:tcPr>
          <w:p w14:paraId="2B4354CF" w14:textId="77777777" w:rsidR="004C0FA8" w:rsidRPr="00436D62" w:rsidRDefault="004C0FA8"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231F20"/>
              </w:rPr>
            </w:pPr>
            <w:r w:rsidRPr="00436D62">
              <w:rPr>
                <w:rFonts w:ascii="Calibri" w:hAnsi="Calibri" w:cs="Calibri"/>
                <w:bCs w:val="0"/>
                <w:color w:val="231F20"/>
              </w:rPr>
              <w:t>Unitate de măsură</w:t>
            </w:r>
          </w:p>
        </w:tc>
      </w:tr>
      <w:tr w:rsidR="004C0FA8" w:rsidRPr="00436D62" w14:paraId="71268062" w14:textId="77777777" w:rsidTr="004C0F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10CEB09D" w14:textId="71B9AAC6" w:rsidR="004C0FA8" w:rsidRPr="00436D62" w:rsidRDefault="004C0FA8" w:rsidP="00B27693">
            <w:pPr>
              <w:widowControl w:val="0"/>
              <w:autoSpaceDE w:val="0"/>
              <w:autoSpaceDN w:val="0"/>
              <w:adjustRightInd w:val="0"/>
              <w:spacing w:before="120" w:line="264" w:lineRule="auto"/>
              <w:jc w:val="both"/>
              <w:rPr>
                <w:rFonts w:ascii="Calibri" w:hAnsi="Calibri" w:cs="Calibri"/>
                <w:b w:val="0"/>
                <w:bCs w:val="0"/>
                <w:iCs/>
              </w:rPr>
            </w:pPr>
            <w:r w:rsidRPr="00436D62">
              <w:rPr>
                <w:rFonts w:ascii="Calibri" w:hAnsi="Calibri" w:cs="Calibri"/>
                <w:b w:val="0"/>
                <w:bCs w:val="0"/>
                <w:iCs/>
              </w:rPr>
              <w:t>Stații de tratare mecano-biologică</w:t>
            </w:r>
            <w:r w:rsidR="00D749AA">
              <w:rPr>
                <w:rFonts w:ascii="Calibri" w:hAnsi="Calibri" w:cs="Calibri"/>
                <w:b w:val="0"/>
                <w:bCs w:val="0"/>
                <w:iCs/>
              </w:rPr>
              <w:t xml:space="preserve"> (doar pentru 118a)</w:t>
            </w:r>
          </w:p>
        </w:tc>
        <w:tc>
          <w:tcPr>
            <w:tcW w:w="1450" w:type="dxa"/>
            <w:shd w:val="clear" w:color="auto" w:fill="auto"/>
          </w:tcPr>
          <w:p w14:paraId="645A2411" w14:textId="2754EE5E" w:rsidR="004C0FA8" w:rsidRPr="00436D62" w:rsidRDefault="004C0FA8"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40065417" w14:textId="77777777" w:rsidTr="004C0FA8">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4F7C76CC" w14:textId="77777777" w:rsidR="004C0FA8" w:rsidRPr="00436D62" w:rsidRDefault="004C0FA8" w:rsidP="00B27693">
            <w:pPr>
              <w:autoSpaceDE w:val="0"/>
              <w:autoSpaceDN w:val="0"/>
              <w:adjustRightInd w:val="0"/>
              <w:spacing w:before="120" w:line="264" w:lineRule="auto"/>
              <w:jc w:val="both"/>
              <w:rPr>
                <w:rFonts w:ascii="Calibri" w:hAnsi="Calibri" w:cs="Calibri"/>
                <w:b w:val="0"/>
                <w:bCs w:val="0"/>
              </w:rPr>
            </w:pPr>
            <w:r w:rsidRPr="00436D62">
              <w:rPr>
                <w:rFonts w:ascii="Calibri" w:hAnsi="Calibri" w:cs="Calibri"/>
                <w:b w:val="0"/>
                <w:bCs w:val="0"/>
              </w:rPr>
              <w:t>Stații de compost</w:t>
            </w:r>
          </w:p>
        </w:tc>
        <w:tc>
          <w:tcPr>
            <w:tcW w:w="1450" w:type="dxa"/>
            <w:shd w:val="clear" w:color="auto" w:fill="auto"/>
          </w:tcPr>
          <w:p w14:paraId="74E63EDB" w14:textId="2AB50A0F" w:rsidR="004C0FA8" w:rsidRPr="00436D62" w:rsidRDefault="004C0FA8"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5680D14C" w14:textId="77777777" w:rsidTr="004C0F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77A2E713" w14:textId="77777777" w:rsidR="004C0FA8" w:rsidRPr="00436D62" w:rsidRDefault="004C0FA8" w:rsidP="00B27693">
            <w:pPr>
              <w:autoSpaceDE w:val="0"/>
              <w:autoSpaceDN w:val="0"/>
              <w:adjustRightInd w:val="0"/>
              <w:spacing w:before="120" w:line="264" w:lineRule="auto"/>
              <w:jc w:val="both"/>
              <w:rPr>
                <w:rFonts w:ascii="Calibri" w:hAnsi="Calibri" w:cs="Calibri"/>
                <w:b w:val="0"/>
                <w:bCs w:val="0"/>
              </w:rPr>
            </w:pPr>
            <w:r w:rsidRPr="00436D62">
              <w:rPr>
                <w:rFonts w:ascii="Calibri" w:hAnsi="Calibri" w:cs="Calibri"/>
                <w:b w:val="0"/>
                <w:bCs w:val="0"/>
              </w:rPr>
              <w:t>Stații de sortare</w:t>
            </w:r>
          </w:p>
        </w:tc>
        <w:tc>
          <w:tcPr>
            <w:tcW w:w="1450" w:type="dxa"/>
            <w:shd w:val="clear" w:color="auto" w:fill="auto"/>
          </w:tcPr>
          <w:p w14:paraId="3F87C441" w14:textId="4FA94768" w:rsidR="004C0FA8" w:rsidRPr="00436D62" w:rsidRDefault="004C0FA8"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1ED7B330" w14:textId="77777777" w:rsidTr="004C0FA8">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0029326E" w14:textId="77777777" w:rsidR="004C0FA8" w:rsidRPr="00436D62" w:rsidRDefault="004C0FA8" w:rsidP="00B27693">
            <w:pPr>
              <w:autoSpaceDE w:val="0"/>
              <w:autoSpaceDN w:val="0"/>
              <w:adjustRightInd w:val="0"/>
              <w:spacing w:before="120" w:line="264" w:lineRule="auto"/>
              <w:rPr>
                <w:rFonts w:ascii="Calibri" w:hAnsi="Calibri" w:cs="Calibri"/>
                <w:b w:val="0"/>
                <w:bCs w:val="0"/>
              </w:rPr>
            </w:pPr>
            <w:r w:rsidRPr="00436D62">
              <w:rPr>
                <w:rFonts w:ascii="Calibri" w:hAnsi="Calibri" w:cs="Calibri"/>
                <w:b w:val="0"/>
                <w:bCs w:val="0"/>
              </w:rPr>
              <w:t>Stații de transfer</w:t>
            </w:r>
          </w:p>
        </w:tc>
        <w:tc>
          <w:tcPr>
            <w:tcW w:w="1450" w:type="dxa"/>
            <w:shd w:val="clear" w:color="auto" w:fill="auto"/>
          </w:tcPr>
          <w:p w14:paraId="478044AE" w14:textId="29BFC906" w:rsidR="004C0FA8" w:rsidRPr="00436D62" w:rsidRDefault="004C0FA8"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2D92C38A" w14:textId="77777777" w:rsidTr="004C0F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697399CA" w14:textId="77777777" w:rsidR="004C0FA8" w:rsidRPr="00436D62" w:rsidRDefault="004C0FA8" w:rsidP="00B27693">
            <w:pPr>
              <w:autoSpaceDE w:val="0"/>
              <w:autoSpaceDN w:val="0"/>
              <w:adjustRightInd w:val="0"/>
              <w:spacing w:before="120" w:line="264" w:lineRule="auto"/>
              <w:jc w:val="both"/>
              <w:rPr>
                <w:rFonts w:ascii="Calibri" w:hAnsi="Calibri" w:cs="Calibri"/>
                <w:b w:val="0"/>
                <w:bCs w:val="0"/>
              </w:rPr>
            </w:pPr>
            <w:r w:rsidRPr="00436D62">
              <w:rPr>
                <w:rFonts w:ascii="Calibri" w:hAnsi="Calibri" w:cs="Calibri"/>
                <w:b w:val="0"/>
                <w:bCs w:val="0"/>
              </w:rPr>
              <w:t>Echipamente de colectare deseuri (pubele/containere)</w:t>
            </w:r>
          </w:p>
        </w:tc>
        <w:tc>
          <w:tcPr>
            <w:tcW w:w="1450" w:type="dxa"/>
            <w:shd w:val="clear" w:color="auto" w:fill="auto"/>
          </w:tcPr>
          <w:p w14:paraId="12DFC4EF" w14:textId="4D35FD21" w:rsidR="004C0FA8" w:rsidRPr="00436D62" w:rsidRDefault="004C0FA8"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27A4D1C8" w14:textId="77777777" w:rsidTr="004C0FA8">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0FCD25EF" w14:textId="77777777" w:rsidR="004C0FA8" w:rsidRPr="00436D62" w:rsidRDefault="004C0FA8" w:rsidP="00B27693">
            <w:pPr>
              <w:autoSpaceDE w:val="0"/>
              <w:autoSpaceDN w:val="0"/>
              <w:adjustRightInd w:val="0"/>
              <w:spacing w:before="120" w:line="264" w:lineRule="auto"/>
              <w:jc w:val="both"/>
              <w:rPr>
                <w:rFonts w:ascii="Calibri" w:hAnsi="Calibri" w:cs="Calibri"/>
                <w:b w:val="0"/>
                <w:bCs w:val="0"/>
              </w:rPr>
            </w:pPr>
            <w:r w:rsidRPr="00436D62">
              <w:rPr>
                <w:rFonts w:ascii="Calibri" w:hAnsi="Calibri" w:cs="Calibri"/>
                <w:b w:val="0"/>
                <w:bCs w:val="0"/>
              </w:rPr>
              <w:t>Instalații integrate de tratare a deșeurilor</w:t>
            </w:r>
          </w:p>
        </w:tc>
        <w:tc>
          <w:tcPr>
            <w:tcW w:w="1450" w:type="dxa"/>
            <w:shd w:val="clear" w:color="auto" w:fill="auto"/>
          </w:tcPr>
          <w:p w14:paraId="4C34FB98" w14:textId="539E72ED" w:rsidR="004C0FA8" w:rsidRPr="00436D62" w:rsidRDefault="004C0FA8"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07828991" w14:textId="77777777" w:rsidTr="004C0F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1163D6E7" w14:textId="3D3A1320" w:rsidR="004C0FA8" w:rsidRPr="00436D62" w:rsidRDefault="004C0FA8" w:rsidP="00B27693">
            <w:pPr>
              <w:autoSpaceDE w:val="0"/>
              <w:autoSpaceDN w:val="0"/>
              <w:adjustRightInd w:val="0"/>
              <w:spacing w:before="120" w:line="264" w:lineRule="auto"/>
              <w:jc w:val="both"/>
              <w:rPr>
                <w:rFonts w:ascii="Calibri" w:hAnsi="Calibri" w:cs="Calibri"/>
                <w:b w:val="0"/>
                <w:bCs w:val="0"/>
              </w:rPr>
            </w:pPr>
            <w:r w:rsidRPr="00436D62">
              <w:rPr>
                <w:rFonts w:ascii="Calibri" w:hAnsi="Calibri" w:cs="Calibri"/>
                <w:b w:val="0"/>
                <w:bCs w:val="0"/>
              </w:rPr>
              <w:t>Instalații de digestie anaerobă</w:t>
            </w:r>
          </w:p>
        </w:tc>
        <w:tc>
          <w:tcPr>
            <w:tcW w:w="1450" w:type="dxa"/>
            <w:shd w:val="clear" w:color="auto" w:fill="auto"/>
          </w:tcPr>
          <w:p w14:paraId="3E380E1F" w14:textId="5C412FE8" w:rsidR="004C0FA8" w:rsidRPr="00436D62" w:rsidRDefault="004C0FA8" w:rsidP="00B27693">
            <w:pPr>
              <w:keepNext/>
              <w:widowControl w:val="0"/>
              <w:autoSpaceDE w:val="0"/>
              <w:autoSpaceDN w:val="0"/>
              <w:adjustRightInd w:val="0"/>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576B8D6E" w14:textId="77777777" w:rsidTr="004C0FA8">
        <w:tc>
          <w:tcPr>
            <w:cnfStyle w:val="001000000000" w:firstRow="0" w:lastRow="0" w:firstColumn="1" w:lastColumn="0" w:oddVBand="0" w:evenVBand="0" w:oddHBand="0" w:evenHBand="0" w:firstRowFirstColumn="0" w:firstRowLastColumn="0" w:lastRowFirstColumn="0" w:lastRowLastColumn="0"/>
            <w:tcW w:w="5666" w:type="dxa"/>
            <w:shd w:val="clear" w:color="auto" w:fill="auto"/>
          </w:tcPr>
          <w:p w14:paraId="125B7F24" w14:textId="77777777" w:rsidR="004C0FA8" w:rsidRPr="00436D62" w:rsidRDefault="004C0FA8" w:rsidP="00B27693">
            <w:pPr>
              <w:autoSpaceDE w:val="0"/>
              <w:autoSpaceDN w:val="0"/>
              <w:adjustRightInd w:val="0"/>
              <w:spacing w:before="120" w:line="264" w:lineRule="auto"/>
              <w:jc w:val="both"/>
              <w:rPr>
                <w:rFonts w:ascii="Calibri" w:hAnsi="Calibri" w:cs="Calibri"/>
                <w:b w:val="0"/>
                <w:bCs w:val="0"/>
              </w:rPr>
            </w:pPr>
            <w:r w:rsidRPr="00436D62">
              <w:rPr>
                <w:rFonts w:ascii="Calibri" w:hAnsi="Calibri" w:cs="Calibri"/>
                <w:b w:val="0"/>
                <w:bCs w:val="0"/>
              </w:rPr>
              <w:t>Infastructura de colectare separata a deseurilor (platforme/puncte de colectare)</w:t>
            </w:r>
          </w:p>
        </w:tc>
        <w:tc>
          <w:tcPr>
            <w:tcW w:w="1450" w:type="dxa"/>
            <w:shd w:val="clear" w:color="auto" w:fill="auto"/>
          </w:tcPr>
          <w:p w14:paraId="5B29388E" w14:textId="2D6AC71F" w:rsidR="004C0FA8" w:rsidRPr="00436D62" w:rsidRDefault="004C0FA8" w:rsidP="00B27693">
            <w:pPr>
              <w:keepNext/>
              <w:widowControl w:val="0"/>
              <w:autoSpaceDE w:val="0"/>
              <w:autoSpaceDN w:val="0"/>
              <w:adjustRightInd w:val="0"/>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bl>
    <w:p w14:paraId="2128BC9C" w14:textId="77777777" w:rsidR="002A10AE" w:rsidRPr="00436D62" w:rsidRDefault="002A10AE" w:rsidP="00B27693">
      <w:pPr>
        <w:spacing w:before="120" w:after="0" w:line="264" w:lineRule="auto"/>
        <w:jc w:val="both"/>
        <w:rPr>
          <w:rFonts w:ascii="Calibri" w:hAnsi="Calibri" w:cs="Calibri"/>
          <w:iCs/>
        </w:rPr>
      </w:pPr>
    </w:p>
    <w:p w14:paraId="0894FF7C" w14:textId="7489E700" w:rsidR="002A10AE" w:rsidRPr="00693D12" w:rsidRDefault="00D749AA" w:rsidP="00B27693">
      <w:pPr>
        <w:spacing w:before="120" w:after="0" w:line="264" w:lineRule="auto"/>
        <w:jc w:val="both"/>
        <w:rPr>
          <w:rFonts w:ascii="Calibri" w:hAnsi="Calibri" w:cs="Calibri"/>
          <w:b/>
          <w:bCs/>
          <w:iCs/>
          <w:color w:val="2E74B5" w:themeColor="accent1" w:themeShade="BF"/>
        </w:rPr>
      </w:pPr>
      <w:r w:rsidRPr="00D749AA">
        <w:rPr>
          <w:rFonts w:ascii="Calibri" w:hAnsi="Calibri" w:cs="Calibri"/>
          <w:b/>
          <w:bCs/>
          <w:iCs/>
        </w:rPr>
        <w:t>Proiecte</w:t>
      </w:r>
      <w:r w:rsidR="002A10AE" w:rsidRPr="00D749AA">
        <w:rPr>
          <w:rFonts w:ascii="Calibri" w:hAnsi="Calibri" w:cs="Calibri"/>
          <w:b/>
          <w:bCs/>
          <w:iCs/>
        </w:rPr>
        <w:t xml:space="preserve"> </w:t>
      </w:r>
      <w:r w:rsidR="002A10AE" w:rsidRPr="00693D12">
        <w:rPr>
          <w:rFonts w:ascii="Calibri" w:hAnsi="Calibri" w:cs="Calibri"/>
          <w:b/>
          <w:bCs/>
          <w:iCs/>
          <w:color w:val="2E74B5" w:themeColor="accent1" w:themeShade="BF"/>
        </w:rPr>
        <w:t>tip C</w:t>
      </w:r>
    </w:p>
    <w:tbl>
      <w:tblPr>
        <w:tblStyle w:val="GridTable4-Accent1"/>
        <w:tblW w:w="7110" w:type="dxa"/>
        <w:tblInd w:w="-365" w:type="dxa"/>
        <w:tblLook w:val="04A0" w:firstRow="1" w:lastRow="0" w:firstColumn="1" w:lastColumn="0" w:noHBand="0" w:noVBand="1"/>
      </w:tblPr>
      <w:tblGrid>
        <w:gridCol w:w="5670"/>
        <w:gridCol w:w="1440"/>
      </w:tblGrid>
      <w:tr w:rsidR="004C0FA8" w:rsidRPr="00436D62" w14:paraId="188CE3EF" w14:textId="379D5BC1" w:rsidTr="00B05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shd w:val="clear" w:color="auto" w:fill="9CC2E5" w:themeFill="accent1" w:themeFillTint="99"/>
            <w:hideMark/>
          </w:tcPr>
          <w:p w14:paraId="5719EC59" w14:textId="02707215" w:rsidR="004C0FA8" w:rsidRPr="00436D62" w:rsidRDefault="004C0FA8" w:rsidP="00B27693">
            <w:pPr>
              <w:widowControl w:val="0"/>
              <w:autoSpaceDE w:val="0"/>
              <w:autoSpaceDN w:val="0"/>
              <w:adjustRightInd w:val="0"/>
              <w:spacing w:before="120" w:line="264" w:lineRule="auto"/>
              <w:jc w:val="center"/>
              <w:rPr>
                <w:rFonts w:ascii="Calibri" w:hAnsi="Calibri" w:cs="Calibri"/>
                <w:color w:val="231F20"/>
              </w:rPr>
            </w:pPr>
            <w:r w:rsidRPr="00436D62">
              <w:rPr>
                <w:rFonts w:ascii="Calibri" w:hAnsi="Calibri" w:cs="Calibri"/>
                <w:color w:val="231F20"/>
              </w:rPr>
              <w:t xml:space="preserve">Indicatori la nivel de proiect </w:t>
            </w:r>
          </w:p>
        </w:tc>
        <w:tc>
          <w:tcPr>
            <w:tcW w:w="1440" w:type="dxa"/>
            <w:shd w:val="clear" w:color="auto" w:fill="9CC2E5" w:themeFill="accent1" w:themeFillTint="99"/>
          </w:tcPr>
          <w:p w14:paraId="2AD5CAB0" w14:textId="5FCE1BDD" w:rsidR="004C0FA8" w:rsidRPr="00436D62" w:rsidRDefault="004C0FA8" w:rsidP="00B27693">
            <w:pPr>
              <w:widowControl w:val="0"/>
              <w:autoSpaceDE w:val="0"/>
              <w:autoSpaceDN w:val="0"/>
              <w:adjustRightInd w:val="0"/>
              <w:spacing w:before="120" w:line="264"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231F20"/>
              </w:rPr>
            </w:pPr>
            <w:r w:rsidRPr="00436D62">
              <w:rPr>
                <w:rFonts w:ascii="Calibri" w:hAnsi="Calibri" w:cs="Calibri"/>
                <w:color w:val="231F20"/>
              </w:rPr>
              <w:t>Unitate de măsură</w:t>
            </w:r>
          </w:p>
        </w:tc>
      </w:tr>
      <w:tr w:rsidR="004C0FA8" w:rsidRPr="00436D62" w14:paraId="363648E3" w14:textId="77777777" w:rsidTr="00C16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0A603308" w14:textId="6224BF8F" w:rsidR="004C0FA8" w:rsidRPr="00436D62" w:rsidRDefault="004C0FA8" w:rsidP="00B27693">
            <w:pPr>
              <w:autoSpaceDE w:val="0"/>
              <w:autoSpaceDN w:val="0"/>
              <w:spacing w:before="120" w:line="264" w:lineRule="auto"/>
              <w:ind w:left="40"/>
              <w:jc w:val="both"/>
              <w:rPr>
                <w:rFonts w:ascii="Calibri" w:eastAsiaTheme="majorEastAsia" w:hAnsi="Calibri" w:cs="Calibri"/>
                <w:b w:val="0"/>
                <w:bCs w:val="0"/>
                <w:iCs/>
              </w:rPr>
            </w:pPr>
            <w:r w:rsidRPr="00436D62">
              <w:rPr>
                <w:rFonts w:ascii="Calibri" w:eastAsiaTheme="majorEastAsia" w:hAnsi="Calibri" w:cs="Calibri"/>
                <w:b w:val="0"/>
                <w:bCs w:val="0"/>
                <w:iCs/>
              </w:rPr>
              <w:t>Stații fixe de monitorizare a calității aerului noi</w:t>
            </w:r>
          </w:p>
        </w:tc>
        <w:tc>
          <w:tcPr>
            <w:tcW w:w="1440" w:type="dxa"/>
            <w:shd w:val="clear" w:color="auto" w:fill="auto"/>
          </w:tcPr>
          <w:p w14:paraId="279264EB" w14:textId="7A7F01D1" w:rsidR="004C0FA8" w:rsidRPr="00436D62" w:rsidRDefault="004C0FA8" w:rsidP="00B27693">
            <w:pPr>
              <w:autoSpaceDE w:val="0"/>
              <w:autoSpaceDN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231F20"/>
              </w:rPr>
            </w:pPr>
            <w:r w:rsidRPr="00436D62">
              <w:rPr>
                <w:rFonts w:ascii="Calibri" w:hAnsi="Calibri" w:cs="Calibri"/>
                <w:color w:val="231F20"/>
              </w:rPr>
              <w:t>nr.</w:t>
            </w:r>
          </w:p>
        </w:tc>
      </w:tr>
      <w:tr w:rsidR="004C0FA8" w:rsidRPr="00436D62" w14:paraId="5568F772" w14:textId="66CD9807" w:rsidTr="00C16E5A">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7010F3E1" w14:textId="77777777" w:rsidR="004C0FA8" w:rsidRPr="00436D62" w:rsidRDefault="004C0FA8" w:rsidP="00B27693">
            <w:pPr>
              <w:autoSpaceDE w:val="0"/>
              <w:autoSpaceDN w:val="0"/>
              <w:spacing w:before="120" w:line="264" w:lineRule="auto"/>
              <w:ind w:left="40"/>
              <w:jc w:val="both"/>
              <w:rPr>
                <w:rFonts w:ascii="Calibri" w:eastAsiaTheme="majorEastAsia" w:hAnsi="Calibri" w:cs="Calibri"/>
                <w:b w:val="0"/>
                <w:bCs w:val="0"/>
                <w:iCs/>
              </w:rPr>
            </w:pPr>
            <w:r w:rsidRPr="00436D62">
              <w:rPr>
                <w:rFonts w:ascii="Calibri" w:hAnsi="Calibri" w:cs="Calibri"/>
                <w:b w:val="0"/>
                <w:bCs w:val="0"/>
                <w:iCs/>
              </w:rPr>
              <w:t>Stații de monitorizare a calității aerului dotate cu echipamente suplimentare</w:t>
            </w:r>
          </w:p>
        </w:tc>
        <w:tc>
          <w:tcPr>
            <w:tcW w:w="1440" w:type="dxa"/>
            <w:shd w:val="clear" w:color="auto" w:fill="auto"/>
          </w:tcPr>
          <w:p w14:paraId="784E396E" w14:textId="7575B80B" w:rsidR="004C0FA8" w:rsidRPr="00436D62" w:rsidRDefault="004C0FA8" w:rsidP="00B27693">
            <w:pPr>
              <w:autoSpaceDE w:val="0"/>
              <w:autoSpaceDN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iCs/>
              </w:rPr>
            </w:pPr>
            <w:r w:rsidRPr="00436D62">
              <w:rPr>
                <w:rFonts w:ascii="Calibri" w:hAnsi="Calibri" w:cs="Calibri"/>
                <w:color w:val="231F20"/>
              </w:rPr>
              <w:t>nr.</w:t>
            </w:r>
          </w:p>
        </w:tc>
      </w:tr>
      <w:tr w:rsidR="004C0FA8" w:rsidRPr="00436D62" w14:paraId="40CD27E7" w14:textId="6BFE1896" w:rsidTr="00C16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36E9C23B" w14:textId="77777777" w:rsidR="004C0FA8" w:rsidRPr="00436D62" w:rsidRDefault="004C0FA8" w:rsidP="00B27693">
            <w:pPr>
              <w:autoSpaceDE w:val="0"/>
              <w:autoSpaceDN w:val="0"/>
              <w:spacing w:before="120" w:line="264" w:lineRule="auto"/>
              <w:ind w:left="40"/>
              <w:jc w:val="both"/>
              <w:rPr>
                <w:rFonts w:ascii="Calibri" w:eastAsiaTheme="majorEastAsia" w:hAnsi="Calibri" w:cs="Calibri"/>
                <w:b w:val="0"/>
                <w:bCs w:val="0"/>
                <w:iCs/>
              </w:rPr>
            </w:pPr>
            <w:r w:rsidRPr="00436D62">
              <w:rPr>
                <w:rFonts w:ascii="Calibri" w:hAnsi="Calibri" w:cs="Calibri"/>
                <w:b w:val="0"/>
                <w:bCs w:val="0"/>
                <w:iCs/>
              </w:rPr>
              <w:t>Sistem de prognoză a calității aerului</w:t>
            </w:r>
          </w:p>
        </w:tc>
        <w:tc>
          <w:tcPr>
            <w:tcW w:w="1440" w:type="dxa"/>
            <w:shd w:val="clear" w:color="auto" w:fill="auto"/>
          </w:tcPr>
          <w:p w14:paraId="0E02146D" w14:textId="4022676C" w:rsidR="004C0FA8" w:rsidRPr="00436D62" w:rsidRDefault="004C0FA8" w:rsidP="00B27693">
            <w:pPr>
              <w:autoSpaceDE w:val="0"/>
              <w:autoSpaceDN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iCs/>
              </w:rPr>
            </w:pPr>
            <w:r w:rsidRPr="00436D62">
              <w:rPr>
                <w:rFonts w:ascii="Calibri" w:hAnsi="Calibri" w:cs="Calibri"/>
                <w:color w:val="231F20"/>
              </w:rPr>
              <w:t>nr.</w:t>
            </w:r>
          </w:p>
        </w:tc>
      </w:tr>
      <w:tr w:rsidR="004C0FA8" w:rsidRPr="00436D62" w14:paraId="74B797C1" w14:textId="00D65CAA" w:rsidTr="00C16E5A">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198093ED" w14:textId="77777777" w:rsidR="004C0FA8" w:rsidRPr="00436D62" w:rsidRDefault="004C0FA8" w:rsidP="00B27693">
            <w:pPr>
              <w:autoSpaceDE w:val="0"/>
              <w:autoSpaceDN w:val="0"/>
              <w:spacing w:before="120" w:line="264" w:lineRule="auto"/>
              <w:ind w:left="40"/>
              <w:jc w:val="both"/>
              <w:rPr>
                <w:rFonts w:ascii="Calibri" w:eastAsiaTheme="majorEastAsia" w:hAnsi="Calibri" w:cs="Calibri"/>
                <w:b w:val="0"/>
                <w:bCs w:val="0"/>
                <w:iCs/>
              </w:rPr>
            </w:pPr>
            <w:r w:rsidRPr="00436D62">
              <w:rPr>
                <w:rFonts w:ascii="Calibri" w:hAnsi="Calibri" w:cs="Calibri"/>
                <w:b w:val="0"/>
                <w:bCs w:val="0"/>
                <w:iCs/>
              </w:rPr>
              <w:lastRenderedPageBreak/>
              <w:t>Bază de date privind emisiile de poluanți conform Directivei INSPIRE</w:t>
            </w:r>
          </w:p>
        </w:tc>
        <w:tc>
          <w:tcPr>
            <w:tcW w:w="1440" w:type="dxa"/>
            <w:shd w:val="clear" w:color="auto" w:fill="auto"/>
          </w:tcPr>
          <w:p w14:paraId="3AAD88AD" w14:textId="02E66398" w:rsidR="004C0FA8" w:rsidRPr="00436D62" w:rsidRDefault="004C0FA8" w:rsidP="00B27693">
            <w:pPr>
              <w:autoSpaceDE w:val="0"/>
              <w:autoSpaceDN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iCs/>
              </w:rPr>
            </w:pPr>
            <w:r w:rsidRPr="00436D62">
              <w:rPr>
                <w:rFonts w:ascii="Calibri" w:hAnsi="Calibri" w:cs="Calibri"/>
                <w:color w:val="231F20"/>
              </w:rPr>
              <w:t>nr.</w:t>
            </w:r>
          </w:p>
        </w:tc>
      </w:tr>
      <w:tr w:rsidR="004C0FA8" w:rsidRPr="00436D62" w14:paraId="05B7F152" w14:textId="2E61210D" w:rsidTr="00C16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4245AAD8" w14:textId="77777777" w:rsidR="004C0FA8" w:rsidRPr="00436D62" w:rsidRDefault="004C0FA8" w:rsidP="00B27693">
            <w:pPr>
              <w:autoSpaceDE w:val="0"/>
              <w:autoSpaceDN w:val="0"/>
              <w:spacing w:before="120" w:line="264" w:lineRule="auto"/>
              <w:ind w:left="40"/>
              <w:jc w:val="both"/>
              <w:rPr>
                <w:rFonts w:ascii="Calibri" w:eastAsiaTheme="majorEastAsia" w:hAnsi="Calibri" w:cs="Calibri"/>
                <w:b w:val="0"/>
                <w:bCs w:val="0"/>
                <w:iCs/>
              </w:rPr>
            </w:pPr>
            <w:r w:rsidRPr="00436D62">
              <w:rPr>
                <w:rFonts w:ascii="Calibri" w:hAnsi="Calibri" w:cs="Calibri"/>
                <w:b w:val="0"/>
                <w:bCs w:val="0"/>
                <w:iCs/>
              </w:rPr>
              <w:t>Stații mobile de monitorizare a calității aerului</w:t>
            </w:r>
          </w:p>
        </w:tc>
        <w:tc>
          <w:tcPr>
            <w:tcW w:w="1440" w:type="dxa"/>
            <w:shd w:val="clear" w:color="auto" w:fill="auto"/>
          </w:tcPr>
          <w:p w14:paraId="5F3DCA9C" w14:textId="5B876B06" w:rsidR="004C0FA8" w:rsidRPr="00436D62" w:rsidRDefault="004C0FA8" w:rsidP="00B27693">
            <w:pPr>
              <w:autoSpaceDE w:val="0"/>
              <w:autoSpaceDN w:val="0"/>
              <w:spacing w:before="120" w:line="264" w:lineRule="auto"/>
              <w:ind w:left="40"/>
              <w:jc w:val="both"/>
              <w:cnfStyle w:val="000000100000" w:firstRow="0" w:lastRow="0" w:firstColumn="0" w:lastColumn="0" w:oddVBand="0" w:evenVBand="0" w:oddHBand="1" w:evenHBand="0" w:firstRowFirstColumn="0" w:firstRowLastColumn="0" w:lastRowFirstColumn="0" w:lastRowLastColumn="0"/>
              <w:rPr>
                <w:rFonts w:ascii="Calibri" w:hAnsi="Calibri" w:cs="Calibri"/>
                <w:b/>
                <w:bCs/>
                <w:iCs/>
              </w:rPr>
            </w:pPr>
            <w:r w:rsidRPr="00436D62">
              <w:rPr>
                <w:rFonts w:ascii="Calibri" w:hAnsi="Calibri" w:cs="Calibri"/>
                <w:color w:val="231F20"/>
              </w:rPr>
              <w:t>nr.</w:t>
            </w:r>
          </w:p>
        </w:tc>
      </w:tr>
      <w:tr w:rsidR="004C0FA8" w:rsidRPr="00436D62" w14:paraId="4203C506" w14:textId="6092A92C" w:rsidTr="00C16E5A">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7CB189E3" w14:textId="77777777" w:rsidR="004C0FA8" w:rsidRPr="00436D62" w:rsidRDefault="004C0FA8" w:rsidP="00B27693">
            <w:pPr>
              <w:autoSpaceDE w:val="0"/>
              <w:autoSpaceDN w:val="0"/>
              <w:spacing w:before="120" w:line="264" w:lineRule="auto"/>
              <w:ind w:left="40"/>
              <w:jc w:val="both"/>
              <w:rPr>
                <w:rFonts w:ascii="Calibri" w:eastAsiaTheme="majorEastAsia" w:hAnsi="Calibri" w:cs="Calibri"/>
                <w:b w:val="0"/>
                <w:bCs w:val="0"/>
                <w:iCs/>
              </w:rPr>
            </w:pPr>
            <w:r w:rsidRPr="00436D62">
              <w:rPr>
                <w:rFonts w:ascii="Calibri" w:hAnsi="Calibri" w:cs="Calibri"/>
                <w:b w:val="0"/>
                <w:bCs w:val="0"/>
                <w:iCs/>
              </w:rPr>
              <w:t>Sisteme aeropurtate dotate cu echipamente de măsurare a poluanților în atmosferă</w:t>
            </w:r>
          </w:p>
        </w:tc>
        <w:tc>
          <w:tcPr>
            <w:tcW w:w="1440" w:type="dxa"/>
            <w:shd w:val="clear" w:color="auto" w:fill="auto"/>
          </w:tcPr>
          <w:p w14:paraId="7570E967" w14:textId="7521B6D8" w:rsidR="004C0FA8" w:rsidRPr="00436D62" w:rsidRDefault="004C0FA8" w:rsidP="00B27693">
            <w:pPr>
              <w:autoSpaceDE w:val="0"/>
              <w:autoSpaceDN w:val="0"/>
              <w:spacing w:before="120" w:line="264" w:lineRule="auto"/>
              <w:ind w:left="40"/>
              <w:jc w:val="both"/>
              <w:cnfStyle w:val="000000000000" w:firstRow="0" w:lastRow="0" w:firstColumn="0" w:lastColumn="0" w:oddVBand="0" w:evenVBand="0" w:oddHBand="0" w:evenHBand="0" w:firstRowFirstColumn="0" w:firstRowLastColumn="0" w:lastRowFirstColumn="0" w:lastRowLastColumn="0"/>
              <w:rPr>
                <w:rFonts w:ascii="Calibri" w:hAnsi="Calibri" w:cs="Calibri"/>
                <w:b/>
                <w:bCs/>
                <w:iCs/>
              </w:rPr>
            </w:pPr>
            <w:r w:rsidRPr="00436D62">
              <w:rPr>
                <w:rFonts w:ascii="Calibri" w:hAnsi="Calibri" w:cs="Calibri"/>
                <w:color w:val="231F20"/>
              </w:rPr>
              <w:t>nr.</w:t>
            </w:r>
          </w:p>
        </w:tc>
      </w:tr>
    </w:tbl>
    <w:p w14:paraId="23ED88FE" w14:textId="77777777" w:rsidR="00194912" w:rsidRPr="00436D62" w:rsidRDefault="00194912" w:rsidP="00B27693">
      <w:pPr>
        <w:pStyle w:val="Heading2"/>
        <w:spacing w:before="120" w:line="264" w:lineRule="auto"/>
        <w:rPr>
          <w:rFonts w:ascii="Calibri" w:hAnsi="Calibri" w:cs="Calibri"/>
          <w:sz w:val="22"/>
          <w:szCs w:val="22"/>
        </w:rPr>
      </w:pPr>
    </w:p>
    <w:p w14:paraId="01986249" w14:textId="1EDD1EA6" w:rsidR="00153F9F" w:rsidRPr="00436D62" w:rsidRDefault="00153F9F" w:rsidP="00B27693">
      <w:pPr>
        <w:pStyle w:val="Heading2"/>
        <w:spacing w:before="120" w:line="264" w:lineRule="auto"/>
        <w:rPr>
          <w:rFonts w:ascii="Calibri" w:hAnsi="Calibri" w:cs="Calibri"/>
          <w:sz w:val="22"/>
          <w:szCs w:val="22"/>
        </w:rPr>
      </w:pPr>
      <w:bookmarkStart w:id="58" w:name="_Toc152769253"/>
      <w:r w:rsidRPr="00436D62">
        <w:rPr>
          <w:rFonts w:ascii="Calibri" w:hAnsi="Calibri" w:cs="Calibri"/>
          <w:sz w:val="22"/>
          <w:szCs w:val="22"/>
        </w:rPr>
        <w:t>3.9.</w:t>
      </w:r>
      <w:r w:rsidRPr="00436D62">
        <w:rPr>
          <w:rFonts w:ascii="Calibri" w:hAnsi="Calibri" w:cs="Calibri"/>
          <w:sz w:val="22"/>
          <w:szCs w:val="22"/>
        </w:rPr>
        <w:tab/>
        <w:t>Rezultatele așteptate</w:t>
      </w:r>
      <w:bookmarkEnd w:id="58"/>
      <w:r w:rsidRPr="00436D62">
        <w:rPr>
          <w:rFonts w:ascii="Calibri" w:hAnsi="Calibri" w:cs="Calibri"/>
          <w:sz w:val="22"/>
          <w:szCs w:val="22"/>
        </w:rPr>
        <w:tab/>
      </w:r>
    </w:p>
    <w:p w14:paraId="3A1E1659" w14:textId="77777777" w:rsidR="00B65DC1" w:rsidRPr="00436D62" w:rsidRDefault="00153F9F" w:rsidP="00B27693">
      <w:pPr>
        <w:autoSpaceDE w:val="0"/>
        <w:autoSpaceDN w:val="0"/>
        <w:adjustRightInd w:val="0"/>
        <w:spacing w:before="120" w:after="0" w:line="264" w:lineRule="auto"/>
        <w:jc w:val="both"/>
        <w:rPr>
          <w:rFonts w:ascii="Calibri" w:hAnsi="Calibri" w:cs="Calibri"/>
          <w:color w:val="231F20"/>
        </w:rPr>
      </w:pPr>
      <w:r w:rsidRPr="00436D62">
        <w:rPr>
          <w:rFonts w:ascii="Calibri" w:hAnsi="Calibri" w:cs="Calibri"/>
          <w:b/>
          <w:color w:val="000000"/>
        </w:rPr>
        <w:t>Principalele rezultate</w:t>
      </w:r>
      <w:r w:rsidRPr="00436D62">
        <w:rPr>
          <w:rFonts w:ascii="Calibri" w:hAnsi="Calibri" w:cs="Calibri"/>
          <w:color w:val="000000"/>
        </w:rPr>
        <w:t xml:space="preserve"> </w:t>
      </w:r>
      <w:r w:rsidRPr="00436D62">
        <w:rPr>
          <w:rFonts w:ascii="Calibri" w:hAnsi="Calibri" w:cs="Calibri"/>
          <w:color w:val="231F20"/>
        </w:rPr>
        <w:t xml:space="preserve">urmărite prin promovarea </w:t>
      </w:r>
      <w:r w:rsidR="00B65DC1" w:rsidRPr="00436D62">
        <w:rPr>
          <w:rFonts w:ascii="Calibri" w:hAnsi="Calibri" w:cs="Calibri"/>
          <w:color w:val="231F20"/>
        </w:rPr>
        <w:t>proiectelor sunt:</w:t>
      </w:r>
    </w:p>
    <w:p w14:paraId="7A0AA7E6" w14:textId="14FBCEB8" w:rsidR="00153F9F" w:rsidRPr="00436D62" w:rsidRDefault="00B65DC1" w:rsidP="00B27693">
      <w:pPr>
        <w:pStyle w:val="ListParagraph"/>
        <w:numPr>
          <w:ilvl w:val="0"/>
          <w:numId w:val="53"/>
        </w:numPr>
        <w:autoSpaceDE w:val="0"/>
        <w:autoSpaceDN w:val="0"/>
        <w:adjustRightInd w:val="0"/>
        <w:spacing w:before="120" w:after="0" w:line="264" w:lineRule="auto"/>
        <w:jc w:val="both"/>
        <w:rPr>
          <w:rFonts w:ascii="Calibri" w:hAnsi="Calibri" w:cs="Calibri"/>
          <w:b/>
          <w:bCs/>
          <w:iCs/>
          <w:color w:val="0070C0"/>
        </w:rPr>
      </w:pPr>
      <w:r w:rsidRPr="00436D62">
        <w:rPr>
          <w:rFonts w:ascii="Calibri" w:hAnsi="Calibri" w:cs="Calibri"/>
          <w:b/>
          <w:bCs/>
          <w:iCs/>
          <w:color w:val="0070C0"/>
        </w:rPr>
        <w:t xml:space="preserve">A1 </w:t>
      </w:r>
      <w:r w:rsidR="0004202B" w:rsidRPr="00436D62">
        <w:rPr>
          <w:rFonts w:ascii="Calibri" w:hAnsi="Calibri" w:cs="Calibri"/>
          <w:b/>
          <w:bCs/>
          <w:iCs/>
          <w:color w:val="0070C0"/>
        </w:rPr>
        <w:t>-</w:t>
      </w:r>
      <w:r w:rsidRPr="00436D62">
        <w:rPr>
          <w:rFonts w:ascii="Calibri" w:hAnsi="Calibri" w:cs="Calibri"/>
          <w:b/>
          <w:bCs/>
          <w:iCs/>
          <w:color w:val="0070C0"/>
        </w:rPr>
        <w:t xml:space="preserve"> </w:t>
      </w:r>
      <w:r w:rsidRPr="00436D62">
        <w:rPr>
          <w:rFonts w:ascii="Calibri" w:hAnsi="Calibri" w:cs="Calibri"/>
          <w:iCs/>
        </w:rPr>
        <w:t>dezvoltarea rețelei de monitorizare a calit</w:t>
      </w:r>
      <w:r w:rsidR="005B2585" w:rsidRPr="00436D62">
        <w:rPr>
          <w:rFonts w:ascii="Calibri" w:hAnsi="Calibri" w:cs="Calibri"/>
          <w:iCs/>
        </w:rPr>
        <w:t>ă</w:t>
      </w:r>
      <w:r w:rsidRPr="00436D62">
        <w:rPr>
          <w:rFonts w:ascii="Calibri" w:hAnsi="Calibri" w:cs="Calibri"/>
          <w:iCs/>
        </w:rPr>
        <w:t>ți</w:t>
      </w:r>
      <w:r w:rsidR="005B2585" w:rsidRPr="00436D62">
        <w:rPr>
          <w:rFonts w:ascii="Calibri" w:hAnsi="Calibri" w:cs="Calibri"/>
          <w:iCs/>
        </w:rPr>
        <w:t>i</w:t>
      </w:r>
      <w:r w:rsidRPr="00436D62">
        <w:rPr>
          <w:rFonts w:ascii="Calibri" w:hAnsi="Calibri" w:cs="Calibri"/>
          <w:iCs/>
        </w:rPr>
        <w:t xml:space="preserve"> apei la nivel național</w:t>
      </w:r>
    </w:p>
    <w:p w14:paraId="551472D2" w14:textId="44F3643E" w:rsidR="00B65DC1" w:rsidRPr="00436D62" w:rsidRDefault="00B65DC1" w:rsidP="00B27693">
      <w:pPr>
        <w:pStyle w:val="ListParagraph"/>
        <w:numPr>
          <w:ilvl w:val="0"/>
          <w:numId w:val="53"/>
        </w:numPr>
        <w:autoSpaceDE w:val="0"/>
        <w:autoSpaceDN w:val="0"/>
        <w:adjustRightInd w:val="0"/>
        <w:spacing w:before="120" w:after="0" w:line="264" w:lineRule="auto"/>
        <w:jc w:val="both"/>
        <w:rPr>
          <w:rFonts w:ascii="Calibri" w:hAnsi="Calibri" w:cs="Calibri"/>
          <w:b/>
          <w:bCs/>
          <w:iCs/>
        </w:rPr>
      </w:pPr>
      <w:r w:rsidRPr="00436D62">
        <w:rPr>
          <w:rFonts w:ascii="Calibri" w:hAnsi="Calibri" w:cs="Calibri"/>
          <w:b/>
          <w:bCs/>
          <w:iCs/>
          <w:color w:val="0070C0"/>
        </w:rPr>
        <w:t xml:space="preserve">A2 </w:t>
      </w:r>
      <w:r w:rsidR="0004202B" w:rsidRPr="00436D62">
        <w:rPr>
          <w:rFonts w:ascii="Calibri" w:hAnsi="Calibri" w:cs="Calibri"/>
          <w:b/>
          <w:bCs/>
          <w:iCs/>
          <w:color w:val="0070C0"/>
        </w:rPr>
        <w:t>-</w:t>
      </w:r>
      <w:r w:rsidRPr="00436D62">
        <w:rPr>
          <w:rFonts w:ascii="Calibri" w:hAnsi="Calibri" w:cs="Calibri"/>
          <w:b/>
          <w:bCs/>
          <w:iCs/>
          <w:color w:val="0070C0"/>
        </w:rPr>
        <w:t xml:space="preserve"> </w:t>
      </w:r>
      <w:r w:rsidR="00167FDB" w:rsidRPr="00436D62">
        <w:rPr>
          <w:rFonts w:ascii="Calibri" w:hAnsi="Calibri" w:cs="Calibri"/>
          <w:iCs/>
        </w:rPr>
        <w:t xml:space="preserve">acordarea de sprijin </w:t>
      </w:r>
      <w:r w:rsidRPr="00436D62">
        <w:rPr>
          <w:rFonts w:ascii="Calibri" w:hAnsi="Calibri" w:cs="Calibri"/>
          <w:iCs/>
        </w:rPr>
        <w:t xml:space="preserve">pentru </w:t>
      </w:r>
      <w:r w:rsidR="00A867F6" w:rsidRPr="00436D62">
        <w:rPr>
          <w:rFonts w:ascii="Calibri" w:hAnsi="Calibri" w:cs="Calibri"/>
          <w:iCs/>
        </w:rPr>
        <w:t xml:space="preserve">pregătirea </w:t>
      </w:r>
      <w:r w:rsidRPr="00436D62">
        <w:rPr>
          <w:rFonts w:ascii="Calibri" w:hAnsi="Calibri" w:cs="Calibri"/>
          <w:iCs/>
        </w:rPr>
        <w:t>proiectel</w:t>
      </w:r>
      <w:r w:rsidR="00A867F6" w:rsidRPr="00436D62">
        <w:rPr>
          <w:rFonts w:ascii="Calibri" w:hAnsi="Calibri" w:cs="Calibri"/>
          <w:iCs/>
        </w:rPr>
        <w:t xml:space="preserve">or </w:t>
      </w:r>
      <w:r w:rsidRPr="00436D62">
        <w:rPr>
          <w:rFonts w:ascii="Calibri" w:hAnsi="Calibri" w:cs="Calibri"/>
          <w:iCs/>
        </w:rPr>
        <w:t xml:space="preserve">de investiții </w:t>
      </w:r>
      <w:r w:rsidR="00415F16" w:rsidRPr="00436D62">
        <w:rPr>
          <w:rFonts w:ascii="Calibri" w:hAnsi="Calibri" w:cs="Calibri"/>
          <w:iCs/>
        </w:rPr>
        <w:t>în sectorul de apă</w:t>
      </w:r>
    </w:p>
    <w:p w14:paraId="146E0EA2" w14:textId="4F8B64AB" w:rsidR="00B65DC1" w:rsidRPr="00436D62" w:rsidRDefault="00415F16" w:rsidP="00B27693">
      <w:pPr>
        <w:pStyle w:val="ListParagraph"/>
        <w:numPr>
          <w:ilvl w:val="0"/>
          <w:numId w:val="53"/>
        </w:numPr>
        <w:autoSpaceDE w:val="0"/>
        <w:autoSpaceDN w:val="0"/>
        <w:adjustRightInd w:val="0"/>
        <w:spacing w:before="120" w:after="0" w:line="264" w:lineRule="auto"/>
        <w:jc w:val="both"/>
        <w:rPr>
          <w:rFonts w:ascii="Calibri" w:hAnsi="Calibri" w:cs="Calibri"/>
          <w:b/>
          <w:bCs/>
          <w:iCs/>
          <w:color w:val="0070C0"/>
        </w:rPr>
      </w:pPr>
      <w:r w:rsidRPr="00436D62">
        <w:rPr>
          <w:rFonts w:ascii="Calibri" w:hAnsi="Calibri" w:cs="Calibri"/>
          <w:b/>
          <w:bCs/>
          <w:iCs/>
          <w:color w:val="0070C0"/>
        </w:rPr>
        <w:t xml:space="preserve">B1 </w:t>
      </w:r>
      <w:r w:rsidR="0004202B" w:rsidRPr="00436D62">
        <w:rPr>
          <w:rFonts w:ascii="Calibri" w:hAnsi="Calibri" w:cs="Calibri"/>
          <w:b/>
          <w:bCs/>
          <w:iCs/>
          <w:color w:val="0070C0"/>
        </w:rPr>
        <w:t>-</w:t>
      </w:r>
      <w:r w:rsidRPr="00436D62">
        <w:rPr>
          <w:rFonts w:ascii="Calibri" w:hAnsi="Calibri" w:cs="Calibri"/>
          <w:b/>
          <w:bCs/>
          <w:iCs/>
          <w:color w:val="0070C0"/>
        </w:rPr>
        <w:t xml:space="preserve"> </w:t>
      </w:r>
      <w:r w:rsidRPr="00436D62">
        <w:rPr>
          <w:rFonts w:ascii="Calibri" w:hAnsi="Calibri" w:cs="Calibri"/>
          <w:iCs/>
        </w:rPr>
        <w:t>finalizarea investițiilor în domeniul managementului integrat al deșeurilor</w:t>
      </w:r>
    </w:p>
    <w:p w14:paraId="44F004B8" w14:textId="32FAB1D3" w:rsidR="00A8185F" w:rsidRPr="00436D62" w:rsidRDefault="00A8185F" w:rsidP="00B27693">
      <w:pPr>
        <w:pStyle w:val="ListParagraph"/>
        <w:numPr>
          <w:ilvl w:val="0"/>
          <w:numId w:val="53"/>
        </w:numPr>
        <w:autoSpaceDE w:val="0"/>
        <w:autoSpaceDN w:val="0"/>
        <w:adjustRightInd w:val="0"/>
        <w:spacing w:before="120" w:after="0" w:line="264" w:lineRule="auto"/>
        <w:jc w:val="both"/>
        <w:rPr>
          <w:rFonts w:ascii="Calibri" w:hAnsi="Calibri" w:cs="Calibri"/>
          <w:iCs/>
        </w:rPr>
      </w:pPr>
      <w:r w:rsidRPr="00436D62">
        <w:rPr>
          <w:rFonts w:ascii="Calibri" w:hAnsi="Calibri" w:cs="Calibri"/>
          <w:b/>
          <w:bCs/>
          <w:iCs/>
          <w:color w:val="0070C0"/>
        </w:rPr>
        <w:t xml:space="preserve">B2 </w:t>
      </w:r>
      <w:r w:rsidR="0004202B" w:rsidRPr="00436D62">
        <w:rPr>
          <w:rFonts w:ascii="Calibri" w:hAnsi="Calibri" w:cs="Calibri"/>
          <w:b/>
          <w:bCs/>
          <w:iCs/>
          <w:color w:val="0070C0"/>
        </w:rPr>
        <w:t>-</w:t>
      </w:r>
      <w:r w:rsidRPr="00436D62">
        <w:rPr>
          <w:rFonts w:ascii="Calibri" w:hAnsi="Calibri" w:cs="Calibri"/>
          <w:b/>
          <w:bCs/>
          <w:iCs/>
          <w:color w:val="0070C0"/>
        </w:rPr>
        <w:t xml:space="preserve"> </w:t>
      </w:r>
      <w:r w:rsidRPr="00436D62">
        <w:rPr>
          <w:rFonts w:ascii="Calibri" w:hAnsi="Calibri" w:cs="Calibri"/>
          <w:iCs/>
        </w:rPr>
        <w:t>dezvoltarea capacității instituționale a MMAP</w:t>
      </w:r>
      <w:r w:rsidR="001D3F7D" w:rsidRPr="00436D62">
        <w:rPr>
          <w:rFonts w:ascii="Calibri" w:hAnsi="Calibri" w:cs="Calibri"/>
          <w:iCs/>
        </w:rPr>
        <w:t>, ANPM, GNM și AFM (insituții cu competențe în sectorul deșeurilor)</w:t>
      </w:r>
      <w:r w:rsidR="00465EAD" w:rsidRPr="00436D62">
        <w:rPr>
          <w:rFonts w:ascii="Calibri" w:hAnsi="Calibri" w:cs="Calibri"/>
          <w:iCs/>
        </w:rPr>
        <w:t xml:space="preserve"> în vederea implementării măsurilor de guvernanță din PNGD, inclusiv revizuirea PNGD </w:t>
      </w:r>
    </w:p>
    <w:p w14:paraId="342E8669" w14:textId="15E6C637" w:rsidR="00415F16" w:rsidRPr="00436D62" w:rsidRDefault="00415F16" w:rsidP="00B27693">
      <w:pPr>
        <w:pStyle w:val="ListParagraph"/>
        <w:numPr>
          <w:ilvl w:val="0"/>
          <w:numId w:val="53"/>
        </w:numPr>
        <w:autoSpaceDE w:val="0"/>
        <w:autoSpaceDN w:val="0"/>
        <w:adjustRightInd w:val="0"/>
        <w:spacing w:before="120" w:after="0" w:line="264" w:lineRule="auto"/>
        <w:jc w:val="both"/>
        <w:rPr>
          <w:rFonts w:ascii="Calibri" w:hAnsi="Calibri" w:cs="Calibri"/>
          <w:b/>
          <w:bCs/>
          <w:iCs/>
        </w:rPr>
      </w:pPr>
      <w:r w:rsidRPr="00436D62">
        <w:rPr>
          <w:rFonts w:ascii="Calibri" w:hAnsi="Calibri" w:cs="Calibri"/>
          <w:b/>
          <w:bCs/>
          <w:iCs/>
          <w:color w:val="0070C0"/>
        </w:rPr>
        <w:t xml:space="preserve">B3 </w:t>
      </w:r>
      <w:r w:rsidR="00167FDB" w:rsidRPr="00436D62">
        <w:rPr>
          <w:rFonts w:ascii="Calibri" w:hAnsi="Calibri" w:cs="Calibri"/>
          <w:b/>
          <w:bCs/>
          <w:iCs/>
          <w:color w:val="0070C0"/>
        </w:rPr>
        <w:t>-</w:t>
      </w:r>
      <w:r w:rsidRPr="00436D62">
        <w:rPr>
          <w:rFonts w:ascii="Calibri" w:hAnsi="Calibri" w:cs="Calibri"/>
          <w:b/>
          <w:bCs/>
          <w:iCs/>
          <w:color w:val="0070C0"/>
        </w:rPr>
        <w:t xml:space="preserve"> </w:t>
      </w:r>
      <w:r w:rsidR="00167FDB" w:rsidRPr="00436D62">
        <w:rPr>
          <w:rFonts w:ascii="Calibri" w:hAnsi="Calibri" w:cs="Calibri"/>
          <w:iCs/>
        </w:rPr>
        <w:t>acordarea de sprijin</w:t>
      </w:r>
      <w:r w:rsidR="00C75DE7" w:rsidRPr="00436D62">
        <w:rPr>
          <w:rFonts w:ascii="Calibri" w:hAnsi="Calibri" w:cs="Calibri"/>
          <w:iCs/>
        </w:rPr>
        <w:t xml:space="preserve"> </w:t>
      </w:r>
      <w:r w:rsidR="00167FDB" w:rsidRPr="00436D62">
        <w:rPr>
          <w:rFonts w:ascii="Calibri" w:hAnsi="Calibri" w:cs="Calibri"/>
          <w:iCs/>
        </w:rPr>
        <w:t xml:space="preserve">pentru </w:t>
      </w:r>
      <w:r w:rsidR="00A867F6" w:rsidRPr="00436D62">
        <w:rPr>
          <w:rFonts w:ascii="Calibri" w:hAnsi="Calibri" w:cs="Calibri"/>
          <w:iCs/>
        </w:rPr>
        <w:t xml:space="preserve">pregătirea </w:t>
      </w:r>
      <w:r w:rsidR="00C75DE7" w:rsidRPr="00436D62">
        <w:rPr>
          <w:rFonts w:ascii="Calibri" w:hAnsi="Calibri" w:cs="Calibri"/>
          <w:iCs/>
        </w:rPr>
        <w:t>proiectel</w:t>
      </w:r>
      <w:r w:rsidR="00A867F6" w:rsidRPr="00436D62">
        <w:rPr>
          <w:rFonts w:ascii="Calibri" w:hAnsi="Calibri" w:cs="Calibri"/>
          <w:iCs/>
        </w:rPr>
        <w:t>or</w:t>
      </w:r>
      <w:r w:rsidR="00167FDB" w:rsidRPr="00436D62">
        <w:rPr>
          <w:rFonts w:ascii="Calibri" w:hAnsi="Calibri" w:cs="Calibri"/>
          <w:iCs/>
        </w:rPr>
        <w:t xml:space="preserve"> </w:t>
      </w:r>
      <w:r w:rsidR="00C75DE7" w:rsidRPr="00436D62">
        <w:rPr>
          <w:rFonts w:ascii="Calibri" w:hAnsi="Calibri" w:cs="Calibri"/>
          <w:iCs/>
        </w:rPr>
        <w:t xml:space="preserve">de investiții în sectorul de </w:t>
      </w:r>
      <w:r w:rsidR="0004202B" w:rsidRPr="00436D62">
        <w:rPr>
          <w:rFonts w:ascii="Calibri" w:hAnsi="Calibri" w:cs="Calibri"/>
          <w:iCs/>
        </w:rPr>
        <w:t>deșeuri</w:t>
      </w:r>
    </w:p>
    <w:p w14:paraId="6180156B" w14:textId="36F8A69B" w:rsidR="00415F16" w:rsidRPr="00436D62" w:rsidRDefault="00415F16" w:rsidP="00B27693">
      <w:pPr>
        <w:pStyle w:val="ListParagraph"/>
        <w:numPr>
          <w:ilvl w:val="0"/>
          <w:numId w:val="53"/>
        </w:numPr>
        <w:autoSpaceDE w:val="0"/>
        <w:autoSpaceDN w:val="0"/>
        <w:adjustRightInd w:val="0"/>
        <w:spacing w:before="120" w:after="0" w:line="264" w:lineRule="auto"/>
        <w:jc w:val="both"/>
        <w:rPr>
          <w:rFonts w:ascii="Calibri" w:hAnsi="Calibri" w:cs="Calibri"/>
          <w:b/>
          <w:bCs/>
          <w:iCs/>
          <w:color w:val="0070C0"/>
        </w:rPr>
      </w:pPr>
      <w:r w:rsidRPr="00436D62">
        <w:rPr>
          <w:rFonts w:ascii="Calibri" w:hAnsi="Calibri" w:cs="Calibri"/>
          <w:b/>
          <w:bCs/>
          <w:iCs/>
          <w:color w:val="0070C0"/>
        </w:rPr>
        <w:t xml:space="preserve">C - </w:t>
      </w:r>
      <w:r w:rsidRPr="00436D62">
        <w:rPr>
          <w:rFonts w:ascii="Calibri" w:hAnsi="Calibri" w:cs="Calibri"/>
          <w:iCs/>
        </w:rPr>
        <w:t>finalizarea investițiilor pentru monitorizarea calității aerului</w:t>
      </w:r>
      <w:r w:rsidR="002A10AE" w:rsidRPr="00436D62">
        <w:rPr>
          <w:rFonts w:ascii="Calibri" w:hAnsi="Calibri" w:cs="Calibri"/>
          <w:iCs/>
        </w:rPr>
        <w:t xml:space="preserve"> </w:t>
      </w:r>
    </w:p>
    <w:p w14:paraId="2A9BD539" w14:textId="4065166C" w:rsidR="00415F16" w:rsidRPr="00436D62" w:rsidRDefault="00415F16" w:rsidP="00B27693">
      <w:pPr>
        <w:pStyle w:val="ListParagraph"/>
        <w:numPr>
          <w:ilvl w:val="0"/>
          <w:numId w:val="53"/>
        </w:numPr>
        <w:autoSpaceDE w:val="0"/>
        <w:autoSpaceDN w:val="0"/>
        <w:adjustRightInd w:val="0"/>
        <w:spacing w:before="120" w:after="0" w:line="264" w:lineRule="auto"/>
        <w:jc w:val="both"/>
        <w:rPr>
          <w:rFonts w:ascii="Calibri" w:hAnsi="Calibri" w:cs="Calibri"/>
          <w:b/>
          <w:bCs/>
          <w:iCs/>
        </w:rPr>
      </w:pPr>
      <w:r w:rsidRPr="00436D62">
        <w:rPr>
          <w:rFonts w:ascii="Calibri" w:hAnsi="Calibri" w:cs="Calibri"/>
          <w:b/>
          <w:bCs/>
          <w:iCs/>
          <w:color w:val="0070C0"/>
        </w:rPr>
        <w:t xml:space="preserve">D1 - </w:t>
      </w:r>
      <w:r w:rsidRPr="00436D62">
        <w:rPr>
          <w:rFonts w:ascii="Calibri" w:hAnsi="Calibri" w:cs="Calibri"/>
          <w:iCs/>
        </w:rPr>
        <w:t>finalizarea investițiilor privind eroziunea costieră</w:t>
      </w:r>
      <w:r w:rsidR="00635016" w:rsidRPr="00436D62">
        <w:rPr>
          <w:rFonts w:ascii="Calibri" w:hAnsi="Calibri" w:cs="Calibri"/>
          <w:iCs/>
        </w:rPr>
        <w:t xml:space="preserve"> și a </w:t>
      </w:r>
      <w:bookmarkStart w:id="59" w:name="_Hlk148526008"/>
      <w:r w:rsidR="00635016" w:rsidRPr="00436D62">
        <w:rPr>
          <w:rFonts w:ascii="Calibri" w:hAnsi="Calibri" w:cs="Calibri"/>
          <w:iCs/>
          <w:lang w:val="it-IT"/>
        </w:rPr>
        <w:t>infrastructurii de monitorizare, avertizare şi alarmare a fenomenelor hidro-meteorologice severe</w:t>
      </w:r>
      <w:bookmarkEnd w:id="59"/>
    </w:p>
    <w:p w14:paraId="0E2C0BE0" w14:textId="3CB4E8DE" w:rsidR="00415F16" w:rsidRPr="00436D62" w:rsidRDefault="00415F16" w:rsidP="00B27693">
      <w:pPr>
        <w:pStyle w:val="ListParagraph"/>
        <w:numPr>
          <w:ilvl w:val="0"/>
          <w:numId w:val="53"/>
        </w:numPr>
        <w:autoSpaceDE w:val="0"/>
        <w:autoSpaceDN w:val="0"/>
        <w:adjustRightInd w:val="0"/>
        <w:spacing w:before="120" w:after="0" w:line="264" w:lineRule="auto"/>
        <w:jc w:val="both"/>
        <w:rPr>
          <w:rFonts w:ascii="Calibri" w:hAnsi="Calibri" w:cs="Calibri"/>
          <w:b/>
          <w:bCs/>
          <w:iCs/>
          <w:color w:val="0070C0"/>
        </w:rPr>
      </w:pPr>
      <w:r w:rsidRPr="00436D62">
        <w:rPr>
          <w:rFonts w:ascii="Calibri" w:hAnsi="Calibri" w:cs="Calibri"/>
          <w:b/>
          <w:bCs/>
          <w:iCs/>
          <w:color w:val="0070C0"/>
        </w:rPr>
        <w:t xml:space="preserve">D2 - </w:t>
      </w:r>
      <w:r w:rsidRPr="00436D62">
        <w:rPr>
          <w:rFonts w:ascii="Calibri" w:hAnsi="Calibri" w:cs="Calibri"/>
          <w:iCs/>
        </w:rPr>
        <w:t>finalizarea investițiilor pentru managementul riscu</w:t>
      </w:r>
      <w:r w:rsidR="00635016" w:rsidRPr="00436D62">
        <w:rPr>
          <w:rFonts w:ascii="Calibri" w:hAnsi="Calibri" w:cs="Calibri"/>
          <w:iCs/>
        </w:rPr>
        <w:t xml:space="preserve">rilor </w:t>
      </w:r>
    </w:p>
    <w:p w14:paraId="2277062F" w14:textId="77777777" w:rsidR="00193442" w:rsidRPr="00436D62" w:rsidRDefault="00193442" w:rsidP="00B27693">
      <w:pPr>
        <w:pStyle w:val="ListParagraph"/>
        <w:autoSpaceDE w:val="0"/>
        <w:autoSpaceDN w:val="0"/>
        <w:adjustRightInd w:val="0"/>
        <w:spacing w:before="120" w:after="0" w:line="264" w:lineRule="auto"/>
        <w:ind w:left="774"/>
        <w:jc w:val="both"/>
        <w:rPr>
          <w:rFonts w:ascii="Calibri" w:hAnsi="Calibri" w:cs="Calibri"/>
          <w:b/>
          <w:bCs/>
          <w:iCs/>
          <w:color w:val="0070C0"/>
        </w:rPr>
      </w:pPr>
    </w:p>
    <w:p w14:paraId="68DFC507" w14:textId="3917C474" w:rsidR="00153F9F" w:rsidRPr="00436D62" w:rsidRDefault="00FF2BCC" w:rsidP="00B27693">
      <w:pPr>
        <w:pStyle w:val="Heading2"/>
        <w:spacing w:before="120" w:line="264" w:lineRule="auto"/>
        <w:rPr>
          <w:rFonts w:ascii="Calibri" w:hAnsi="Calibri" w:cs="Calibri"/>
          <w:sz w:val="22"/>
          <w:szCs w:val="22"/>
        </w:rPr>
      </w:pPr>
      <w:bookmarkStart w:id="60" w:name="_Toc152769254"/>
      <w:r w:rsidRPr="00436D62">
        <w:rPr>
          <w:rFonts w:ascii="Calibri" w:hAnsi="Calibri" w:cs="Calibri"/>
          <w:sz w:val="22"/>
          <w:szCs w:val="22"/>
        </w:rPr>
        <w:t>3.10. Operațiune de importanță strategică</w:t>
      </w:r>
      <w:bookmarkEnd w:id="60"/>
    </w:p>
    <w:p w14:paraId="7225C7E7" w14:textId="621A67AA" w:rsidR="003F2316" w:rsidRPr="00436D62" w:rsidRDefault="00667FF9" w:rsidP="00F464AE">
      <w:pPr>
        <w:spacing w:after="0" w:line="264" w:lineRule="auto"/>
        <w:jc w:val="both"/>
        <w:rPr>
          <w:rFonts w:ascii="Calibri" w:hAnsi="Calibri" w:cs="Calibri"/>
          <w:color w:val="000000"/>
        </w:rPr>
      </w:pPr>
      <w:r w:rsidRPr="00436D62">
        <w:rPr>
          <w:rFonts w:ascii="Calibri" w:hAnsi="Calibri" w:cs="Calibri"/>
          <w:color w:val="000000"/>
        </w:rPr>
        <w:t xml:space="preserve">Operațiunile de importanță strategică finanțate prin prezentul ghid </w:t>
      </w:r>
      <w:r w:rsidR="00EE3491" w:rsidRPr="00436D62">
        <w:rPr>
          <w:rFonts w:ascii="Calibri" w:hAnsi="Calibri" w:cs="Calibri"/>
          <w:color w:val="000000"/>
        </w:rPr>
        <w:t xml:space="preserve">sunt incluse în prioritățiile 1 </w:t>
      </w:r>
      <w:r w:rsidR="001B0AA2" w:rsidRPr="00436D62">
        <w:rPr>
          <w:rFonts w:ascii="Calibri" w:hAnsi="Calibri" w:cs="Calibri"/>
          <w:color w:val="000000"/>
        </w:rPr>
        <w:t>ș</w:t>
      </w:r>
      <w:r w:rsidR="00701A5F" w:rsidRPr="00436D62">
        <w:rPr>
          <w:rFonts w:ascii="Calibri" w:hAnsi="Calibri" w:cs="Calibri"/>
          <w:color w:val="000000"/>
        </w:rPr>
        <w:t xml:space="preserve">i </w:t>
      </w:r>
      <w:r w:rsidR="00EE3491" w:rsidRPr="00436D62">
        <w:rPr>
          <w:rFonts w:ascii="Calibri" w:hAnsi="Calibri" w:cs="Calibri"/>
          <w:color w:val="000000"/>
        </w:rPr>
        <w:t>2 din PDD</w:t>
      </w:r>
      <w:r w:rsidR="00701A5F" w:rsidRPr="00436D62">
        <w:rPr>
          <w:rFonts w:ascii="Calibri" w:hAnsi="Calibri" w:cs="Calibri"/>
          <w:color w:val="000000"/>
        </w:rPr>
        <w:t xml:space="preserve"> (apelurile A1 </w:t>
      </w:r>
      <w:r w:rsidR="001B0AA2" w:rsidRPr="00436D62">
        <w:rPr>
          <w:rFonts w:ascii="Calibri" w:hAnsi="Calibri" w:cs="Calibri"/>
          <w:color w:val="000000"/>
        </w:rPr>
        <w:t>ș</w:t>
      </w:r>
      <w:r w:rsidR="00701A5F" w:rsidRPr="00436D62">
        <w:rPr>
          <w:rFonts w:ascii="Calibri" w:hAnsi="Calibri" w:cs="Calibri"/>
          <w:color w:val="000000"/>
        </w:rPr>
        <w:t>i B1)</w:t>
      </w:r>
      <w:r w:rsidR="00EE3491" w:rsidRPr="00436D62">
        <w:rPr>
          <w:rFonts w:ascii="Calibri" w:hAnsi="Calibri" w:cs="Calibri"/>
          <w:color w:val="000000"/>
        </w:rPr>
        <w:t>.</w:t>
      </w:r>
    </w:p>
    <w:p w14:paraId="379F8543" w14:textId="77777777" w:rsidR="00F464AE" w:rsidRDefault="00F464AE" w:rsidP="00F464AE">
      <w:pPr>
        <w:pStyle w:val="Heading2"/>
        <w:spacing w:before="0" w:line="264" w:lineRule="auto"/>
        <w:rPr>
          <w:rFonts w:ascii="Calibri" w:hAnsi="Calibri" w:cs="Calibri"/>
          <w:sz w:val="22"/>
          <w:szCs w:val="22"/>
        </w:rPr>
      </w:pPr>
    </w:p>
    <w:p w14:paraId="3D17C0C0" w14:textId="0A71CD39" w:rsidR="00B932E3" w:rsidRPr="00436D62" w:rsidRDefault="00B932E3" w:rsidP="00F464AE">
      <w:pPr>
        <w:pStyle w:val="Heading2"/>
        <w:spacing w:before="0" w:line="264" w:lineRule="auto"/>
        <w:rPr>
          <w:rFonts w:ascii="Calibri" w:hAnsi="Calibri" w:cs="Calibri"/>
          <w:sz w:val="22"/>
          <w:szCs w:val="22"/>
        </w:rPr>
      </w:pPr>
      <w:bookmarkStart w:id="61" w:name="_Toc152769255"/>
      <w:r w:rsidRPr="00436D62">
        <w:rPr>
          <w:rFonts w:ascii="Calibri" w:hAnsi="Calibri" w:cs="Calibri"/>
          <w:sz w:val="22"/>
          <w:szCs w:val="22"/>
        </w:rPr>
        <w:t>3.11. Investiții teritoriale integrate</w:t>
      </w:r>
      <w:bookmarkEnd w:id="61"/>
      <w:r w:rsidR="00CF3E8A" w:rsidRPr="00436D62">
        <w:rPr>
          <w:rFonts w:ascii="Calibri" w:hAnsi="Calibri" w:cs="Calibri"/>
          <w:sz w:val="22"/>
          <w:szCs w:val="22"/>
        </w:rPr>
        <w:t xml:space="preserve"> </w:t>
      </w:r>
    </w:p>
    <w:p w14:paraId="12ECE089" w14:textId="7565D4E9" w:rsidR="00436720" w:rsidRPr="00436D62" w:rsidRDefault="00436720" w:rsidP="00F464AE">
      <w:pPr>
        <w:spacing w:after="0" w:line="264" w:lineRule="auto"/>
        <w:rPr>
          <w:rFonts w:ascii="Calibri" w:hAnsi="Calibri" w:cs="Calibri"/>
          <w:i/>
        </w:rPr>
      </w:pPr>
      <w:r w:rsidRPr="00436D62">
        <w:rPr>
          <w:rFonts w:ascii="Calibri" w:hAnsi="Calibri" w:cs="Calibri"/>
          <w:i/>
        </w:rPr>
        <w:t>Nu se aplică</w:t>
      </w:r>
      <w:r w:rsidR="00B05A9F">
        <w:rPr>
          <w:rFonts w:ascii="Calibri" w:hAnsi="Calibri" w:cs="Calibri"/>
          <w:i/>
        </w:rPr>
        <w:t>.</w:t>
      </w:r>
    </w:p>
    <w:p w14:paraId="3F90FC17" w14:textId="77777777" w:rsidR="00A50FCF" w:rsidRPr="00436D62" w:rsidRDefault="00A50FCF" w:rsidP="00B27693">
      <w:pPr>
        <w:spacing w:before="120" w:after="0" w:line="264" w:lineRule="auto"/>
        <w:jc w:val="both"/>
        <w:rPr>
          <w:rFonts w:ascii="Calibri" w:eastAsia="Times New Roman" w:hAnsi="Calibri" w:cs="Calibri"/>
          <w:iCs/>
          <w:lang w:eastAsia="en-GB"/>
        </w:rPr>
      </w:pPr>
    </w:p>
    <w:p w14:paraId="3153D122" w14:textId="052599E5" w:rsidR="00B932E3" w:rsidRPr="00436D62" w:rsidRDefault="00B932E3" w:rsidP="00F464AE">
      <w:pPr>
        <w:pStyle w:val="Heading2"/>
        <w:spacing w:before="0" w:line="264" w:lineRule="auto"/>
        <w:rPr>
          <w:rFonts w:ascii="Calibri" w:hAnsi="Calibri" w:cs="Calibri"/>
          <w:sz w:val="22"/>
          <w:szCs w:val="22"/>
        </w:rPr>
      </w:pPr>
      <w:bookmarkStart w:id="62" w:name="_Toc152769256"/>
      <w:r w:rsidRPr="00436D62">
        <w:rPr>
          <w:rFonts w:ascii="Calibri" w:hAnsi="Calibri" w:cs="Calibri"/>
          <w:sz w:val="22"/>
          <w:szCs w:val="22"/>
        </w:rPr>
        <w:t>3.12 Dezvoltare locală plasată sub responsabilitatea comunității</w:t>
      </w:r>
      <w:bookmarkEnd w:id="62"/>
      <w:r w:rsidRPr="00436D62">
        <w:rPr>
          <w:rFonts w:ascii="Calibri" w:hAnsi="Calibri" w:cs="Calibri"/>
          <w:sz w:val="22"/>
          <w:szCs w:val="22"/>
        </w:rPr>
        <w:t xml:space="preserve"> </w:t>
      </w:r>
    </w:p>
    <w:p w14:paraId="2D007F94" w14:textId="5EA5DBF7" w:rsidR="00CF3E8A" w:rsidRDefault="00CF3E8A" w:rsidP="00F464AE">
      <w:pPr>
        <w:spacing w:after="0" w:line="264" w:lineRule="auto"/>
        <w:rPr>
          <w:rFonts w:ascii="Calibri" w:hAnsi="Calibri" w:cs="Calibri"/>
          <w:i/>
        </w:rPr>
      </w:pPr>
      <w:r w:rsidRPr="00436D62">
        <w:rPr>
          <w:rFonts w:ascii="Calibri" w:hAnsi="Calibri" w:cs="Calibri"/>
          <w:i/>
        </w:rPr>
        <w:t>Nu se aplică</w:t>
      </w:r>
      <w:r w:rsidR="00B05A9F">
        <w:rPr>
          <w:rFonts w:ascii="Calibri" w:hAnsi="Calibri" w:cs="Calibri"/>
          <w:i/>
        </w:rPr>
        <w:t>.</w:t>
      </w:r>
    </w:p>
    <w:p w14:paraId="619C867D" w14:textId="77777777" w:rsidR="00436720" w:rsidRPr="00436D62" w:rsidRDefault="00436720" w:rsidP="00B27693">
      <w:pPr>
        <w:spacing w:before="120" w:after="0" w:line="264" w:lineRule="auto"/>
        <w:rPr>
          <w:rFonts w:ascii="Calibri" w:hAnsi="Calibri" w:cs="Calibri"/>
          <w:i/>
        </w:rPr>
      </w:pPr>
    </w:p>
    <w:p w14:paraId="01DB0FEB" w14:textId="464B5508" w:rsidR="00B932E3" w:rsidRPr="00436D62" w:rsidRDefault="00B932E3" w:rsidP="00B27693">
      <w:pPr>
        <w:pStyle w:val="Heading2"/>
        <w:spacing w:before="120" w:line="264" w:lineRule="auto"/>
        <w:rPr>
          <w:rFonts w:ascii="Calibri" w:hAnsi="Calibri" w:cs="Calibri"/>
          <w:sz w:val="22"/>
          <w:szCs w:val="22"/>
        </w:rPr>
      </w:pPr>
      <w:bookmarkStart w:id="63" w:name="_Toc152769257"/>
      <w:r w:rsidRPr="00436D62">
        <w:rPr>
          <w:rFonts w:ascii="Calibri" w:hAnsi="Calibri" w:cs="Calibri"/>
          <w:sz w:val="22"/>
          <w:szCs w:val="22"/>
        </w:rPr>
        <w:t>3.13.</w:t>
      </w:r>
      <w:r w:rsidRPr="00436D62">
        <w:rPr>
          <w:rFonts w:ascii="Calibri" w:hAnsi="Calibri" w:cs="Calibri"/>
          <w:sz w:val="22"/>
          <w:szCs w:val="22"/>
        </w:rPr>
        <w:tab/>
      </w:r>
      <w:r w:rsidR="003C6116">
        <w:rPr>
          <w:rFonts w:ascii="Calibri" w:hAnsi="Calibri" w:cs="Calibri"/>
          <w:sz w:val="22"/>
          <w:szCs w:val="22"/>
        </w:rPr>
        <w:t>R</w:t>
      </w:r>
      <w:r w:rsidRPr="00436D62">
        <w:rPr>
          <w:rFonts w:ascii="Calibri" w:hAnsi="Calibri" w:cs="Calibri"/>
          <w:sz w:val="22"/>
          <w:szCs w:val="22"/>
        </w:rPr>
        <w:t>eguli privind ajutorul de stat</w:t>
      </w:r>
      <w:bookmarkEnd w:id="63"/>
      <w:r w:rsidRPr="00436D62">
        <w:rPr>
          <w:rFonts w:ascii="Calibri" w:hAnsi="Calibri" w:cs="Calibri"/>
          <w:sz w:val="22"/>
          <w:szCs w:val="22"/>
        </w:rPr>
        <w:t xml:space="preserve"> </w:t>
      </w:r>
      <w:r w:rsidRPr="00436D62">
        <w:rPr>
          <w:rFonts w:ascii="Calibri" w:hAnsi="Calibri" w:cs="Calibri"/>
          <w:sz w:val="22"/>
          <w:szCs w:val="22"/>
        </w:rPr>
        <w:tab/>
      </w:r>
    </w:p>
    <w:p w14:paraId="29667DAB" w14:textId="77777777" w:rsidR="00FB2400" w:rsidRDefault="00CD331E" w:rsidP="00F464AE">
      <w:pPr>
        <w:shd w:val="clear" w:color="auto" w:fill="FFFFFF"/>
        <w:spacing w:after="0" w:line="264" w:lineRule="auto"/>
        <w:jc w:val="both"/>
        <w:rPr>
          <w:rFonts w:ascii="Calibri" w:eastAsia="Times New Roman" w:hAnsi="Calibri" w:cs="Calibri"/>
        </w:rPr>
      </w:pPr>
      <w:r w:rsidRPr="00436D62">
        <w:rPr>
          <w:rFonts w:ascii="Calibri" w:eastAsia="Times New Roman" w:hAnsi="Calibri" w:cs="Calibri"/>
        </w:rPr>
        <w:t xml:space="preserve">Având în vedere că toate apelurile de proiecte sunt dedicate proiectelor etapizate, </w:t>
      </w:r>
      <w:r w:rsidR="004E16B5" w:rsidRPr="00436D62">
        <w:rPr>
          <w:rFonts w:ascii="Calibri" w:eastAsia="Times New Roman" w:hAnsi="Calibri" w:cs="Calibri"/>
        </w:rPr>
        <w:t>acestea</w:t>
      </w:r>
      <w:r w:rsidR="00CB2D6B" w:rsidRPr="00436D62">
        <w:rPr>
          <w:rFonts w:ascii="Calibri" w:eastAsia="Times New Roman" w:hAnsi="Calibri" w:cs="Calibri"/>
        </w:rPr>
        <w:t xml:space="preserve"> </w:t>
      </w:r>
      <w:r w:rsidRPr="00436D62">
        <w:rPr>
          <w:rFonts w:ascii="Calibri" w:eastAsia="Times New Roman" w:hAnsi="Calibri" w:cs="Calibri"/>
        </w:rPr>
        <w:t>au fost verificate din punct de vedere al ajutorului de stat în perioada de programare 2014-2020.</w:t>
      </w:r>
      <w:r w:rsidR="008E0526">
        <w:rPr>
          <w:rFonts w:ascii="Calibri" w:eastAsia="Times New Roman" w:hAnsi="Calibri" w:cs="Calibri"/>
        </w:rPr>
        <w:t xml:space="preserve"> </w:t>
      </w:r>
    </w:p>
    <w:p w14:paraId="1B3C4B99" w14:textId="7540332C" w:rsidR="00FB2400" w:rsidRPr="00E150FA" w:rsidRDefault="00FB2400" w:rsidP="00037F47">
      <w:pPr>
        <w:shd w:val="clear" w:color="auto" w:fill="FFFFFF"/>
        <w:spacing w:after="0" w:line="264" w:lineRule="auto"/>
        <w:jc w:val="both"/>
        <w:rPr>
          <w:rFonts w:ascii="Calibri" w:hAnsi="Calibri" w:cs="Calibri"/>
          <w:b/>
          <w:bCs/>
          <w:color w:val="FF0000"/>
        </w:rPr>
      </w:pPr>
      <w:r>
        <w:rPr>
          <w:rFonts w:ascii="Calibri" w:eastAsia="Times New Roman" w:hAnsi="Calibri" w:cs="Calibri"/>
        </w:rPr>
        <w:t>Pentru p</w:t>
      </w:r>
      <w:r w:rsidR="00DB7CFE" w:rsidRPr="00DB7CFE">
        <w:rPr>
          <w:rFonts w:ascii="Calibri" w:eastAsia="Times New Roman" w:hAnsi="Calibri" w:cs="Calibri"/>
        </w:rPr>
        <w:t xml:space="preserve">roiectele etapizate aprobate in cadrul POIM </w:t>
      </w:r>
      <w:r>
        <w:rPr>
          <w:rFonts w:ascii="Calibri" w:eastAsia="Times New Roman" w:hAnsi="Calibri" w:cs="Calibri"/>
        </w:rPr>
        <w:t xml:space="preserve">2014-2020 și care fac obiectul prezentului ghid </w:t>
      </w:r>
      <w:r w:rsidR="00DB7CFE">
        <w:rPr>
          <w:rFonts w:ascii="Calibri" w:eastAsia="Times New Roman" w:hAnsi="Calibri" w:cs="Calibri"/>
        </w:rPr>
        <w:t xml:space="preserve">nu </w:t>
      </w:r>
      <w:r>
        <w:rPr>
          <w:rFonts w:ascii="Calibri" w:eastAsia="Times New Roman" w:hAnsi="Calibri" w:cs="Calibri"/>
        </w:rPr>
        <w:t>s-</w:t>
      </w:r>
      <w:r w:rsidR="00DB7CFE" w:rsidRPr="00DB7CFE">
        <w:rPr>
          <w:rFonts w:ascii="Calibri" w:eastAsia="Times New Roman" w:hAnsi="Calibri" w:cs="Calibri"/>
        </w:rPr>
        <w:t xml:space="preserve">au </w:t>
      </w:r>
      <w:r>
        <w:rPr>
          <w:rFonts w:ascii="Calibri" w:eastAsia="Times New Roman" w:hAnsi="Calibri" w:cs="Calibri"/>
        </w:rPr>
        <w:t>aplicat</w:t>
      </w:r>
      <w:r w:rsidR="00DB7CFE">
        <w:rPr>
          <w:rFonts w:ascii="Calibri" w:eastAsia="Times New Roman" w:hAnsi="Calibri" w:cs="Calibri"/>
        </w:rPr>
        <w:t xml:space="preserve"> scheme</w:t>
      </w:r>
      <w:r w:rsidR="00DB7CFE" w:rsidRPr="00DB7CFE">
        <w:rPr>
          <w:rFonts w:ascii="Calibri" w:eastAsia="Times New Roman" w:hAnsi="Calibri" w:cs="Calibri"/>
        </w:rPr>
        <w:t xml:space="preserve"> de ajutor de stat</w:t>
      </w:r>
      <w:r>
        <w:rPr>
          <w:rFonts w:ascii="Calibri" w:eastAsia="Times New Roman" w:hAnsi="Calibri" w:cs="Calibri"/>
        </w:rPr>
        <w:t xml:space="preserve"> și nu au făcut obiectul unei măsuri de ajutor de stat individual, cu excepția </w:t>
      </w:r>
      <w:r w:rsidRPr="00E150FA">
        <w:rPr>
          <w:rFonts w:ascii="Calibri" w:eastAsia="Times New Roman" w:hAnsi="Calibri" w:cs="Calibri"/>
        </w:rPr>
        <w:t>proiectel</w:t>
      </w:r>
      <w:r>
        <w:rPr>
          <w:rFonts w:ascii="Calibri" w:eastAsia="Times New Roman" w:hAnsi="Calibri" w:cs="Calibri"/>
        </w:rPr>
        <w:t>or</w:t>
      </w:r>
      <w:r w:rsidRPr="00E150FA">
        <w:rPr>
          <w:rFonts w:ascii="Calibri" w:eastAsia="Times New Roman" w:hAnsi="Calibri" w:cs="Calibri"/>
        </w:rPr>
        <w:t xml:space="preserve"> de tip B1 c</w:t>
      </w:r>
      <w:r>
        <w:rPr>
          <w:rFonts w:ascii="Calibri" w:eastAsia="Times New Roman" w:hAnsi="Calibri" w:cs="Calibri"/>
        </w:rPr>
        <w:t>ă</w:t>
      </w:r>
      <w:r w:rsidRPr="00E150FA">
        <w:rPr>
          <w:rFonts w:ascii="Calibri" w:eastAsia="Times New Roman" w:hAnsi="Calibri" w:cs="Calibri"/>
        </w:rPr>
        <w:t xml:space="preserve">rora li s-a acordat ajutor de stat </w:t>
      </w:r>
      <w:r>
        <w:rPr>
          <w:rFonts w:ascii="Calibri" w:eastAsia="Times New Roman" w:hAnsi="Calibri" w:cs="Calibri"/>
        </w:rPr>
        <w:t>individual î</w:t>
      </w:r>
      <w:r w:rsidRPr="00E150FA">
        <w:rPr>
          <w:rFonts w:ascii="Calibri" w:eastAsia="Times New Roman" w:hAnsi="Calibri" w:cs="Calibri"/>
        </w:rPr>
        <w:t xml:space="preserve">n cadrul POIM, </w:t>
      </w:r>
      <w:r>
        <w:rPr>
          <w:rFonts w:ascii="Calibri" w:eastAsia="Times New Roman" w:hAnsi="Calibri" w:cs="Calibri"/>
        </w:rPr>
        <w:t>și pentru care</w:t>
      </w:r>
      <w:r w:rsidRPr="00E150FA">
        <w:rPr>
          <w:rFonts w:ascii="Calibri" w:eastAsia="Times New Roman" w:hAnsi="Calibri" w:cs="Calibri"/>
        </w:rPr>
        <w:t xml:space="preserve"> </w:t>
      </w:r>
      <w:r>
        <w:rPr>
          <w:rFonts w:ascii="Calibri" w:eastAsia="Times New Roman" w:hAnsi="Calibri" w:cs="Calibri"/>
        </w:rPr>
        <w:t xml:space="preserve">se </w:t>
      </w:r>
      <w:r w:rsidRPr="00E150FA">
        <w:rPr>
          <w:rFonts w:ascii="Calibri" w:eastAsia="Times New Roman" w:hAnsi="Calibri" w:cs="Calibri"/>
        </w:rPr>
        <w:t>va avea</w:t>
      </w:r>
      <w:r>
        <w:rPr>
          <w:rFonts w:ascii="Calibri" w:eastAsia="Times New Roman" w:hAnsi="Calibri" w:cs="Calibri"/>
        </w:rPr>
        <w:t xml:space="preserve"> </w:t>
      </w:r>
      <w:r w:rsidRPr="00E150FA">
        <w:rPr>
          <w:rFonts w:ascii="Calibri" w:eastAsia="Times New Roman" w:hAnsi="Calibri" w:cs="Calibri"/>
        </w:rPr>
        <w:t>în vedere actualizarea avizului din partea Consiliului Concurenței</w:t>
      </w:r>
      <w:r>
        <w:rPr>
          <w:rFonts w:ascii="Calibri" w:eastAsia="Times New Roman" w:hAnsi="Calibri" w:cs="Calibri"/>
        </w:rPr>
        <w:t>, dacă este cazul</w:t>
      </w:r>
      <w:r w:rsidRPr="00E150FA">
        <w:rPr>
          <w:rFonts w:ascii="Calibri" w:eastAsia="Times New Roman" w:hAnsi="Calibri" w:cs="Calibri"/>
        </w:rPr>
        <w:t>.</w:t>
      </w:r>
    </w:p>
    <w:p w14:paraId="0D320E52" w14:textId="77777777" w:rsidR="00F464AE" w:rsidRDefault="00F464AE" w:rsidP="00B27693">
      <w:pPr>
        <w:pStyle w:val="Heading2"/>
        <w:spacing w:before="120" w:line="264" w:lineRule="auto"/>
        <w:rPr>
          <w:rFonts w:ascii="Calibri" w:hAnsi="Calibri" w:cs="Calibri"/>
          <w:sz w:val="22"/>
          <w:szCs w:val="22"/>
        </w:rPr>
      </w:pPr>
    </w:p>
    <w:p w14:paraId="479CBCF6" w14:textId="7A941246" w:rsidR="00B932E3" w:rsidRPr="00436D62" w:rsidRDefault="00B932E3" w:rsidP="00F464AE">
      <w:pPr>
        <w:pStyle w:val="Heading2"/>
        <w:spacing w:before="0" w:line="264" w:lineRule="auto"/>
        <w:rPr>
          <w:rFonts w:ascii="Calibri" w:hAnsi="Calibri" w:cs="Calibri"/>
          <w:sz w:val="22"/>
          <w:szCs w:val="22"/>
        </w:rPr>
      </w:pPr>
      <w:bookmarkStart w:id="64" w:name="_Toc152769258"/>
      <w:r w:rsidRPr="00436D62">
        <w:rPr>
          <w:rFonts w:ascii="Calibri" w:hAnsi="Calibri" w:cs="Calibri"/>
          <w:sz w:val="22"/>
          <w:szCs w:val="22"/>
        </w:rPr>
        <w:t>3.14 Reguli privind instrumentele financiare</w:t>
      </w:r>
      <w:bookmarkEnd w:id="64"/>
      <w:r w:rsidRPr="00436D62">
        <w:rPr>
          <w:rFonts w:ascii="Calibri" w:hAnsi="Calibri" w:cs="Calibri"/>
          <w:sz w:val="22"/>
          <w:szCs w:val="22"/>
        </w:rPr>
        <w:t xml:space="preserve"> </w:t>
      </w:r>
    </w:p>
    <w:p w14:paraId="0E0EBF6F" w14:textId="1BF46D2C" w:rsidR="00CF3E8A" w:rsidRPr="00436D62" w:rsidRDefault="00CF3E8A" w:rsidP="00F464AE">
      <w:pPr>
        <w:spacing w:after="0" w:line="264" w:lineRule="auto"/>
        <w:rPr>
          <w:rFonts w:ascii="Calibri" w:hAnsi="Calibri" w:cs="Calibri"/>
          <w:i/>
        </w:rPr>
      </w:pPr>
      <w:r w:rsidRPr="00436D62">
        <w:rPr>
          <w:rFonts w:ascii="Calibri" w:hAnsi="Calibri" w:cs="Calibri"/>
          <w:i/>
        </w:rPr>
        <w:t>Nu se aplică</w:t>
      </w:r>
      <w:r w:rsidR="00B05A9F">
        <w:rPr>
          <w:rFonts w:ascii="Calibri" w:hAnsi="Calibri" w:cs="Calibri"/>
          <w:i/>
        </w:rPr>
        <w:t>.</w:t>
      </w:r>
    </w:p>
    <w:p w14:paraId="545C2A91" w14:textId="77777777" w:rsidR="00F464AE" w:rsidRDefault="00F464AE" w:rsidP="00B27693">
      <w:pPr>
        <w:pStyle w:val="Heading2"/>
        <w:spacing w:before="120" w:line="264" w:lineRule="auto"/>
        <w:rPr>
          <w:rFonts w:ascii="Calibri" w:hAnsi="Calibri" w:cs="Calibri"/>
          <w:sz w:val="22"/>
          <w:szCs w:val="22"/>
        </w:rPr>
      </w:pPr>
    </w:p>
    <w:p w14:paraId="44D0DFDF" w14:textId="002ECF4C" w:rsidR="00B932E3" w:rsidRPr="00436D62" w:rsidRDefault="00B932E3" w:rsidP="00F464AE">
      <w:pPr>
        <w:pStyle w:val="Heading2"/>
        <w:spacing w:before="0" w:line="264" w:lineRule="auto"/>
        <w:rPr>
          <w:rFonts w:ascii="Calibri" w:hAnsi="Calibri" w:cs="Calibri"/>
          <w:sz w:val="22"/>
          <w:szCs w:val="22"/>
        </w:rPr>
      </w:pPr>
      <w:bookmarkStart w:id="65" w:name="_Toc152769259"/>
      <w:r w:rsidRPr="00436D62">
        <w:rPr>
          <w:rFonts w:ascii="Calibri" w:hAnsi="Calibri" w:cs="Calibri"/>
          <w:sz w:val="22"/>
          <w:szCs w:val="22"/>
        </w:rPr>
        <w:t>3.15 Acțiuni interregionale, transfrontaliere și transnaționale</w:t>
      </w:r>
      <w:bookmarkEnd w:id="65"/>
      <w:r w:rsidRPr="00436D62">
        <w:rPr>
          <w:rFonts w:ascii="Calibri" w:hAnsi="Calibri" w:cs="Calibri"/>
          <w:sz w:val="22"/>
          <w:szCs w:val="22"/>
        </w:rPr>
        <w:t xml:space="preserve"> </w:t>
      </w:r>
    </w:p>
    <w:p w14:paraId="03F977AD" w14:textId="7DD6E1C3" w:rsidR="00F33DD5" w:rsidRPr="00436D62" w:rsidRDefault="00F33DD5" w:rsidP="00F464AE">
      <w:pPr>
        <w:spacing w:after="0" w:line="264" w:lineRule="auto"/>
        <w:jc w:val="both"/>
        <w:rPr>
          <w:rFonts w:ascii="Calibri" w:hAnsi="Calibri" w:cs="Calibri"/>
          <w:color w:val="000000"/>
        </w:rPr>
      </w:pPr>
      <w:r w:rsidRPr="00436D62">
        <w:rPr>
          <w:rFonts w:ascii="Calibri" w:hAnsi="Calibri" w:cs="Calibri"/>
          <w:color w:val="000000"/>
        </w:rPr>
        <w:t>Proiectele vor contribui în totalitate la pilonul 2 al S</w:t>
      </w:r>
      <w:r w:rsidR="003F2316" w:rsidRPr="00436D62">
        <w:rPr>
          <w:rFonts w:ascii="Calibri" w:hAnsi="Calibri" w:cs="Calibri"/>
          <w:color w:val="000000"/>
        </w:rPr>
        <w:t xml:space="preserve">trategiei </w:t>
      </w:r>
      <w:r w:rsidRPr="00436D62">
        <w:rPr>
          <w:rFonts w:ascii="Calibri" w:hAnsi="Calibri" w:cs="Calibri"/>
          <w:color w:val="000000"/>
        </w:rPr>
        <w:t>UE</w:t>
      </w:r>
      <w:r w:rsidR="003F2316" w:rsidRPr="00436D62">
        <w:rPr>
          <w:rFonts w:ascii="Calibri" w:hAnsi="Calibri" w:cs="Calibri"/>
          <w:color w:val="000000"/>
        </w:rPr>
        <w:t xml:space="preserve"> pentru </w:t>
      </w:r>
      <w:r w:rsidRPr="00436D62">
        <w:rPr>
          <w:rFonts w:ascii="Calibri" w:hAnsi="Calibri" w:cs="Calibri"/>
          <w:color w:val="000000"/>
        </w:rPr>
        <w:t>R</w:t>
      </w:r>
      <w:r w:rsidR="003F2316" w:rsidRPr="00436D62">
        <w:rPr>
          <w:rFonts w:ascii="Calibri" w:hAnsi="Calibri" w:cs="Calibri"/>
          <w:color w:val="000000"/>
        </w:rPr>
        <w:t xml:space="preserve">egiunea </w:t>
      </w:r>
      <w:r w:rsidRPr="00436D62">
        <w:rPr>
          <w:rFonts w:ascii="Calibri" w:hAnsi="Calibri" w:cs="Calibri"/>
          <w:color w:val="000000"/>
        </w:rPr>
        <w:t>D</w:t>
      </w:r>
      <w:r w:rsidR="003F2316" w:rsidRPr="00436D62">
        <w:rPr>
          <w:rFonts w:ascii="Calibri" w:hAnsi="Calibri" w:cs="Calibri"/>
          <w:color w:val="000000"/>
        </w:rPr>
        <w:t>unării</w:t>
      </w:r>
      <w:r w:rsidRPr="00436D62">
        <w:rPr>
          <w:rFonts w:ascii="Calibri" w:hAnsi="Calibri" w:cs="Calibri"/>
          <w:color w:val="000000"/>
        </w:rPr>
        <w:t xml:space="preserve"> în cadrul îmbunătățirii condițiilor de mediu în Regiunea Dunării și la implementarea Planului de Management al Bazinului Dunării. </w:t>
      </w:r>
      <w:r w:rsidR="003F2316" w:rsidRPr="00436D62">
        <w:rPr>
          <w:rFonts w:ascii="Calibri" w:hAnsi="Calibri" w:cs="Calibri"/>
          <w:color w:val="000000"/>
        </w:rPr>
        <w:t xml:space="preserve">Investițiile </w:t>
      </w:r>
      <w:r w:rsidR="0076719B" w:rsidRPr="00436D62">
        <w:rPr>
          <w:rFonts w:ascii="Calibri" w:hAnsi="Calibri" w:cs="Calibri"/>
          <w:color w:val="000000"/>
        </w:rPr>
        <w:t xml:space="preserve">A și B </w:t>
      </w:r>
      <w:r w:rsidR="003F2316" w:rsidRPr="00436D62">
        <w:rPr>
          <w:rFonts w:ascii="Calibri" w:hAnsi="Calibri" w:cs="Calibri"/>
          <w:color w:val="000000"/>
        </w:rPr>
        <w:t>vor</w:t>
      </w:r>
      <w:r w:rsidRPr="00436D62">
        <w:rPr>
          <w:rFonts w:ascii="Calibri" w:hAnsi="Calibri" w:cs="Calibri"/>
          <w:color w:val="000000"/>
        </w:rPr>
        <w:t xml:space="preserve"> contribui la aria prioritară SUERD. </w:t>
      </w:r>
    </w:p>
    <w:p w14:paraId="6ED9E127" w14:textId="77777777" w:rsidR="00F464AE" w:rsidRDefault="00F464AE" w:rsidP="00B27693">
      <w:pPr>
        <w:pStyle w:val="Heading2"/>
        <w:spacing w:before="120" w:line="264" w:lineRule="auto"/>
        <w:rPr>
          <w:rFonts w:ascii="Calibri" w:hAnsi="Calibri" w:cs="Calibri"/>
          <w:sz w:val="22"/>
          <w:szCs w:val="22"/>
        </w:rPr>
      </w:pPr>
    </w:p>
    <w:p w14:paraId="25F82A8A" w14:textId="1C1221F4" w:rsidR="00B932E3" w:rsidRPr="00436D62" w:rsidRDefault="00B932E3" w:rsidP="00F464AE">
      <w:pPr>
        <w:pStyle w:val="Heading2"/>
        <w:spacing w:before="0" w:line="264" w:lineRule="auto"/>
        <w:rPr>
          <w:rFonts w:ascii="Calibri" w:hAnsi="Calibri" w:cs="Calibri"/>
          <w:sz w:val="22"/>
          <w:szCs w:val="22"/>
        </w:rPr>
      </w:pPr>
      <w:bookmarkStart w:id="66" w:name="_Toc152769260"/>
      <w:r w:rsidRPr="00436D62">
        <w:rPr>
          <w:rFonts w:ascii="Calibri" w:hAnsi="Calibri" w:cs="Calibri"/>
          <w:sz w:val="22"/>
          <w:szCs w:val="22"/>
        </w:rPr>
        <w:t>3.16 Principii orizontale</w:t>
      </w:r>
      <w:bookmarkEnd w:id="66"/>
    </w:p>
    <w:p w14:paraId="75DE8122" w14:textId="005B262C"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xml:space="preserve">În procesul de verificare, implementare și durabilitate a contractului de finanțare, solicitantul respectă legislația națională și comunitară aplicabilă în următoarele domenii: </w:t>
      </w:r>
    </w:p>
    <w:p w14:paraId="740CF8A0" w14:textId="4F636129"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drepturile fundamentale ale omului așa cum sunt definite în Carta drepturilor fundamentale a Uniunii Europene</w:t>
      </w:r>
    </w:p>
    <w:p w14:paraId="30AAF4F5" w14:textId="4B9F0BF3"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egalitatea de șanse între femei și bărbați</w:t>
      </w:r>
    </w:p>
    <w:p w14:paraId="298424F6" w14:textId="144C3BCE"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prevenirea și combaterea discriminării</w:t>
      </w:r>
    </w:p>
    <w:p w14:paraId="4D8AAF8F" w14:textId="736567CE"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drepturile persoanelor cu dizabilități așa cum sunt definite în Carta drepturilor persoanelor cu dizabilități, include și accesibilitatea</w:t>
      </w:r>
    </w:p>
    <w:p w14:paraId="5C7DD1A5" w14:textId="6AD7C9CB"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dezvoltarea durabilă, include: utilizarea eficientă a resurselor și principiul poluatorul plătește</w:t>
      </w:r>
    </w:p>
    <w:p w14:paraId="0534875B" w14:textId="77777777" w:rsidR="003C6116"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 principiul de a nu prejudicia în mod semnificativ</w:t>
      </w:r>
    </w:p>
    <w:p w14:paraId="2A6B20BA" w14:textId="63689C04" w:rsidR="005B2585" w:rsidRPr="004960A1" w:rsidRDefault="004960A1" w:rsidP="004960A1">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w:t>
      </w:r>
      <w:r>
        <w:rPr>
          <w:rFonts w:ascii="Calibri" w:eastAsia="Times New Roman" w:hAnsi="Calibri" w:cs="Calibri"/>
        </w:rPr>
        <w:t xml:space="preserve"> </w:t>
      </w:r>
      <w:r w:rsidR="005B2585" w:rsidRPr="004960A1">
        <w:rPr>
          <w:rFonts w:ascii="Calibri" w:eastAsia="Times New Roman" w:hAnsi="Calibri" w:cs="Calibri"/>
        </w:rPr>
        <w:t>imunizarea infrastructurilor la schimbările climatice (detaliat mai jos)</w:t>
      </w:r>
    </w:p>
    <w:p w14:paraId="43A297F8" w14:textId="1CF427C0" w:rsidR="005B2585" w:rsidRPr="00436D62" w:rsidRDefault="005B2585" w:rsidP="00B27693">
      <w:pPr>
        <w:shd w:val="clear" w:color="auto" w:fill="FFFFFF"/>
        <w:spacing w:before="120" w:after="0" w:line="264" w:lineRule="auto"/>
        <w:jc w:val="both"/>
        <w:rPr>
          <w:rFonts w:ascii="Calibri" w:eastAsia="Times New Roman" w:hAnsi="Calibri" w:cs="Calibri"/>
        </w:rPr>
      </w:pPr>
      <w:r w:rsidRPr="00436D62">
        <w:rPr>
          <w:rFonts w:ascii="Calibri" w:eastAsia="Times New Roman" w:hAnsi="Calibri" w:cs="Calibri"/>
        </w:rPr>
        <w:t>Cererile de finanțare trebuie să descrie modul în care principiile de mai sus sunt promovate prin investiția respectivă, detaliindu-se concret care sunt măsurile și instrumentele prin care solicitantul va garanta aplicarea respectivelor principii.</w:t>
      </w:r>
    </w:p>
    <w:p w14:paraId="10AA8537" w14:textId="55A1FA89" w:rsidR="006565C2" w:rsidRPr="00436D62" w:rsidRDefault="006565C2" w:rsidP="00F464AE">
      <w:pPr>
        <w:shd w:val="clear" w:color="auto" w:fill="FFFFFF"/>
        <w:spacing w:after="0" w:line="264" w:lineRule="auto"/>
        <w:jc w:val="both"/>
        <w:rPr>
          <w:rFonts w:ascii="Calibri" w:eastAsia="Times New Roman" w:hAnsi="Calibri" w:cs="Calibri"/>
        </w:rPr>
      </w:pPr>
      <w:r w:rsidRPr="00436D62">
        <w:rPr>
          <w:rFonts w:ascii="Calibri" w:eastAsia="Times New Roman" w:hAnsi="Calibri" w:cs="Calibri"/>
        </w:rPr>
        <w:t xml:space="preserve">Având în vedere că toate apelurile de proiecte sunt dedicate proiectelor etapizate, care au fost verificate din punct de vedere al principiilor orizontale în perioada de programare 2014-2020, această secțiune </w:t>
      </w:r>
      <w:r w:rsidR="00CE3F34">
        <w:rPr>
          <w:rFonts w:ascii="Calibri" w:eastAsia="Times New Roman" w:hAnsi="Calibri" w:cs="Calibri"/>
        </w:rPr>
        <w:t>se va completa cu informațiile din proiectele finanțate în perioada 2014-2020</w:t>
      </w:r>
      <w:r w:rsidRPr="00436D62">
        <w:rPr>
          <w:rFonts w:ascii="Calibri" w:eastAsia="Times New Roman" w:hAnsi="Calibri" w:cs="Calibri"/>
        </w:rPr>
        <w:t>.</w:t>
      </w:r>
    </w:p>
    <w:p w14:paraId="7710F24F" w14:textId="77777777" w:rsidR="00B932E3" w:rsidRPr="00436D62" w:rsidRDefault="00B932E3" w:rsidP="00B27693">
      <w:pPr>
        <w:spacing w:before="120" w:after="0" w:line="264" w:lineRule="auto"/>
        <w:jc w:val="both"/>
        <w:rPr>
          <w:rFonts w:ascii="Calibri" w:eastAsia="SimSun" w:hAnsi="Calibri" w:cs="Calibri"/>
          <w:b/>
          <w:bCs/>
        </w:rPr>
      </w:pPr>
    </w:p>
    <w:p w14:paraId="21D20D6B" w14:textId="36E8BC0C" w:rsidR="0075438C" w:rsidRPr="00436D62" w:rsidRDefault="0075438C" w:rsidP="00F464AE">
      <w:pPr>
        <w:pStyle w:val="Heading2"/>
        <w:spacing w:before="0" w:line="264" w:lineRule="auto"/>
        <w:jc w:val="both"/>
        <w:rPr>
          <w:rFonts w:ascii="Calibri" w:hAnsi="Calibri" w:cs="Calibri"/>
          <w:sz w:val="22"/>
          <w:szCs w:val="22"/>
        </w:rPr>
      </w:pPr>
      <w:bookmarkStart w:id="67" w:name="_Toc152769261"/>
      <w:r w:rsidRPr="00436D62">
        <w:rPr>
          <w:rFonts w:ascii="Calibri" w:hAnsi="Calibri" w:cs="Calibri"/>
          <w:sz w:val="22"/>
          <w:szCs w:val="22"/>
        </w:rPr>
        <w:t>3.17</w:t>
      </w:r>
      <w:r w:rsidR="0042726B" w:rsidRPr="00436D62">
        <w:rPr>
          <w:rFonts w:ascii="Calibri" w:hAnsi="Calibri" w:cs="Calibri"/>
          <w:sz w:val="22"/>
          <w:szCs w:val="22"/>
        </w:rPr>
        <w:t>.</w:t>
      </w:r>
      <w:r w:rsidRPr="00436D62">
        <w:rPr>
          <w:rFonts w:ascii="Calibri" w:hAnsi="Calibri" w:cs="Calibri"/>
          <w:sz w:val="22"/>
          <w:szCs w:val="22"/>
        </w:rPr>
        <w:t xml:space="preserve"> Aspecte de mediu (inclusiv aplicarea Directivei 2011/92/UE a Parlamentului European și a Consiliului). Aplicarea principiului</w:t>
      </w:r>
      <w:r w:rsidR="00B02AF7" w:rsidRPr="00436D62">
        <w:rPr>
          <w:rFonts w:ascii="Calibri" w:hAnsi="Calibri" w:cs="Calibri"/>
          <w:sz w:val="22"/>
          <w:szCs w:val="22"/>
        </w:rPr>
        <w:t xml:space="preserve"> “a nu prejudicia în mod semnificativ” (</w:t>
      </w:r>
      <w:r w:rsidRPr="00436D62">
        <w:rPr>
          <w:rFonts w:ascii="Calibri" w:hAnsi="Calibri" w:cs="Calibri"/>
          <w:sz w:val="22"/>
          <w:szCs w:val="22"/>
        </w:rPr>
        <w:t>DNSH</w:t>
      </w:r>
      <w:r w:rsidR="00B02AF7" w:rsidRPr="00436D62">
        <w:rPr>
          <w:rFonts w:ascii="Calibri" w:hAnsi="Calibri" w:cs="Calibri"/>
          <w:sz w:val="22"/>
          <w:szCs w:val="22"/>
        </w:rPr>
        <w:t>)</w:t>
      </w:r>
      <w:r w:rsidRPr="00436D62">
        <w:rPr>
          <w:rFonts w:ascii="Calibri" w:hAnsi="Calibri" w:cs="Calibri"/>
          <w:sz w:val="22"/>
          <w:szCs w:val="22"/>
        </w:rPr>
        <w:t xml:space="preserve">. Imunizarea </w:t>
      </w:r>
      <w:r w:rsidR="006A3544" w:rsidRPr="00436D62">
        <w:rPr>
          <w:rFonts w:ascii="Calibri" w:hAnsi="Calibri" w:cs="Calibri"/>
          <w:sz w:val="22"/>
          <w:szCs w:val="22"/>
        </w:rPr>
        <w:t xml:space="preserve">infrastructurii </w:t>
      </w:r>
      <w:r w:rsidRPr="00436D62">
        <w:rPr>
          <w:rFonts w:ascii="Calibri" w:hAnsi="Calibri" w:cs="Calibri"/>
          <w:sz w:val="22"/>
          <w:szCs w:val="22"/>
        </w:rPr>
        <w:t>la schimbările climatice</w:t>
      </w:r>
      <w:r w:rsidR="00B02AF7" w:rsidRPr="00436D62">
        <w:rPr>
          <w:rFonts w:ascii="Calibri" w:hAnsi="Calibri" w:cs="Calibri"/>
          <w:sz w:val="22"/>
          <w:szCs w:val="22"/>
        </w:rPr>
        <w:t>.</w:t>
      </w:r>
      <w:bookmarkEnd w:id="67"/>
    </w:p>
    <w:p w14:paraId="309F91DE" w14:textId="58E30BC8" w:rsidR="006565C2" w:rsidRPr="00436D62" w:rsidRDefault="0030248D" w:rsidP="00B27693">
      <w:pPr>
        <w:shd w:val="clear" w:color="auto" w:fill="FFFFFF"/>
        <w:spacing w:before="120" w:after="0" w:line="264" w:lineRule="auto"/>
        <w:jc w:val="both"/>
        <w:rPr>
          <w:rFonts w:ascii="Calibri" w:eastAsia="Times New Roman" w:hAnsi="Calibri" w:cs="Calibri"/>
        </w:rPr>
      </w:pPr>
      <w:r w:rsidRPr="00436D62">
        <w:rPr>
          <w:rFonts w:ascii="Calibri" w:hAnsi="Calibri" w:cs="Calibri"/>
          <w:b/>
          <w:bCs/>
        </w:rPr>
        <w:t>Î</w:t>
      </w:r>
      <w:r w:rsidRPr="00436D62">
        <w:rPr>
          <w:rFonts w:ascii="Calibri" w:hAnsi="Calibri" w:cs="Calibri"/>
          <w:bCs/>
        </w:rPr>
        <w:t>n ceea ce privește</w:t>
      </w:r>
      <w:r w:rsidRPr="00436D62">
        <w:rPr>
          <w:rFonts w:ascii="Calibri" w:hAnsi="Calibri" w:cs="Calibri"/>
          <w:b/>
          <w:bCs/>
        </w:rPr>
        <w:t xml:space="preserve"> Evaluarea impactului asupra mediului</w:t>
      </w:r>
      <w:r w:rsidRPr="00436D62">
        <w:rPr>
          <w:rFonts w:ascii="Calibri" w:eastAsia="Times New Roman" w:hAnsi="Calibri" w:cs="Calibri"/>
        </w:rPr>
        <w:t>, a</w:t>
      </w:r>
      <w:r w:rsidR="006565C2" w:rsidRPr="00436D62">
        <w:rPr>
          <w:rFonts w:ascii="Calibri" w:eastAsia="Times New Roman" w:hAnsi="Calibri" w:cs="Calibri"/>
        </w:rPr>
        <w:t>vând în vedere că toate apelurile de proiecte sunt dedicate proiectelor etapizate, care au fost verificate din punct de vedere al evaluării impactului asupra mediului în perioada de programare 2014-2020, această secțiune nu se aplică.</w:t>
      </w:r>
    </w:p>
    <w:p w14:paraId="4CBA4A87" w14:textId="27784C34" w:rsidR="00E27A7E" w:rsidRPr="00436D62" w:rsidRDefault="00C122C3" w:rsidP="00B27693">
      <w:pPr>
        <w:spacing w:before="120" w:after="0" w:line="264" w:lineRule="auto"/>
        <w:jc w:val="both"/>
        <w:rPr>
          <w:rFonts w:ascii="Calibri" w:hAnsi="Calibri" w:cs="Calibri"/>
        </w:rPr>
      </w:pPr>
      <w:r w:rsidRPr="00436D62">
        <w:rPr>
          <w:rFonts w:ascii="Calibri" w:hAnsi="Calibri" w:cs="Calibri"/>
        </w:rPr>
        <w:t>Referitor la</w:t>
      </w:r>
      <w:r w:rsidRPr="00436D62">
        <w:rPr>
          <w:rFonts w:ascii="Calibri" w:hAnsi="Calibri" w:cs="Calibri"/>
          <w:b/>
        </w:rPr>
        <w:t xml:space="preserve"> </w:t>
      </w:r>
      <w:r w:rsidR="003035CC" w:rsidRPr="00436D62">
        <w:rPr>
          <w:rFonts w:ascii="Calibri" w:hAnsi="Calibri" w:cs="Calibri"/>
          <w:b/>
        </w:rPr>
        <w:t>p</w:t>
      </w:r>
      <w:r w:rsidR="00AB66AA" w:rsidRPr="00436D62">
        <w:rPr>
          <w:rFonts w:ascii="Calibri" w:hAnsi="Calibri" w:cs="Calibri"/>
          <w:b/>
        </w:rPr>
        <w:t xml:space="preserve">rincipiul </w:t>
      </w:r>
      <w:r w:rsidR="00E27A7E" w:rsidRPr="00436D62">
        <w:rPr>
          <w:rFonts w:ascii="Calibri" w:hAnsi="Calibri" w:cs="Calibri"/>
          <w:b/>
          <w:iCs/>
        </w:rPr>
        <w:t>“a nu prejudicia în mod semnificativ”</w:t>
      </w:r>
      <w:r w:rsidR="00B02AF7" w:rsidRPr="00436D62">
        <w:rPr>
          <w:rFonts w:ascii="Calibri" w:hAnsi="Calibri" w:cs="Calibri"/>
          <w:iCs/>
        </w:rPr>
        <w:t>,</w:t>
      </w:r>
      <w:r w:rsidR="00B02AF7" w:rsidRPr="00436D62">
        <w:rPr>
          <w:rFonts w:ascii="Calibri" w:hAnsi="Calibri" w:cs="Calibri"/>
          <w:b/>
          <w:i/>
          <w:iCs/>
        </w:rPr>
        <w:t xml:space="preserve"> </w:t>
      </w:r>
      <w:r w:rsidR="00B02AF7" w:rsidRPr="00436D62">
        <w:rPr>
          <w:rFonts w:ascii="Calibri" w:hAnsi="Calibri" w:cs="Calibri"/>
        </w:rPr>
        <w:t>î</w:t>
      </w:r>
      <w:r w:rsidR="00E27A7E" w:rsidRPr="00436D62">
        <w:rPr>
          <w:rFonts w:ascii="Calibri" w:hAnsi="Calibri" w:cs="Calibri"/>
        </w:rPr>
        <w:t xml:space="preserve">n cadrul proiectelor pentru care se solicită finanțare vor fi analizate criteriile care determină dacă investițiile se califică drept durabile din punctul de vedere al mediului și dacă </w:t>
      </w:r>
      <w:r w:rsidR="00B02AF7" w:rsidRPr="00436D62">
        <w:rPr>
          <w:rFonts w:ascii="Calibri" w:hAnsi="Calibri" w:cs="Calibri"/>
        </w:rPr>
        <w:t xml:space="preserve">se </w:t>
      </w:r>
      <w:r w:rsidR="00E27A7E" w:rsidRPr="00436D62">
        <w:rPr>
          <w:rFonts w:ascii="Calibri" w:hAnsi="Calibri" w:cs="Calibri"/>
        </w:rPr>
        <w:t>respectă principiul DNSH corespunzător prevederilor Regulamentului (UE) 2020/852 (”Regulamentul privind taxonomia”), cu modificările și completările ulterioare.</w:t>
      </w:r>
    </w:p>
    <w:p w14:paraId="21C9F4CA" w14:textId="3ABAC8E2" w:rsidR="00E27A7E" w:rsidRPr="00436D62" w:rsidRDefault="00E27A7E" w:rsidP="00B27693">
      <w:pPr>
        <w:spacing w:before="120" w:after="0" w:line="264" w:lineRule="auto"/>
        <w:jc w:val="both"/>
        <w:rPr>
          <w:rFonts w:ascii="Calibri" w:hAnsi="Calibri" w:cs="Calibri"/>
        </w:rPr>
      </w:pPr>
      <w:r w:rsidRPr="00436D62">
        <w:rPr>
          <w:rFonts w:ascii="Calibri" w:hAnsi="Calibri" w:cs="Calibri"/>
        </w:rPr>
        <w:t>Analiza durabilității din punct de vedere a</w:t>
      </w:r>
      <w:r w:rsidR="009020DB">
        <w:rPr>
          <w:rFonts w:ascii="Calibri" w:hAnsi="Calibri" w:cs="Calibri"/>
        </w:rPr>
        <w:t>l</w:t>
      </w:r>
      <w:r w:rsidRPr="00436D62">
        <w:rPr>
          <w:rFonts w:ascii="Calibri" w:hAnsi="Calibri" w:cs="Calibri"/>
        </w:rPr>
        <w:t xml:space="preserve"> mediului a unui anumit proiect sau a anumitor investiții din cadrul proiectului va urmări următoarele obiective de mediu (Regulamentul UE 2020/852 </w:t>
      </w:r>
      <w:r w:rsidR="0089418B" w:rsidRPr="00436D62">
        <w:rPr>
          <w:rFonts w:ascii="Calibri" w:hAnsi="Calibri" w:cs="Calibri"/>
        </w:rPr>
        <w:t xml:space="preserve">- </w:t>
      </w:r>
      <w:r w:rsidRPr="00436D62">
        <w:rPr>
          <w:rFonts w:ascii="Calibri" w:hAnsi="Calibri" w:cs="Calibri"/>
        </w:rPr>
        <w:t xml:space="preserve">art. 9): </w:t>
      </w:r>
    </w:p>
    <w:p w14:paraId="5BC09FC8" w14:textId="77777777" w:rsidR="00E27A7E" w:rsidRPr="00436D62" w:rsidRDefault="00E27A7E" w:rsidP="00B27693">
      <w:pPr>
        <w:pStyle w:val="ListParagraph"/>
        <w:numPr>
          <w:ilvl w:val="0"/>
          <w:numId w:val="5"/>
        </w:numPr>
        <w:spacing w:before="120" w:after="0" w:line="264" w:lineRule="auto"/>
        <w:jc w:val="both"/>
        <w:rPr>
          <w:rFonts w:ascii="Calibri" w:hAnsi="Calibri" w:cs="Calibri"/>
        </w:rPr>
      </w:pPr>
      <w:r w:rsidRPr="00436D62">
        <w:rPr>
          <w:rFonts w:ascii="Calibri" w:hAnsi="Calibri" w:cs="Calibri"/>
        </w:rPr>
        <w:t>atenuarea schimbărilor climatice;</w:t>
      </w:r>
    </w:p>
    <w:p w14:paraId="07BE908E" w14:textId="77777777" w:rsidR="00E27A7E" w:rsidRPr="00436D62" w:rsidRDefault="00E27A7E" w:rsidP="00B27693">
      <w:pPr>
        <w:pStyle w:val="ListParagraph"/>
        <w:numPr>
          <w:ilvl w:val="0"/>
          <w:numId w:val="5"/>
        </w:numPr>
        <w:spacing w:before="120" w:after="0" w:line="264" w:lineRule="auto"/>
        <w:jc w:val="both"/>
        <w:rPr>
          <w:rFonts w:ascii="Calibri" w:hAnsi="Calibri" w:cs="Calibri"/>
        </w:rPr>
      </w:pPr>
      <w:r w:rsidRPr="00436D62">
        <w:rPr>
          <w:rFonts w:ascii="Calibri" w:hAnsi="Calibri" w:cs="Calibri"/>
        </w:rPr>
        <w:t xml:space="preserve">adaptarea la schimbările climatice; </w:t>
      </w:r>
    </w:p>
    <w:p w14:paraId="34BC4358" w14:textId="2113678E" w:rsidR="00E27A7E" w:rsidRPr="00436D62" w:rsidRDefault="00E27A7E" w:rsidP="00B27693">
      <w:pPr>
        <w:pStyle w:val="ListParagraph"/>
        <w:numPr>
          <w:ilvl w:val="0"/>
          <w:numId w:val="5"/>
        </w:numPr>
        <w:spacing w:before="120" w:after="0" w:line="264" w:lineRule="auto"/>
        <w:jc w:val="both"/>
        <w:rPr>
          <w:rFonts w:ascii="Calibri" w:hAnsi="Calibri" w:cs="Calibri"/>
        </w:rPr>
      </w:pPr>
      <w:r w:rsidRPr="00436D62">
        <w:rPr>
          <w:rFonts w:ascii="Calibri" w:hAnsi="Calibri" w:cs="Calibri"/>
        </w:rPr>
        <w:lastRenderedPageBreak/>
        <w:t>utilizarea durabilă și prote</w:t>
      </w:r>
      <w:r w:rsidR="00B02AF7" w:rsidRPr="00436D62">
        <w:rPr>
          <w:rFonts w:ascii="Calibri" w:hAnsi="Calibri" w:cs="Calibri"/>
        </w:rPr>
        <w:t>jarea</w:t>
      </w:r>
      <w:r w:rsidRPr="00436D62">
        <w:rPr>
          <w:rFonts w:ascii="Calibri" w:hAnsi="Calibri" w:cs="Calibri"/>
        </w:rPr>
        <w:t xml:space="preserve"> resurselor de apă și a celor marine; </w:t>
      </w:r>
    </w:p>
    <w:p w14:paraId="43BE513B" w14:textId="00787D98" w:rsidR="00E27A7E" w:rsidRPr="00436D62" w:rsidRDefault="00B02AF7" w:rsidP="00B27693">
      <w:pPr>
        <w:pStyle w:val="ListParagraph"/>
        <w:numPr>
          <w:ilvl w:val="0"/>
          <w:numId w:val="5"/>
        </w:numPr>
        <w:spacing w:before="120" w:after="0" w:line="264" w:lineRule="auto"/>
        <w:jc w:val="both"/>
        <w:rPr>
          <w:rFonts w:ascii="Calibri" w:hAnsi="Calibri" w:cs="Calibri"/>
        </w:rPr>
      </w:pPr>
      <w:r w:rsidRPr="00436D62">
        <w:rPr>
          <w:rFonts w:ascii="Calibri" w:hAnsi="Calibri" w:cs="Calibri"/>
        </w:rPr>
        <w:t>economia circulară, inclusiv prevenirea generării de deșeuri și reciclarea acestora</w:t>
      </w:r>
      <w:r w:rsidR="00E27A7E" w:rsidRPr="00436D62">
        <w:rPr>
          <w:rFonts w:ascii="Calibri" w:hAnsi="Calibri" w:cs="Calibri"/>
        </w:rPr>
        <w:t xml:space="preserve">; </w:t>
      </w:r>
    </w:p>
    <w:p w14:paraId="773F26E3" w14:textId="58CB564F" w:rsidR="00E27A7E" w:rsidRPr="00436D62" w:rsidRDefault="00E27A7E" w:rsidP="00B27693">
      <w:pPr>
        <w:pStyle w:val="ListParagraph"/>
        <w:numPr>
          <w:ilvl w:val="0"/>
          <w:numId w:val="5"/>
        </w:numPr>
        <w:spacing w:before="120" w:after="0" w:line="264" w:lineRule="auto"/>
        <w:jc w:val="both"/>
        <w:rPr>
          <w:rFonts w:ascii="Calibri" w:hAnsi="Calibri" w:cs="Calibri"/>
        </w:rPr>
      </w:pPr>
      <w:r w:rsidRPr="00436D62">
        <w:rPr>
          <w:rFonts w:ascii="Calibri" w:hAnsi="Calibri" w:cs="Calibri"/>
        </w:rPr>
        <w:t>prevenirea și controlul poluării</w:t>
      </w:r>
      <w:r w:rsidR="00B02AF7" w:rsidRPr="00436D62">
        <w:rPr>
          <w:rFonts w:ascii="Calibri" w:hAnsi="Calibri" w:cs="Calibri"/>
        </w:rPr>
        <w:t xml:space="preserve"> aerului, apei sau solului</w:t>
      </w:r>
      <w:r w:rsidRPr="00436D62">
        <w:rPr>
          <w:rFonts w:ascii="Calibri" w:hAnsi="Calibri" w:cs="Calibri"/>
        </w:rPr>
        <w:t xml:space="preserve">; </w:t>
      </w:r>
    </w:p>
    <w:p w14:paraId="639BA862" w14:textId="0BBAF62F" w:rsidR="00E27A7E" w:rsidRPr="00436D62" w:rsidRDefault="00E27A7E" w:rsidP="00B27693">
      <w:pPr>
        <w:pStyle w:val="ListParagraph"/>
        <w:numPr>
          <w:ilvl w:val="0"/>
          <w:numId w:val="5"/>
        </w:numPr>
        <w:spacing w:before="120" w:after="0" w:line="264" w:lineRule="auto"/>
        <w:jc w:val="both"/>
        <w:rPr>
          <w:rFonts w:ascii="Calibri" w:hAnsi="Calibri" w:cs="Calibri"/>
        </w:rPr>
      </w:pPr>
      <w:r w:rsidRPr="00436D62">
        <w:rPr>
          <w:rFonts w:ascii="Calibri" w:hAnsi="Calibri" w:cs="Calibri"/>
        </w:rPr>
        <w:t>protecția și refacerea biodiversității și a ecosistemelor</w:t>
      </w:r>
      <w:r w:rsidR="00B02AF7" w:rsidRPr="00436D62">
        <w:rPr>
          <w:rFonts w:ascii="Calibri" w:hAnsi="Calibri" w:cs="Calibri"/>
        </w:rPr>
        <w:t>.</w:t>
      </w:r>
    </w:p>
    <w:p w14:paraId="508D1D2C" w14:textId="6E324871" w:rsidR="00AB66AA" w:rsidRPr="00436D62" w:rsidRDefault="00AB66AA" w:rsidP="00B27693">
      <w:pPr>
        <w:spacing w:before="120" w:after="0" w:line="264" w:lineRule="auto"/>
        <w:jc w:val="both"/>
        <w:rPr>
          <w:rFonts w:ascii="Calibri" w:hAnsi="Calibri" w:cs="Calibri"/>
          <w:bCs/>
          <w:color w:val="FF0000"/>
        </w:rPr>
      </w:pPr>
      <w:r w:rsidRPr="00436D62">
        <w:rPr>
          <w:rFonts w:ascii="Calibri" w:hAnsi="Calibri" w:cs="Calibri"/>
          <w:bCs/>
          <w:color w:val="FF0000"/>
        </w:rPr>
        <w:t>Atenție!</w:t>
      </w:r>
    </w:p>
    <w:p w14:paraId="50A4FA13" w14:textId="4D10357D" w:rsidR="00AB66AA" w:rsidRPr="00436D62" w:rsidRDefault="00AB66AA" w:rsidP="00B27693">
      <w:pPr>
        <w:tabs>
          <w:tab w:val="left" w:pos="10065"/>
        </w:tabs>
        <w:spacing w:before="120" w:after="0" w:line="264" w:lineRule="auto"/>
        <w:ind w:right="-51"/>
        <w:jc w:val="both"/>
        <w:rPr>
          <w:rFonts w:ascii="Calibri" w:hAnsi="Calibri" w:cs="Calibri"/>
        </w:rPr>
      </w:pPr>
      <w:r w:rsidRPr="00436D62">
        <w:rPr>
          <w:rFonts w:ascii="Calibri" w:hAnsi="Calibri" w:cs="Calibri"/>
        </w:rPr>
        <w:t>Proiectele nu trebuie să prejudicieze semnificativ nici unul dintre criteriile de evaluare a principiului DNSH</w:t>
      </w:r>
      <w:r w:rsidR="00667B1A" w:rsidRPr="00436D62">
        <w:rPr>
          <w:rFonts w:ascii="Calibri" w:hAnsi="Calibri" w:cs="Calibri"/>
        </w:rPr>
        <w:t>, aspect ce va fi verificat de către AM în baza unei liste de verificare</w:t>
      </w:r>
      <w:r w:rsidR="009676C8">
        <w:rPr>
          <w:rFonts w:ascii="Calibri" w:hAnsi="Calibri" w:cs="Calibri"/>
        </w:rPr>
        <w:t xml:space="preserve"> completată de Solicitant</w:t>
      </w:r>
      <w:r w:rsidR="00667B1A" w:rsidRPr="00436D62">
        <w:rPr>
          <w:rFonts w:ascii="Calibri" w:hAnsi="Calibri" w:cs="Calibri"/>
        </w:rPr>
        <w:t xml:space="preserve"> </w:t>
      </w:r>
      <w:r w:rsidR="00912C95" w:rsidRPr="00436D62">
        <w:rPr>
          <w:rFonts w:ascii="Calibri" w:hAnsi="Calibri" w:cs="Calibri"/>
        </w:rPr>
        <w:t>-</w:t>
      </w:r>
      <w:r w:rsidR="00667B1A" w:rsidRPr="00436D62">
        <w:rPr>
          <w:rFonts w:ascii="Calibri" w:hAnsi="Calibri" w:cs="Calibri"/>
        </w:rPr>
        <w:t xml:space="preserve"> </w:t>
      </w:r>
      <w:r w:rsidR="00667B1A" w:rsidRPr="00436D62">
        <w:rPr>
          <w:rFonts w:ascii="Calibri" w:hAnsi="Calibri" w:cs="Calibri"/>
          <w:b/>
          <w:bCs/>
          <w:color w:val="0070C0"/>
        </w:rPr>
        <w:t>Anexa 2.</w:t>
      </w:r>
      <w:r w:rsidR="004C3AF3" w:rsidRPr="00436D62">
        <w:rPr>
          <w:rFonts w:ascii="Calibri" w:hAnsi="Calibri" w:cs="Calibri"/>
          <w:b/>
          <w:bCs/>
          <w:color w:val="0070C0"/>
        </w:rPr>
        <w:t>5</w:t>
      </w:r>
      <w:r w:rsidR="00E27A7E" w:rsidRPr="00436D62">
        <w:rPr>
          <w:rFonts w:ascii="Calibri" w:hAnsi="Calibri" w:cs="Calibri"/>
          <w:b/>
          <w:bCs/>
          <w:color w:val="0070C0"/>
        </w:rPr>
        <w:t xml:space="preserve"> -</w:t>
      </w:r>
      <w:r w:rsidR="00667B1A" w:rsidRPr="00436D62">
        <w:rPr>
          <w:rFonts w:ascii="Calibri" w:hAnsi="Calibri" w:cs="Calibri"/>
          <w:b/>
          <w:bCs/>
          <w:color w:val="0070C0"/>
        </w:rPr>
        <w:t xml:space="preserve"> Lista verificare DNSH </w:t>
      </w:r>
      <w:r w:rsidR="00667B1A" w:rsidRPr="00436D62">
        <w:rPr>
          <w:rFonts w:ascii="Calibri" w:hAnsi="Calibri" w:cs="Calibri"/>
        </w:rPr>
        <w:t>la prezentul ghid</w:t>
      </w:r>
      <w:r w:rsidRPr="00436D62">
        <w:rPr>
          <w:rFonts w:ascii="Calibri" w:hAnsi="Calibri" w:cs="Calibri"/>
        </w:rPr>
        <w:t>.</w:t>
      </w:r>
    </w:p>
    <w:p w14:paraId="4068E53C" w14:textId="195B028F" w:rsidR="00E27A7E" w:rsidRPr="00436D62" w:rsidRDefault="00E27A7E" w:rsidP="00B27693">
      <w:pPr>
        <w:pStyle w:val="ListParagraph"/>
        <w:spacing w:before="120" w:after="0" w:line="264" w:lineRule="auto"/>
        <w:ind w:left="0"/>
        <w:jc w:val="both"/>
        <w:rPr>
          <w:rFonts w:ascii="Calibri" w:hAnsi="Calibri" w:cs="Calibri"/>
          <w:i/>
        </w:rPr>
      </w:pPr>
      <w:r w:rsidRPr="00436D62">
        <w:rPr>
          <w:rFonts w:ascii="Calibri" w:hAnsi="Calibri" w:cs="Calibri"/>
          <w:b/>
        </w:rPr>
        <w:t xml:space="preserve">Imunizarea infrastructurii la schimbările climatice </w:t>
      </w:r>
      <w:r w:rsidRPr="00436D62">
        <w:rPr>
          <w:rFonts w:ascii="Calibri" w:hAnsi="Calibri" w:cs="Calibri"/>
          <w:i/>
        </w:rPr>
        <w:t xml:space="preserve">(se aplică doar pentru proiectele </w:t>
      </w:r>
      <w:r w:rsidR="006A3544" w:rsidRPr="00436D62">
        <w:rPr>
          <w:rFonts w:ascii="Calibri" w:hAnsi="Calibri" w:cs="Calibri"/>
          <w:i/>
        </w:rPr>
        <w:t xml:space="preserve">de infrastructură </w:t>
      </w:r>
      <w:r w:rsidRPr="00436D62">
        <w:rPr>
          <w:rFonts w:ascii="Calibri" w:hAnsi="Calibri" w:cs="Calibri"/>
          <w:i/>
        </w:rPr>
        <w:t>aprobate după data de 29.06.2022 - conform art. 118 al Regulamentului UE 2021/1060, coroborat cu art. 118a al Regulamentului UE 2022/2039 de modificare a Reg. UE nr. 1303/2013)</w:t>
      </w:r>
    </w:p>
    <w:p w14:paraId="0FA02906" w14:textId="2CA4631A" w:rsidR="00E27A7E" w:rsidRPr="00436D62" w:rsidRDefault="00411480" w:rsidP="00F464AE">
      <w:pPr>
        <w:pStyle w:val="Default"/>
        <w:spacing w:line="264" w:lineRule="auto"/>
        <w:jc w:val="both"/>
        <w:rPr>
          <w:rFonts w:ascii="Calibri" w:hAnsi="Calibri" w:cs="Calibri"/>
          <w:sz w:val="22"/>
          <w:szCs w:val="22"/>
        </w:rPr>
      </w:pPr>
      <w:r w:rsidRPr="00436D62">
        <w:rPr>
          <w:rFonts w:ascii="Calibri" w:eastAsiaTheme="minorHAnsi" w:hAnsi="Calibri" w:cs="Calibri"/>
          <w:color w:val="auto"/>
          <w:sz w:val="22"/>
          <w:szCs w:val="22"/>
        </w:rPr>
        <w:t xml:space="preserve">Procesul de analiză pentru </w:t>
      </w:r>
      <w:r w:rsidR="00CE3313">
        <w:rPr>
          <w:rFonts w:ascii="Calibri" w:eastAsiaTheme="minorHAnsi" w:hAnsi="Calibri" w:cs="Calibri"/>
          <w:color w:val="auto"/>
          <w:sz w:val="22"/>
          <w:szCs w:val="22"/>
        </w:rPr>
        <w:t>I</w:t>
      </w:r>
      <w:r w:rsidRPr="00436D62">
        <w:rPr>
          <w:rFonts w:ascii="Calibri" w:eastAsiaTheme="minorHAnsi" w:hAnsi="Calibri" w:cs="Calibri"/>
          <w:color w:val="auto"/>
          <w:sz w:val="22"/>
          <w:szCs w:val="22"/>
        </w:rPr>
        <w:t>munizarea la schimbările climatice se realizează conform Comunicării</w:t>
      </w:r>
      <w:r w:rsidRPr="00436D62">
        <w:rPr>
          <w:rFonts w:ascii="Calibri" w:hAnsi="Calibri" w:cs="Calibri"/>
          <w:sz w:val="22"/>
          <w:szCs w:val="22"/>
        </w:rPr>
        <w:t xml:space="preserve"> </w:t>
      </w:r>
      <w:r w:rsidRPr="00436D62">
        <w:rPr>
          <w:rFonts w:ascii="Calibri" w:eastAsiaTheme="minorHAnsi" w:hAnsi="Calibri" w:cs="Calibri"/>
          <w:color w:val="auto"/>
          <w:sz w:val="22"/>
          <w:szCs w:val="22"/>
        </w:rPr>
        <w:t xml:space="preserve">Comisiei </w:t>
      </w:r>
      <w:r w:rsidR="002C35B8" w:rsidRPr="00436D62">
        <w:rPr>
          <w:rFonts w:ascii="Calibri" w:eastAsiaTheme="minorHAnsi" w:hAnsi="Calibri" w:cs="Calibri"/>
          <w:color w:val="auto"/>
          <w:sz w:val="22"/>
          <w:szCs w:val="22"/>
        </w:rPr>
        <w:t>„</w:t>
      </w:r>
      <w:r w:rsidRPr="00436D62">
        <w:rPr>
          <w:rFonts w:ascii="Calibri" w:eastAsiaTheme="minorHAnsi" w:hAnsi="Calibri" w:cs="Calibri"/>
          <w:color w:val="auto"/>
          <w:sz w:val="22"/>
          <w:szCs w:val="22"/>
        </w:rPr>
        <w:t>Orientări tehnice referitoare la imunizarea infrastructurii la sc</w:t>
      </w:r>
      <w:r w:rsidR="005555D6" w:rsidRPr="00436D62">
        <w:rPr>
          <w:rFonts w:ascii="Calibri" w:eastAsiaTheme="minorHAnsi" w:hAnsi="Calibri" w:cs="Calibri"/>
          <w:color w:val="auto"/>
          <w:sz w:val="22"/>
          <w:szCs w:val="22"/>
        </w:rPr>
        <w:t xml:space="preserve">himbările climatice în perioada </w:t>
      </w:r>
      <w:r w:rsidRPr="00436D62">
        <w:rPr>
          <w:rFonts w:ascii="Calibri" w:eastAsiaTheme="minorHAnsi" w:hAnsi="Calibri" w:cs="Calibri"/>
          <w:color w:val="auto"/>
          <w:sz w:val="22"/>
          <w:szCs w:val="22"/>
        </w:rPr>
        <w:t>2021-2027</w:t>
      </w:r>
      <w:r w:rsidR="002C35B8" w:rsidRPr="00436D62">
        <w:rPr>
          <w:rFonts w:ascii="Calibri" w:eastAsiaTheme="minorHAnsi" w:hAnsi="Calibri" w:cs="Calibri"/>
          <w:color w:val="auto"/>
          <w:sz w:val="22"/>
          <w:szCs w:val="22"/>
        </w:rPr>
        <w:t>”</w:t>
      </w:r>
      <w:r w:rsidR="005555D6" w:rsidRPr="00436D62">
        <w:rPr>
          <w:rFonts w:ascii="Calibri" w:eastAsiaTheme="minorHAnsi" w:hAnsi="Calibri" w:cs="Calibri"/>
          <w:color w:val="auto"/>
          <w:sz w:val="22"/>
          <w:szCs w:val="22"/>
        </w:rPr>
        <w:t xml:space="preserve"> (2021/C </w:t>
      </w:r>
      <w:r w:rsidRPr="00436D62">
        <w:rPr>
          <w:rFonts w:ascii="Calibri" w:eastAsiaTheme="minorHAnsi" w:hAnsi="Calibri" w:cs="Calibri"/>
          <w:color w:val="auto"/>
          <w:sz w:val="22"/>
          <w:szCs w:val="22"/>
        </w:rPr>
        <w:t>373/01) -</w:t>
      </w:r>
      <w:r w:rsidR="005555D6" w:rsidRPr="00436D62">
        <w:rPr>
          <w:rFonts w:ascii="Calibri" w:hAnsi="Calibri" w:cs="Calibri"/>
          <w:sz w:val="22"/>
          <w:szCs w:val="22"/>
        </w:rPr>
        <w:t xml:space="preserve"> </w:t>
      </w:r>
      <w:hyperlink r:id="rId15" w:history="1">
        <w:r w:rsidRPr="00436D62">
          <w:rPr>
            <w:rStyle w:val="Hyperlink"/>
            <w:rFonts w:ascii="Calibri" w:hAnsi="Calibri" w:cs="Calibri"/>
            <w:sz w:val="22"/>
            <w:szCs w:val="22"/>
          </w:rPr>
          <w:t>https://eur-lex.europa.eu/legal-content/RO/TXT/PDF/?uri=CELEX:52021XC0916(03)</w:t>
        </w:r>
      </w:hyperlink>
      <w:r w:rsidRPr="00436D62">
        <w:rPr>
          <w:rFonts w:ascii="Calibri" w:hAnsi="Calibri" w:cs="Calibri"/>
          <w:sz w:val="22"/>
          <w:szCs w:val="22"/>
        </w:rPr>
        <w:t xml:space="preserve">, cu modificările și completările </w:t>
      </w:r>
      <w:r w:rsidRPr="00436720">
        <w:rPr>
          <w:rFonts w:ascii="Calibri" w:hAnsi="Calibri" w:cs="Calibri"/>
          <w:color w:val="auto"/>
          <w:sz w:val="22"/>
          <w:szCs w:val="22"/>
        </w:rPr>
        <w:t>ulterioare (a se vedea</w:t>
      </w:r>
      <w:r w:rsidRPr="00436720">
        <w:rPr>
          <w:rFonts w:ascii="Calibri" w:hAnsi="Calibri" w:cs="Calibri"/>
          <w:b/>
          <w:bCs/>
          <w:color w:val="auto"/>
          <w:sz w:val="22"/>
          <w:szCs w:val="22"/>
        </w:rPr>
        <w:t xml:space="preserve"> </w:t>
      </w:r>
      <w:r w:rsidRPr="00436720">
        <w:rPr>
          <w:rFonts w:ascii="Calibri" w:hAnsi="Calibri" w:cs="Calibri"/>
          <w:b/>
          <w:bCs/>
          <w:color w:val="2E74B5" w:themeColor="accent1" w:themeShade="BF"/>
          <w:sz w:val="22"/>
          <w:szCs w:val="22"/>
        </w:rPr>
        <w:t>Anexa 9 -</w:t>
      </w:r>
      <w:r w:rsidRPr="00436720">
        <w:rPr>
          <w:rFonts w:ascii="Calibri" w:hAnsi="Calibri" w:cs="Calibri"/>
          <w:color w:val="2E74B5" w:themeColor="accent1" w:themeShade="BF"/>
          <w:sz w:val="22"/>
          <w:szCs w:val="22"/>
        </w:rPr>
        <w:t xml:space="preserve"> </w:t>
      </w:r>
      <w:r w:rsidRPr="00436720">
        <w:rPr>
          <w:rFonts w:ascii="Calibri" w:hAnsi="Calibri" w:cs="Calibri"/>
          <w:b/>
          <w:bCs/>
          <w:color w:val="2E74B5" w:themeColor="accent1" w:themeShade="BF"/>
          <w:sz w:val="22"/>
          <w:szCs w:val="22"/>
        </w:rPr>
        <w:t>Metodologia privind imunizarea la schimbările climatice</w:t>
      </w:r>
      <w:r w:rsidRPr="00436720">
        <w:rPr>
          <w:rFonts w:ascii="Calibri" w:hAnsi="Calibri" w:cs="Calibri"/>
          <w:color w:val="auto"/>
          <w:sz w:val="22"/>
          <w:szCs w:val="22"/>
        </w:rPr>
        <w:t>).</w:t>
      </w:r>
      <w:r w:rsidR="002C35B8" w:rsidRPr="00436720">
        <w:rPr>
          <w:rFonts w:ascii="Calibri" w:hAnsi="Calibri" w:cs="Calibri"/>
          <w:color w:val="auto"/>
          <w:sz w:val="22"/>
          <w:szCs w:val="22"/>
        </w:rPr>
        <w:t xml:space="preserve"> </w:t>
      </w:r>
      <w:r w:rsidR="002C35B8" w:rsidRPr="00436D62">
        <w:rPr>
          <w:rFonts w:ascii="Calibri" w:hAnsi="Calibri" w:cs="Calibri"/>
          <w:sz w:val="22"/>
          <w:szCs w:val="22"/>
        </w:rPr>
        <w:t xml:space="preserve">Analiza proiectului din punct de vedere al </w:t>
      </w:r>
      <w:r w:rsidR="00CE3313">
        <w:rPr>
          <w:rFonts w:ascii="Calibri" w:hAnsi="Calibri" w:cs="Calibri"/>
          <w:sz w:val="22"/>
          <w:szCs w:val="22"/>
        </w:rPr>
        <w:t>I</w:t>
      </w:r>
      <w:r w:rsidR="002C35B8" w:rsidRPr="00436D62">
        <w:rPr>
          <w:rFonts w:ascii="Calibri" w:hAnsi="Calibri" w:cs="Calibri"/>
          <w:sz w:val="22"/>
          <w:szCs w:val="22"/>
        </w:rPr>
        <w:t>munizării la schimbările climatice</w:t>
      </w:r>
      <w:r w:rsidR="002C35B8" w:rsidRPr="00436D62" w:rsidDel="002C35B8">
        <w:rPr>
          <w:rFonts w:ascii="Calibri" w:hAnsi="Calibri" w:cs="Calibri"/>
          <w:sz w:val="22"/>
          <w:szCs w:val="22"/>
        </w:rPr>
        <w:t xml:space="preserve"> </w:t>
      </w:r>
      <w:r w:rsidR="002C35B8" w:rsidRPr="00436D62">
        <w:rPr>
          <w:rFonts w:ascii="Calibri" w:hAnsi="Calibri" w:cs="Calibri"/>
          <w:sz w:val="22"/>
          <w:szCs w:val="22"/>
        </w:rPr>
        <w:t>-</w:t>
      </w:r>
      <w:r w:rsidR="00F606C8" w:rsidRPr="00436D62">
        <w:rPr>
          <w:rFonts w:ascii="Calibri" w:hAnsi="Calibri" w:cs="Calibri"/>
          <w:sz w:val="22"/>
          <w:szCs w:val="22"/>
        </w:rPr>
        <w:t xml:space="preserve"> </w:t>
      </w:r>
      <w:r w:rsidR="002C35B8" w:rsidRPr="00436D62">
        <w:rPr>
          <w:rFonts w:ascii="Calibri" w:hAnsi="Calibri" w:cs="Calibri"/>
          <w:sz w:val="22"/>
          <w:szCs w:val="22"/>
        </w:rPr>
        <w:t>atenuarea schimbărilor climatice (</w:t>
      </w:r>
      <w:r w:rsidR="00E27A7E" w:rsidRPr="00436D62">
        <w:rPr>
          <w:rFonts w:ascii="Calibri" w:hAnsi="Calibri" w:cs="Calibri"/>
          <w:i/>
          <w:sz w:val="22"/>
          <w:szCs w:val="22"/>
        </w:rPr>
        <w:t>neutralitatea climatică</w:t>
      </w:r>
      <w:r w:rsidR="002C35B8" w:rsidRPr="00436D62">
        <w:rPr>
          <w:rFonts w:ascii="Calibri" w:hAnsi="Calibri" w:cs="Calibri"/>
          <w:sz w:val="22"/>
          <w:szCs w:val="22"/>
        </w:rPr>
        <w:t>)</w:t>
      </w:r>
      <w:r w:rsidR="00E27A7E" w:rsidRPr="00436D62">
        <w:rPr>
          <w:rFonts w:ascii="Calibri" w:hAnsi="Calibri" w:cs="Calibri"/>
          <w:sz w:val="22"/>
          <w:szCs w:val="22"/>
        </w:rPr>
        <w:t xml:space="preserve"> și </w:t>
      </w:r>
      <w:r w:rsidR="002C35B8" w:rsidRPr="00436D62">
        <w:rPr>
          <w:rFonts w:ascii="Calibri" w:hAnsi="Calibri" w:cs="Calibri"/>
          <w:sz w:val="22"/>
          <w:szCs w:val="22"/>
        </w:rPr>
        <w:t>adaptarea la schimbările climatice (</w:t>
      </w:r>
      <w:r w:rsidR="00E27A7E" w:rsidRPr="00436D62">
        <w:rPr>
          <w:rFonts w:ascii="Calibri" w:hAnsi="Calibri" w:cs="Calibri"/>
          <w:i/>
          <w:sz w:val="22"/>
          <w:szCs w:val="22"/>
        </w:rPr>
        <w:t>reziliența la schimbările climatice</w:t>
      </w:r>
      <w:r w:rsidR="002C35B8" w:rsidRPr="00436D62">
        <w:rPr>
          <w:rFonts w:ascii="Calibri" w:hAnsi="Calibri" w:cs="Calibri"/>
          <w:sz w:val="22"/>
          <w:szCs w:val="22"/>
        </w:rPr>
        <w:t>)</w:t>
      </w:r>
      <w:r w:rsidR="00F606C8" w:rsidRPr="00436D62">
        <w:rPr>
          <w:rFonts w:ascii="Calibri" w:hAnsi="Calibri" w:cs="Calibri"/>
          <w:sz w:val="22"/>
          <w:szCs w:val="22"/>
        </w:rPr>
        <w:t xml:space="preserve"> </w:t>
      </w:r>
      <w:r w:rsidR="002C35B8" w:rsidRPr="00436D62">
        <w:rPr>
          <w:rFonts w:ascii="Calibri" w:hAnsi="Calibri" w:cs="Calibri"/>
          <w:sz w:val="22"/>
          <w:szCs w:val="22"/>
        </w:rPr>
        <w:t xml:space="preserve">- </w:t>
      </w:r>
      <w:r w:rsidR="00E27A7E" w:rsidRPr="00436D62">
        <w:rPr>
          <w:rFonts w:ascii="Calibri" w:hAnsi="Calibri" w:cs="Calibri"/>
          <w:sz w:val="22"/>
          <w:szCs w:val="22"/>
        </w:rPr>
        <w:t xml:space="preserve">este verificată în cadrul </w:t>
      </w:r>
      <w:r w:rsidR="004C00B3" w:rsidRPr="00436D62">
        <w:rPr>
          <w:rFonts w:ascii="Calibri" w:hAnsi="Calibri" w:cs="Calibri"/>
          <w:sz w:val="22"/>
          <w:szCs w:val="22"/>
        </w:rPr>
        <w:t>g</w:t>
      </w:r>
      <w:r w:rsidR="00E27A7E" w:rsidRPr="00436D62">
        <w:rPr>
          <w:rFonts w:ascii="Calibri" w:hAnsi="Calibri" w:cs="Calibri"/>
          <w:sz w:val="22"/>
          <w:szCs w:val="22"/>
        </w:rPr>
        <w:t>rilei de verificare</w:t>
      </w:r>
      <w:r w:rsidR="005555D6" w:rsidRPr="00436D62">
        <w:rPr>
          <w:rFonts w:ascii="Calibri" w:hAnsi="Calibri" w:cs="Calibri"/>
          <w:sz w:val="22"/>
          <w:szCs w:val="22"/>
        </w:rPr>
        <w:t>.</w:t>
      </w:r>
    </w:p>
    <w:p w14:paraId="5619BA69" w14:textId="77777777" w:rsidR="00AB66AA" w:rsidRDefault="00AB66AA" w:rsidP="00F464AE">
      <w:pPr>
        <w:spacing w:after="0" w:line="264" w:lineRule="auto"/>
        <w:jc w:val="both"/>
        <w:rPr>
          <w:rFonts w:ascii="Calibri" w:hAnsi="Calibri" w:cs="Calibri"/>
        </w:rPr>
      </w:pPr>
    </w:p>
    <w:p w14:paraId="026F729A" w14:textId="77777777" w:rsidR="00F464AE" w:rsidRPr="00436D62" w:rsidRDefault="00F464AE" w:rsidP="00F464AE">
      <w:pPr>
        <w:spacing w:after="0" w:line="264" w:lineRule="auto"/>
        <w:jc w:val="both"/>
        <w:rPr>
          <w:rFonts w:ascii="Calibri" w:hAnsi="Calibri" w:cs="Calibri"/>
        </w:rPr>
      </w:pPr>
    </w:p>
    <w:p w14:paraId="76DCE09A" w14:textId="26AD79ED" w:rsidR="0075438C" w:rsidRPr="00436D62" w:rsidRDefault="0075438C" w:rsidP="00F464AE">
      <w:pPr>
        <w:pStyle w:val="Heading2"/>
        <w:spacing w:before="0" w:line="264" w:lineRule="auto"/>
        <w:rPr>
          <w:rFonts w:ascii="Calibri" w:hAnsi="Calibri" w:cs="Calibri"/>
          <w:sz w:val="22"/>
          <w:szCs w:val="22"/>
          <w:highlight w:val="yellow"/>
        </w:rPr>
      </w:pPr>
      <w:bookmarkStart w:id="68" w:name="_Toc152769262"/>
      <w:r w:rsidRPr="00436D62">
        <w:rPr>
          <w:rFonts w:ascii="Calibri" w:hAnsi="Calibri" w:cs="Calibri"/>
          <w:sz w:val="22"/>
          <w:szCs w:val="22"/>
        </w:rPr>
        <w:t>3.18</w:t>
      </w:r>
      <w:r w:rsidR="0042726B" w:rsidRPr="00436D62">
        <w:rPr>
          <w:rFonts w:ascii="Calibri" w:hAnsi="Calibri" w:cs="Calibri"/>
          <w:sz w:val="22"/>
          <w:szCs w:val="22"/>
        </w:rPr>
        <w:t>.</w:t>
      </w:r>
      <w:r w:rsidRPr="00436D62">
        <w:rPr>
          <w:rFonts w:ascii="Calibri" w:hAnsi="Calibri" w:cs="Calibri"/>
          <w:sz w:val="22"/>
          <w:szCs w:val="22"/>
        </w:rPr>
        <w:t xml:space="preserve"> Caracterul durabil al proiectului</w:t>
      </w:r>
      <w:bookmarkEnd w:id="68"/>
    </w:p>
    <w:p w14:paraId="48B18AAB" w14:textId="5B798F64" w:rsidR="008D1A24" w:rsidRPr="00436D62" w:rsidRDefault="008D1A24" w:rsidP="00B27693">
      <w:pPr>
        <w:spacing w:before="120" w:after="0" w:line="264" w:lineRule="auto"/>
        <w:jc w:val="both"/>
        <w:rPr>
          <w:rFonts w:ascii="Calibri" w:hAnsi="Calibri" w:cs="Calibri"/>
        </w:rPr>
      </w:pPr>
      <w:r w:rsidRPr="00436D62">
        <w:rPr>
          <w:rFonts w:ascii="Calibri" w:hAnsi="Calibri" w:cs="Calibri"/>
        </w:rPr>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5E219391" w14:textId="3FF1153B" w:rsidR="008D1A24" w:rsidRPr="00A26639" w:rsidRDefault="008D1A24" w:rsidP="00B27693">
      <w:pPr>
        <w:spacing w:before="120" w:after="0" w:line="264" w:lineRule="auto"/>
        <w:jc w:val="both"/>
        <w:rPr>
          <w:rFonts w:ascii="Calibri" w:hAnsi="Calibri" w:cs="Calibri"/>
          <w:lang w:val="it-IT"/>
        </w:rPr>
      </w:pPr>
      <w:r w:rsidRPr="00436D62">
        <w:rPr>
          <w:rFonts w:ascii="Calibri" w:hAnsi="Calibri" w:cs="Calibri"/>
        </w:rPr>
        <w:t>● să mențină investiția realizată și să asigure operarea și mentenanța investițiilor efectuate</w:t>
      </w:r>
      <w:r w:rsidR="00885EF0" w:rsidRPr="00A26639">
        <w:rPr>
          <w:rFonts w:ascii="Calibri" w:hAnsi="Calibri" w:cs="Calibri"/>
          <w:lang w:val="it-IT"/>
        </w:rPr>
        <w:t>;</w:t>
      </w:r>
    </w:p>
    <w:p w14:paraId="49270C86" w14:textId="6186E2BC" w:rsidR="008D1A24" w:rsidRPr="00436D62" w:rsidRDefault="008D1A24" w:rsidP="00B27693">
      <w:pPr>
        <w:spacing w:before="120" w:after="0" w:line="264" w:lineRule="auto"/>
        <w:jc w:val="both"/>
        <w:rPr>
          <w:rFonts w:ascii="Calibri" w:hAnsi="Calibri" w:cs="Calibri"/>
        </w:rPr>
      </w:pPr>
      <w:r w:rsidRPr="00436D62">
        <w:rPr>
          <w:rFonts w:ascii="Calibri" w:hAnsi="Calibri" w:cs="Calibri"/>
        </w:rPr>
        <w:t>● să nu aducă o modificare a proprietății asupra infrastructurii construite/echipamentelor</w:t>
      </w:r>
      <w:r w:rsidR="00885EF0" w:rsidRPr="00436D62">
        <w:rPr>
          <w:rFonts w:ascii="Calibri" w:hAnsi="Calibri" w:cs="Calibri"/>
        </w:rPr>
        <w:t>;</w:t>
      </w:r>
    </w:p>
    <w:p w14:paraId="65DAAEBF" w14:textId="5A1E7A59" w:rsidR="009C25C7" w:rsidRPr="00436D62" w:rsidRDefault="008D1A24" w:rsidP="00F464AE">
      <w:pPr>
        <w:spacing w:after="0" w:line="264" w:lineRule="auto"/>
        <w:jc w:val="both"/>
        <w:rPr>
          <w:rFonts w:ascii="Calibri" w:hAnsi="Calibri" w:cs="Calibri"/>
        </w:rPr>
      </w:pPr>
      <w:r w:rsidRPr="00436D62">
        <w:rPr>
          <w:rFonts w:ascii="Calibri" w:hAnsi="Calibri" w:cs="Calibri"/>
        </w:rPr>
        <w:t>● să nu aducă modificări substanțiale care afectează natura, obiectivele sau condițiile de implementare a proiectului și care ar conduce la subminarea obiectivelor inițiale ale acestuia</w:t>
      </w:r>
      <w:r w:rsidR="00885EF0" w:rsidRPr="00436D62">
        <w:rPr>
          <w:rFonts w:ascii="Calibri" w:hAnsi="Calibri" w:cs="Calibri"/>
        </w:rPr>
        <w:t>.</w:t>
      </w:r>
    </w:p>
    <w:p w14:paraId="047D9877" w14:textId="77777777" w:rsidR="009C25C7" w:rsidRPr="00436D62" w:rsidRDefault="009C25C7" w:rsidP="00B27693">
      <w:pPr>
        <w:spacing w:before="120" w:after="0" w:line="264" w:lineRule="auto"/>
        <w:jc w:val="both"/>
        <w:rPr>
          <w:rFonts w:ascii="Calibri" w:hAnsi="Calibri" w:cs="Calibri"/>
          <w:color w:val="231F20"/>
        </w:rPr>
      </w:pPr>
    </w:p>
    <w:p w14:paraId="209FA12E" w14:textId="053F0ADB" w:rsidR="005F6C86" w:rsidRPr="00436D62" w:rsidRDefault="005F6C86" w:rsidP="00F464AE">
      <w:pPr>
        <w:pStyle w:val="Heading2"/>
        <w:numPr>
          <w:ilvl w:val="1"/>
          <w:numId w:val="17"/>
        </w:numPr>
        <w:spacing w:before="0" w:line="264" w:lineRule="auto"/>
        <w:rPr>
          <w:rFonts w:ascii="Calibri" w:hAnsi="Calibri" w:cs="Calibri"/>
          <w:sz w:val="22"/>
          <w:szCs w:val="22"/>
        </w:rPr>
      </w:pPr>
      <w:bookmarkStart w:id="69" w:name="_Toc152769263"/>
      <w:r w:rsidRPr="00436D62">
        <w:rPr>
          <w:rFonts w:ascii="Calibri" w:hAnsi="Calibri" w:cs="Calibri"/>
          <w:sz w:val="22"/>
          <w:szCs w:val="22"/>
        </w:rPr>
        <w:t>Acțiuni menite să garanteze egalitatea de șanse, de gen, incluziunea și nediscriminarea</w:t>
      </w:r>
      <w:bookmarkEnd w:id="69"/>
      <w:r w:rsidRPr="00436D62">
        <w:rPr>
          <w:rFonts w:ascii="Calibri" w:hAnsi="Calibri" w:cs="Calibri"/>
          <w:sz w:val="22"/>
          <w:szCs w:val="22"/>
        </w:rPr>
        <w:t xml:space="preserve"> </w:t>
      </w:r>
    </w:p>
    <w:p w14:paraId="3D61BDC7" w14:textId="77777777" w:rsidR="00885EF0" w:rsidRPr="00436D62" w:rsidRDefault="00885EF0" w:rsidP="00B27693">
      <w:pPr>
        <w:spacing w:before="120" w:after="0" w:line="264" w:lineRule="auto"/>
        <w:jc w:val="both"/>
        <w:rPr>
          <w:rFonts w:ascii="Calibri" w:hAnsi="Calibri" w:cs="Calibri"/>
        </w:rPr>
      </w:pPr>
      <w:r w:rsidRPr="00436D62">
        <w:rPr>
          <w:rFonts w:ascii="Calibri" w:hAnsi="Calibri" w:cs="Calibri"/>
        </w:rPr>
        <w:t xml:space="preserve">În ceea ce privește </w:t>
      </w:r>
      <w:r w:rsidRPr="00436D62">
        <w:rPr>
          <w:rFonts w:ascii="Calibri" w:hAnsi="Calibri" w:cs="Calibri"/>
          <w:b/>
        </w:rPr>
        <w:t>nediscriminarea și egalitatea de şanse</w:t>
      </w:r>
      <w:r w:rsidRPr="00436D62">
        <w:rPr>
          <w:rFonts w:ascii="Calibri" w:hAnsi="Calibri" w:cs="Calibr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91A8D4" w14:textId="77777777" w:rsidR="00885EF0" w:rsidRPr="00436D62" w:rsidRDefault="00885EF0" w:rsidP="00B27693">
      <w:pPr>
        <w:spacing w:before="120" w:after="0" w:line="264" w:lineRule="auto"/>
        <w:jc w:val="both"/>
        <w:rPr>
          <w:rFonts w:ascii="Calibri" w:hAnsi="Calibri" w:cs="Calibri"/>
        </w:rPr>
      </w:pPr>
      <w:r w:rsidRPr="00436D62">
        <w:rPr>
          <w:rFonts w:ascii="Calibri" w:hAnsi="Calibri" w:cs="Calibri"/>
        </w:rPr>
        <w:t>Pentru egalitatea de gen și nediscriminare se vor avea în vedere principiile:</w:t>
      </w:r>
    </w:p>
    <w:p w14:paraId="6B0686B5" w14:textId="77777777" w:rsidR="00885EF0" w:rsidRPr="00436D62" w:rsidRDefault="00885EF0" w:rsidP="00B27693">
      <w:pPr>
        <w:numPr>
          <w:ilvl w:val="0"/>
          <w:numId w:val="79"/>
        </w:numPr>
        <w:spacing w:before="120" w:after="0" w:line="264" w:lineRule="auto"/>
        <w:jc w:val="both"/>
        <w:rPr>
          <w:rFonts w:ascii="Calibri" w:hAnsi="Calibri" w:cs="Calibri"/>
        </w:rPr>
      </w:pPr>
      <w:r w:rsidRPr="00436D62">
        <w:rPr>
          <w:rFonts w:ascii="Calibri" w:hAnsi="Calibri" w:cs="Calibri"/>
        </w:rPr>
        <w:t xml:space="preserve">remunerare egală pentru muncă egală; </w:t>
      </w:r>
    </w:p>
    <w:p w14:paraId="746AC8B5" w14:textId="77777777" w:rsidR="00885EF0" w:rsidRPr="00436D62" w:rsidRDefault="00885EF0" w:rsidP="00B27693">
      <w:pPr>
        <w:numPr>
          <w:ilvl w:val="0"/>
          <w:numId w:val="79"/>
        </w:numPr>
        <w:spacing w:before="120" w:after="0" w:line="264" w:lineRule="auto"/>
        <w:jc w:val="both"/>
        <w:rPr>
          <w:rFonts w:ascii="Calibri" w:hAnsi="Calibri" w:cs="Calibri"/>
        </w:rPr>
      </w:pPr>
      <w:r w:rsidRPr="00436D62">
        <w:rPr>
          <w:rFonts w:ascii="Calibri" w:hAnsi="Calibri" w:cs="Calibri"/>
        </w:rPr>
        <w:t>egalitate de șanse și de tratament în materie de încadrare în muncă și de muncă;</w:t>
      </w:r>
    </w:p>
    <w:p w14:paraId="3FA2CACE" w14:textId="77777777" w:rsidR="00885EF0" w:rsidRPr="00436D62" w:rsidRDefault="00885EF0" w:rsidP="00B27693">
      <w:pPr>
        <w:numPr>
          <w:ilvl w:val="0"/>
          <w:numId w:val="79"/>
        </w:numPr>
        <w:spacing w:before="120" w:after="0" w:line="264" w:lineRule="auto"/>
        <w:jc w:val="both"/>
        <w:rPr>
          <w:rFonts w:ascii="Calibri" w:hAnsi="Calibri" w:cs="Calibri"/>
        </w:rPr>
      </w:pPr>
      <w:r w:rsidRPr="00436D62">
        <w:rPr>
          <w:rFonts w:ascii="Calibri" w:hAnsi="Calibri" w:cs="Calibri"/>
        </w:rPr>
        <w:t>acțiuni pozitive pentru capacitarea femeilor și/sau a persoanelor cu dizabilități;</w:t>
      </w:r>
    </w:p>
    <w:p w14:paraId="634B0ED6" w14:textId="77777777" w:rsidR="00885EF0" w:rsidRPr="00436D62" w:rsidRDefault="00885EF0" w:rsidP="00B27693">
      <w:pPr>
        <w:numPr>
          <w:ilvl w:val="0"/>
          <w:numId w:val="79"/>
        </w:numPr>
        <w:spacing w:before="120" w:after="0" w:line="264" w:lineRule="auto"/>
        <w:jc w:val="both"/>
        <w:rPr>
          <w:rFonts w:ascii="Calibri" w:hAnsi="Calibri" w:cs="Calibri"/>
        </w:rPr>
      </w:pPr>
      <w:r w:rsidRPr="00436D62">
        <w:rPr>
          <w:rFonts w:ascii="Calibri" w:hAnsi="Calibri" w:cs="Calibri"/>
        </w:rPr>
        <w:t xml:space="preserve">combaterea tuturor formelor de discriminare. </w:t>
      </w:r>
    </w:p>
    <w:p w14:paraId="4E02C8D9" w14:textId="67BC6324" w:rsidR="0050364C" w:rsidRPr="00436D62" w:rsidRDefault="00885EF0" w:rsidP="00B27693">
      <w:pPr>
        <w:spacing w:before="120" w:after="0" w:line="264" w:lineRule="auto"/>
        <w:jc w:val="both"/>
        <w:rPr>
          <w:rFonts w:ascii="Calibri" w:hAnsi="Calibri" w:cs="Calibri"/>
        </w:rPr>
      </w:pPr>
      <w:r w:rsidRPr="00436D62">
        <w:rPr>
          <w:rFonts w:ascii="Calibri" w:hAnsi="Calibri" w:cs="Calibri"/>
        </w:rPr>
        <w:lastRenderedPageBreak/>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61EE1312" w14:textId="77777777" w:rsidR="00282D33" w:rsidRPr="00436D62" w:rsidRDefault="00282D33" w:rsidP="00B27693">
      <w:pPr>
        <w:spacing w:before="120" w:after="0" w:line="264" w:lineRule="auto"/>
        <w:jc w:val="both"/>
        <w:rPr>
          <w:rFonts w:ascii="Calibri" w:hAnsi="Calibri" w:cs="Calibri"/>
        </w:rPr>
      </w:pPr>
    </w:p>
    <w:p w14:paraId="1DAFDC3D" w14:textId="2C5B13DA" w:rsidR="0009566F" w:rsidRPr="00436D62" w:rsidRDefault="005F6C86" w:rsidP="00B27693">
      <w:pPr>
        <w:pStyle w:val="Heading2"/>
        <w:numPr>
          <w:ilvl w:val="1"/>
          <w:numId w:val="17"/>
        </w:numPr>
        <w:spacing w:before="120" w:line="264" w:lineRule="auto"/>
        <w:rPr>
          <w:rFonts w:ascii="Calibri" w:hAnsi="Calibri" w:cs="Calibri"/>
          <w:sz w:val="22"/>
          <w:szCs w:val="22"/>
        </w:rPr>
      </w:pPr>
      <w:bookmarkStart w:id="70" w:name="_Toc152769264"/>
      <w:r w:rsidRPr="00436D62">
        <w:rPr>
          <w:rFonts w:ascii="Calibri" w:hAnsi="Calibri" w:cs="Calibri"/>
          <w:sz w:val="22"/>
          <w:szCs w:val="22"/>
        </w:rPr>
        <w:t>Teme secundare</w:t>
      </w:r>
      <w:bookmarkEnd w:id="70"/>
    </w:p>
    <w:p w14:paraId="4EBF41E6" w14:textId="17F604C7" w:rsidR="0009566F" w:rsidRPr="00436D62" w:rsidRDefault="0009566F" w:rsidP="00B27693">
      <w:pPr>
        <w:spacing w:before="120" w:after="0" w:line="264" w:lineRule="auto"/>
        <w:jc w:val="both"/>
        <w:rPr>
          <w:rFonts w:ascii="Calibri" w:hAnsi="Calibri" w:cs="Calibri"/>
        </w:rPr>
      </w:pPr>
      <w:r w:rsidRPr="00436D62">
        <w:rPr>
          <w:rFonts w:ascii="Calibri" w:hAnsi="Calibri" w:cs="Calibri"/>
        </w:rPr>
        <w:t>În cadrul apelu</w:t>
      </w:r>
      <w:r w:rsidR="00743DBE" w:rsidRPr="00436D62">
        <w:rPr>
          <w:rFonts w:ascii="Calibri" w:hAnsi="Calibri" w:cs="Calibri"/>
        </w:rPr>
        <w:t xml:space="preserve">rilor </w:t>
      </w:r>
      <w:r w:rsidRPr="00436D62">
        <w:rPr>
          <w:rFonts w:ascii="Calibri" w:hAnsi="Calibri" w:cs="Calibri"/>
        </w:rPr>
        <w:t>lansat</w:t>
      </w:r>
      <w:r w:rsidR="00743DBE" w:rsidRPr="00436D62">
        <w:rPr>
          <w:rFonts w:ascii="Calibri" w:hAnsi="Calibri" w:cs="Calibri"/>
        </w:rPr>
        <w:t>e</w:t>
      </w:r>
      <w:r w:rsidRPr="00436D62">
        <w:rPr>
          <w:rFonts w:ascii="Calibri" w:hAnsi="Calibri" w:cs="Calibri"/>
        </w:rPr>
        <w:t xml:space="preserve"> prin prezentul ghid codul de intervenție asociat </w:t>
      </w:r>
      <w:r w:rsidRPr="00436D62">
        <w:rPr>
          <w:rFonts w:ascii="Calibri" w:hAnsi="Calibri" w:cs="Calibri"/>
          <w:b/>
          <w:bCs/>
          <w:color w:val="0070C0"/>
        </w:rPr>
        <w:t>03 se referă la Neutralitatea de gen</w:t>
      </w:r>
      <w:r w:rsidR="00C80E44" w:rsidRPr="00436D62">
        <w:rPr>
          <w:rFonts w:ascii="Calibri" w:hAnsi="Calibri" w:cs="Calibri"/>
          <w:b/>
          <w:bCs/>
          <w:color w:val="0070C0"/>
        </w:rPr>
        <w:t xml:space="preserve"> </w:t>
      </w:r>
      <w:r w:rsidR="00C80E44" w:rsidRPr="00436D62">
        <w:rPr>
          <w:rFonts w:ascii="Calibri" w:hAnsi="Calibri" w:cs="Calibri"/>
        </w:rPr>
        <w:t>(</w:t>
      </w:r>
      <w:r w:rsidR="00743DBE" w:rsidRPr="00436D62">
        <w:rPr>
          <w:rFonts w:ascii="Calibri" w:hAnsi="Calibri" w:cs="Calibri"/>
        </w:rPr>
        <w:t>t</w:t>
      </w:r>
      <w:r w:rsidR="00C80E44" w:rsidRPr="00436D62">
        <w:rPr>
          <w:rFonts w:ascii="Calibri" w:hAnsi="Calibri" w:cs="Calibri"/>
        </w:rPr>
        <w:t xml:space="preserve">abel 7, Anexa I a Regulamentului </w:t>
      </w:r>
      <w:r w:rsidR="00F713D1" w:rsidRPr="00436D62">
        <w:rPr>
          <w:rFonts w:ascii="Calibri" w:hAnsi="Calibri" w:cs="Calibri"/>
        </w:rPr>
        <w:t xml:space="preserve">2021/1060 </w:t>
      </w:r>
      <w:r w:rsidR="00C80E44" w:rsidRPr="00436D62">
        <w:rPr>
          <w:rFonts w:ascii="Calibri" w:hAnsi="Calibri" w:cs="Calibri"/>
        </w:rPr>
        <w:t>),</w:t>
      </w:r>
      <w:r w:rsidRPr="00436D62">
        <w:rPr>
          <w:rFonts w:ascii="Calibri" w:hAnsi="Calibri" w:cs="Calibri"/>
          <w:b/>
          <w:bCs/>
        </w:rPr>
        <w:t xml:space="preserve"> </w:t>
      </w:r>
      <w:r w:rsidRPr="00436D62">
        <w:rPr>
          <w:rFonts w:ascii="Calibri" w:hAnsi="Calibri" w:cs="Calibri"/>
        </w:rPr>
        <w:t xml:space="preserve">investițiile propuse necontribuind la coeficientul pentru calcularea sprijinului acordat egalității de gen. </w:t>
      </w:r>
      <w:r w:rsidR="00C80E44" w:rsidRPr="00436D62">
        <w:rPr>
          <w:rFonts w:ascii="Calibri" w:hAnsi="Calibri" w:cs="Calibri"/>
        </w:rPr>
        <w:t xml:space="preserve">Se va avea </w:t>
      </w:r>
      <w:r w:rsidRPr="00436D62">
        <w:rPr>
          <w:rFonts w:ascii="Calibri" w:hAnsi="Calibri" w:cs="Calibri"/>
        </w:rPr>
        <w:t>în vedere acest aspect în completarea secți</w:t>
      </w:r>
      <w:r w:rsidR="00375F47" w:rsidRPr="00436D62">
        <w:rPr>
          <w:rFonts w:ascii="Calibri" w:hAnsi="Calibri" w:cs="Calibri"/>
        </w:rPr>
        <w:t>uni</w:t>
      </w:r>
      <w:r w:rsidRPr="00436D62">
        <w:rPr>
          <w:rFonts w:ascii="Calibri" w:hAnsi="Calibri" w:cs="Calibri"/>
        </w:rPr>
        <w:t>i specifice din cererea de finanțare.</w:t>
      </w:r>
    </w:p>
    <w:p w14:paraId="00E772FD" w14:textId="77777777" w:rsidR="00282D33" w:rsidRPr="00436D62" w:rsidRDefault="00282D33" w:rsidP="00B27693">
      <w:pPr>
        <w:spacing w:before="120" w:after="0" w:line="264" w:lineRule="auto"/>
        <w:rPr>
          <w:rFonts w:ascii="Calibri" w:hAnsi="Calibri" w:cs="Calibri"/>
        </w:rPr>
      </w:pPr>
    </w:p>
    <w:p w14:paraId="3051D99D" w14:textId="67401A7F" w:rsidR="005F6C86" w:rsidRPr="00436D62" w:rsidRDefault="005F6C86" w:rsidP="00B27693">
      <w:pPr>
        <w:pStyle w:val="Heading2"/>
        <w:numPr>
          <w:ilvl w:val="1"/>
          <w:numId w:val="17"/>
        </w:numPr>
        <w:spacing w:before="120" w:line="264" w:lineRule="auto"/>
        <w:rPr>
          <w:rFonts w:ascii="Calibri" w:hAnsi="Calibri" w:cs="Calibri"/>
          <w:sz w:val="22"/>
          <w:szCs w:val="22"/>
        </w:rPr>
      </w:pPr>
      <w:bookmarkStart w:id="71" w:name="_Toc152769265"/>
      <w:r w:rsidRPr="00436D62">
        <w:rPr>
          <w:rFonts w:ascii="Calibri" w:hAnsi="Calibri" w:cs="Calibri"/>
          <w:sz w:val="22"/>
          <w:szCs w:val="22"/>
        </w:rPr>
        <w:t>Informarea și vizibilitatea sprijinului din fonduri</w:t>
      </w:r>
      <w:bookmarkEnd w:id="71"/>
    </w:p>
    <w:p w14:paraId="6FCB04DA" w14:textId="009483D0" w:rsidR="0009566F" w:rsidRPr="00436D62" w:rsidRDefault="0009566F"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în </w:t>
      </w:r>
      <w:r w:rsidR="009D43FD" w:rsidRPr="00436D62">
        <w:rPr>
          <w:rFonts w:ascii="Calibri" w:hAnsi="Calibri" w:cs="Calibri"/>
          <w:sz w:val="22"/>
          <w:szCs w:val="22"/>
        </w:rPr>
        <w:t>Ghid</w:t>
      </w:r>
      <w:r w:rsidR="00E21353" w:rsidRPr="00436D62">
        <w:rPr>
          <w:rFonts w:ascii="Calibri" w:hAnsi="Calibri" w:cs="Calibri"/>
          <w:sz w:val="22"/>
          <w:szCs w:val="22"/>
        </w:rPr>
        <w:t xml:space="preserve">ul </w:t>
      </w:r>
      <w:r w:rsidR="009D43FD" w:rsidRPr="00436D62">
        <w:rPr>
          <w:rFonts w:ascii="Calibri" w:hAnsi="Calibri" w:cs="Calibri"/>
          <w:sz w:val="22"/>
          <w:szCs w:val="22"/>
        </w:rPr>
        <w:t>de identitate vizuală, vizibilitate, transparență și comunicare în perioada de programare 2021-2027</w:t>
      </w:r>
      <w:r w:rsidRPr="00436D62">
        <w:rPr>
          <w:rFonts w:ascii="Calibri" w:hAnsi="Calibri" w:cs="Calibri"/>
          <w:sz w:val="22"/>
          <w:szCs w:val="22"/>
        </w:rPr>
        <w:t xml:space="preserve"> aplicabil, precum și cu Regulamentul </w:t>
      </w:r>
      <w:r w:rsidR="006408D3" w:rsidRPr="00436D62">
        <w:rPr>
          <w:rFonts w:ascii="Calibri" w:hAnsi="Calibri" w:cs="Calibri"/>
          <w:sz w:val="22"/>
          <w:szCs w:val="22"/>
        </w:rPr>
        <w:t>2021/1060</w:t>
      </w:r>
      <w:r w:rsidRPr="00436D62">
        <w:rPr>
          <w:rFonts w:ascii="Calibri" w:hAnsi="Calibri" w:cs="Calibri"/>
          <w:sz w:val="22"/>
          <w:szCs w:val="22"/>
        </w:rPr>
        <w:t>, cu modificările și completările ulterioare.</w:t>
      </w:r>
    </w:p>
    <w:p w14:paraId="42206DBE" w14:textId="3F4CF20F" w:rsidR="00C80E44" w:rsidRPr="00436D62" w:rsidRDefault="00C80E44"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 xml:space="preserve">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010436DF" w14:textId="4A3C252F" w:rsidR="00CB11A3" w:rsidRPr="00436D62" w:rsidRDefault="00CB11A3"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 xml:space="preserve">A se vedea </w:t>
      </w:r>
      <w:r w:rsidRPr="00436D62">
        <w:rPr>
          <w:rFonts w:ascii="Calibri" w:hAnsi="Calibri" w:cs="Calibri"/>
          <w:b/>
          <w:bCs/>
          <w:color w:val="0070C0"/>
          <w:sz w:val="22"/>
          <w:szCs w:val="22"/>
        </w:rPr>
        <w:t xml:space="preserve">Anexa 5 </w:t>
      </w:r>
      <w:r w:rsidR="00743DBE" w:rsidRPr="00436D62">
        <w:rPr>
          <w:rFonts w:ascii="Calibri" w:hAnsi="Calibri" w:cs="Calibri"/>
          <w:b/>
          <w:bCs/>
          <w:color w:val="0070C0"/>
          <w:sz w:val="22"/>
          <w:szCs w:val="22"/>
        </w:rPr>
        <w:t>-</w:t>
      </w:r>
      <w:r w:rsidRPr="00436D62">
        <w:rPr>
          <w:rFonts w:ascii="Calibri" w:hAnsi="Calibri" w:cs="Calibri"/>
          <w:b/>
          <w:bCs/>
          <w:color w:val="0070C0"/>
          <w:sz w:val="22"/>
          <w:szCs w:val="22"/>
        </w:rPr>
        <w:t xml:space="preserve"> </w:t>
      </w:r>
      <w:r w:rsidR="00751F70" w:rsidRPr="00436D62">
        <w:rPr>
          <w:rFonts w:ascii="Calibri" w:hAnsi="Calibri" w:cs="Calibri"/>
          <w:b/>
          <w:bCs/>
          <w:color w:val="0070C0"/>
          <w:sz w:val="22"/>
          <w:szCs w:val="22"/>
        </w:rPr>
        <w:t>C</w:t>
      </w:r>
      <w:r w:rsidRPr="00436D62">
        <w:rPr>
          <w:rFonts w:ascii="Calibri" w:hAnsi="Calibri" w:cs="Calibri"/>
          <w:b/>
          <w:bCs/>
          <w:color w:val="0070C0"/>
          <w:sz w:val="22"/>
          <w:szCs w:val="22"/>
        </w:rPr>
        <w:t xml:space="preserve">ategoriile de cheltuieli eligibile </w:t>
      </w:r>
      <w:r w:rsidRPr="00436D62">
        <w:rPr>
          <w:rFonts w:ascii="Calibri" w:hAnsi="Calibri" w:cs="Calibri"/>
          <w:sz w:val="22"/>
          <w:szCs w:val="22"/>
        </w:rPr>
        <w:t xml:space="preserve">la prezentul ghid. </w:t>
      </w:r>
    </w:p>
    <w:p w14:paraId="628B1BD4" w14:textId="789631EA" w:rsidR="0009566F" w:rsidRPr="00436D62" w:rsidRDefault="0009566F"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 xml:space="preserve">Pe parcursul implementării </w:t>
      </w:r>
      <w:r w:rsidR="00D46FCB" w:rsidRPr="00436D62">
        <w:rPr>
          <w:rFonts w:ascii="Calibri" w:hAnsi="Calibri" w:cs="Calibri"/>
          <w:sz w:val="22"/>
          <w:szCs w:val="22"/>
        </w:rPr>
        <w:t>proiectului, b</w:t>
      </w:r>
      <w:r w:rsidRPr="00436D62">
        <w:rPr>
          <w:rFonts w:ascii="Calibri" w:hAnsi="Calibri" w:cs="Calibri"/>
          <w:sz w:val="22"/>
          <w:szCs w:val="22"/>
        </w:rPr>
        <w:t xml:space="preserve">eneficiarul va descrie în cadrul rapoartelor de progres toate activităţile de informare şi publicitate desfăşurate aferente proiectului, şi va ataşa la raport </w:t>
      </w:r>
      <w:r w:rsidR="00C80E44" w:rsidRPr="00436D62">
        <w:rPr>
          <w:rFonts w:ascii="Calibri" w:hAnsi="Calibri" w:cs="Calibri"/>
          <w:sz w:val="22"/>
          <w:szCs w:val="22"/>
        </w:rPr>
        <w:t>dovezi ale măsurilor de informare și publicitate menționate în G</w:t>
      </w:r>
      <w:r w:rsidR="00DB1219" w:rsidRPr="00436D62">
        <w:rPr>
          <w:rFonts w:ascii="Calibri" w:hAnsi="Calibri" w:cs="Calibri"/>
          <w:sz w:val="22"/>
          <w:szCs w:val="22"/>
        </w:rPr>
        <w:t xml:space="preserve">hidul de </w:t>
      </w:r>
      <w:r w:rsidR="00C80E44" w:rsidRPr="00436D62">
        <w:rPr>
          <w:rFonts w:ascii="Calibri" w:hAnsi="Calibri" w:cs="Calibri"/>
          <w:sz w:val="22"/>
          <w:szCs w:val="22"/>
        </w:rPr>
        <w:t>I</w:t>
      </w:r>
      <w:r w:rsidR="00DB1219" w:rsidRPr="00436D62">
        <w:rPr>
          <w:rFonts w:ascii="Calibri" w:hAnsi="Calibri" w:cs="Calibri"/>
          <w:sz w:val="22"/>
          <w:szCs w:val="22"/>
        </w:rPr>
        <w:t xml:space="preserve">dentitate </w:t>
      </w:r>
      <w:r w:rsidR="00C80E44" w:rsidRPr="00436D62">
        <w:rPr>
          <w:rFonts w:ascii="Calibri" w:hAnsi="Calibri" w:cs="Calibri"/>
          <w:sz w:val="22"/>
          <w:szCs w:val="22"/>
        </w:rPr>
        <w:t>V</w:t>
      </w:r>
      <w:r w:rsidR="00DB1219" w:rsidRPr="00436D62">
        <w:rPr>
          <w:rFonts w:ascii="Calibri" w:hAnsi="Calibri" w:cs="Calibri"/>
          <w:sz w:val="22"/>
          <w:szCs w:val="22"/>
        </w:rPr>
        <w:t>izuală</w:t>
      </w:r>
      <w:r w:rsidR="00C80E44" w:rsidRPr="00436D62">
        <w:rPr>
          <w:rFonts w:ascii="Calibri" w:hAnsi="Calibri" w:cs="Calibri"/>
          <w:sz w:val="22"/>
          <w:szCs w:val="22"/>
        </w:rPr>
        <w:t xml:space="preserve"> 2021-2027. </w:t>
      </w:r>
    </w:p>
    <w:p w14:paraId="1E3F71D6" w14:textId="3D3F362D" w:rsidR="0009566F" w:rsidRPr="00436D62" w:rsidRDefault="0009566F"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 xml:space="preserve">Pentru toate echipamentele achiziţionate prin proiect, beneficiarul trebuie să </w:t>
      </w:r>
      <w:r w:rsidR="00C80E44" w:rsidRPr="00436D62">
        <w:rPr>
          <w:rFonts w:ascii="Calibri" w:hAnsi="Calibri" w:cs="Calibri"/>
          <w:sz w:val="22"/>
          <w:szCs w:val="22"/>
        </w:rPr>
        <w:t xml:space="preserve">respecte cerințele din Ghidul de Identitate Vizuală. </w:t>
      </w:r>
      <w:r w:rsidRPr="00436D62">
        <w:rPr>
          <w:rFonts w:ascii="Calibri" w:hAnsi="Calibri" w:cs="Calibri"/>
          <w:sz w:val="22"/>
          <w:szCs w:val="22"/>
        </w:rPr>
        <w:t xml:space="preserve"> </w:t>
      </w:r>
    </w:p>
    <w:p w14:paraId="1E490F91" w14:textId="77777777" w:rsidR="00E92CA8" w:rsidRPr="00797ECA" w:rsidRDefault="00E92CA8" w:rsidP="00E92CA8">
      <w:pPr>
        <w:spacing w:before="120" w:after="0" w:line="240" w:lineRule="auto"/>
        <w:jc w:val="both"/>
        <w:rPr>
          <w:rFonts w:cstheme="minorHAnsi"/>
        </w:rPr>
      </w:pPr>
      <w:r w:rsidRPr="00797ECA">
        <w:rPr>
          <w:rFonts w:cstheme="minorHAnsi"/>
        </w:rPr>
        <w:t xml:space="preserve">Beneficiarii proiectelor cărora le sunt aplicabile prevederile art 118 </w:t>
      </w:r>
      <w:r>
        <w:rPr>
          <w:rFonts w:cstheme="minorHAnsi"/>
        </w:rPr>
        <w:t>sau</w:t>
      </w:r>
      <w:r w:rsidRPr="00797ECA">
        <w:rPr>
          <w:rFonts w:cstheme="minorHAnsi"/>
        </w:rPr>
        <w:t xml:space="preserve"> 118a din Regulamentul UE 2021/1060 cu modificările și completările ulterioare (proiectele etapizate a căror etapă I a început și s-a finanțat din POIM 2014-2020 și se continuă prin PDD 2021-2027 cu etapa II), vor monta o singură placă/panou care va include informații aferente ambelor etape, fiecare etapă respectând regulile de vizibilitate aferente regulamentelor europene aplicabile perioadei de programare (Regulamentul UE 1303/2013 - Art. 115 (3) și Anexa XII, 2.2 / Regulamentul UE 1060/2021 - Art. 50(c) și Anexa IX).</w:t>
      </w:r>
    </w:p>
    <w:p w14:paraId="73E701AB" w14:textId="3CAF480F" w:rsidR="00E92CA8" w:rsidRDefault="00E92CA8" w:rsidP="00E92CA8">
      <w:pPr>
        <w:spacing w:before="120" w:after="0" w:line="240" w:lineRule="auto"/>
        <w:jc w:val="both"/>
        <w:rPr>
          <w:rFonts w:cstheme="minorHAnsi"/>
        </w:rPr>
      </w:pPr>
      <w:r w:rsidRPr="00797ECA">
        <w:rPr>
          <w:rFonts w:cstheme="minorHAnsi"/>
        </w:rPr>
        <w:t xml:space="preserve">Materialele de comunicare </w:t>
      </w:r>
      <w:r>
        <w:rPr>
          <w:rFonts w:cstheme="minorHAnsi"/>
        </w:rPr>
        <w:t>ș</w:t>
      </w:r>
      <w:r w:rsidRPr="00797ECA">
        <w:rPr>
          <w:rFonts w:cstheme="minorHAnsi"/>
        </w:rPr>
        <w:t>i  evenimente</w:t>
      </w:r>
      <w:r>
        <w:rPr>
          <w:rFonts w:cstheme="minorHAnsi"/>
        </w:rPr>
        <w:t>le</w:t>
      </w:r>
      <w:r w:rsidRPr="00797ECA">
        <w:rPr>
          <w:rFonts w:cstheme="minorHAnsi"/>
        </w:rPr>
        <w:t xml:space="preserve"> aferente etapei a doua trebuie să respecte regulile de vizibilitate prevăzute in Regulamentul </w:t>
      </w:r>
      <w:r>
        <w:rPr>
          <w:rFonts w:cstheme="minorHAnsi"/>
        </w:rPr>
        <w:t xml:space="preserve">nr. </w:t>
      </w:r>
      <w:r w:rsidRPr="00797ECA">
        <w:rPr>
          <w:rFonts w:cstheme="minorHAnsi"/>
        </w:rPr>
        <w:t xml:space="preserve">1060/2021 </w:t>
      </w:r>
      <w:r>
        <w:rPr>
          <w:rFonts w:cstheme="minorHAnsi"/>
        </w:rPr>
        <w:t>ș</w:t>
      </w:r>
      <w:r w:rsidRPr="00797ECA">
        <w:rPr>
          <w:rFonts w:cstheme="minorHAnsi"/>
        </w:rPr>
        <w:t>i Ghidul de Identitate Vizuală</w:t>
      </w:r>
      <w:r>
        <w:rPr>
          <w:rFonts w:cstheme="minorHAnsi"/>
        </w:rPr>
        <w:t>,</w:t>
      </w:r>
      <w:r w:rsidRPr="00797ECA">
        <w:rPr>
          <w:rFonts w:cstheme="minorHAnsi"/>
        </w:rPr>
        <w:t xml:space="preserve"> Vizibilitate, </w:t>
      </w:r>
      <w:r>
        <w:rPr>
          <w:rFonts w:cstheme="minorHAnsi"/>
        </w:rPr>
        <w:t>T</w:t>
      </w:r>
      <w:r w:rsidRPr="00797ECA">
        <w:rPr>
          <w:rFonts w:cstheme="minorHAnsi"/>
        </w:rPr>
        <w:t xml:space="preserve">ransparență și </w:t>
      </w:r>
      <w:r>
        <w:rPr>
          <w:rFonts w:cstheme="minorHAnsi"/>
        </w:rPr>
        <w:t>C</w:t>
      </w:r>
      <w:r w:rsidRPr="00797ECA">
        <w:rPr>
          <w:rFonts w:cstheme="minorHAnsi"/>
        </w:rPr>
        <w:t>omunicare în perioada 2021-2027.</w:t>
      </w:r>
    </w:p>
    <w:p w14:paraId="420CA15D" w14:textId="36927A75" w:rsidR="00E92CA8" w:rsidRPr="00436D62" w:rsidRDefault="009F398A" w:rsidP="00B27693">
      <w:pPr>
        <w:spacing w:before="120" w:after="0" w:line="264" w:lineRule="auto"/>
        <w:jc w:val="both"/>
        <w:rPr>
          <w:rFonts w:ascii="Calibri" w:eastAsia="SimSun" w:hAnsi="Calibri" w:cs="Calibri"/>
          <w:b/>
          <w:bCs/>
        </w:rPr>
      </w:pPr>
      <w:r w:rsidRPr="00436D62">
        <w:rPr>
          <w:rFonts w:ascii="Calibri" w:hAnsi="Calibri" w:cs="Calibri"/>
        </w:rP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 în funcție de valoarea proiectului și neregula identificată, în conformitate cu art. 50 alin. (3) din Regulamentul (UE) 2021/1060.</w:t>
      </w:r>
    </w:p>
    <w:p w14:paraId="6A7CADB1" w14:textId="40C5FDCD" w:rsidR="005F6C86" w:rsidRDefault="005F6C86" w:rsidP="00436720">
      <w:pPr>
        <w:pStyle w:val="Heading1"/>
        <w:spacing w:before="120" w:line="264" w:lineRule="auto"/>
        <w:rPr>
          <w:rFonts w:ascii="Calibri" w:hAnsi="Calibri" w:cs="Calibri"/>
          <w:sz w:val="22"/>
          <w:szCs w:val="22"/>
        </w:rPr>
      </w:pPr>
      <w:bookmarkStart w:id="72" w:name="_Toc152769266"/>
      <w:r w:rsidRPr="00436D62">
        <w:rPr>
          <w:rFonts w:ascii="Calibri" w:hAnsi="Calibri" w:cs="Calibri"/>
          <w:sz w:val="22"/>
          <w:szCs w:val="22"/>
        </w:rPr>
        <w:lastRenderedPageBreak/>
        <w:t>INFORMAȚII ADMINISTRATIVE DESPRE APELUL DE PROIECTE</w:t>
      </w:r>
      <w:bookmarkEnd w:id="72"/>
      <w:r w:rsidRPr="00436D62">
        <w:rPr>
          <w:rFonts w:ascii="Calibri" w:hAnsi="Calibri" w:cs="Calibri"/>
          <w:sz w:val="22"/>
          <w:szCs w:val="22"/>
        </w:rPr>
        <w:tab/>
      </w:r>
    </w:p>
    <w:p w14:paraId="0EEB3279" w14:textId="4BDD34D9" w:rsidR="00FF13B2" w:rsidRPr="00436720" w:rsidRDefault="005F6C86" w:rsidP="00B27693">
      <w:pPr>
        <w:pStyle w:val="Heading2"/>
        <w:numPr>
          <w:ilvl w:val="1"/>
          <w:numId w:val="15"/>
        </w:numPr>
        <w:spacing w:before="120" w:line="264" w:lineRule="auto"/>
        <w:rPr>
          <w:rFonts w:ascii="Calibri" w:hAnsi="Calibri" w:cs="Calibri"/>
          <w:sz w:val="22"/>
          <w:szCs w:val="22"/>
        </w:rPr>
      </w:pPr>
      <w:bookmarkStart w:id="73" w:name="_Toc152769267"/>
      <w:r w:rsidRPr="00436D62">
        <w:rPr>
          <w:rFonts w:ascii="Calibri" w:hAnsi="Calibri" w:cs="Calibri"/>
          <w:sz w:val="22"/>
          <w:szCs w:val="22"/>
        </w:rPr>
        <w:t>Data deschiderii apelului de proiecte</w:t>
      </w:r>
      <w:bookmarkEnd w:id="73"/>
    </w:p>
    <w:p w14:paraId="183E2633" w14:textId="5B2284D3" w:rsidR="005F6C86" w:rsidRDefault="00FF13B2" w:rsidP="00B27693">
      <w:pPr>
        <w:spacing w:before="120" w:after="0" w:line="264" w:lineRule="auto"/>
        <w:rPr>
          <w:rFonts w:ascii="Calibri" w:hAnsi="Calibri" w:cs="Calibri"/>
          <w:iCs/>
        </w:rPr>
      </w:pPr>
      <w:r w:rsidRPr="00436D62">
        <w:rPr>
          <w:rFonts w:ascii="Calibri" w:hAnsi="Calibri" w:cs="Calibri"/>
          <w:iCs/>
        </w:rPr>
        <w:t>Data deschiderii apelu</w:t>
      </w:r>
      <w:r w:rsidR="008F2A54" w:rsidRPr="00436D62">
        <w:rPr>
          <w:rFonts w:ascii="Calibri" w:hAnsi="Calibri" w:cs="Calibri"/>
          <w:iCs/>
        </w:rPr>
        <w:t>rilor</w:t>
      </w:r>
      <w:r w:rsidRPr="00436D62">
        <w:rPr>
          <w:rFonts w:ascii="Calibri" w:hAnsi="Calibri" w:cs="Calibri"/>
          <w:iCs/>
        </w:rPr>
        <w:t xml:space="preserve"> de proiecte r</w:t>
      </w:r>
      <w:r w:rsidR="005F6C86" w:rsidRPr="00436D62">
        <w:rPr>
          <w:rFonts w:ascii="Calibri" w:hAnsi="Calibri" w:cs="Calibri"/>
          <w:iCs/>
        </w:rPr>
        <w:t xml:space="preserve">eprezintă data publicării </w:t>
      </w:r>
      <w:r w:rsidRPr="00436D62">
        <w:rPr>
          <w:rFonts w:ascii="Calibri" w:hAnsi="Calibri" w:cs="Calibri"/>
          <w:iCs/>
        </w:rPr>
        <w:t>prezentului ghid pe site-ul ww.mfe.gov.r</w:t>
      </w:r>
      <w:r w:rsidR="00C80E44" w:rsidRPr="00436D62">
        <w:rPr>
          <w:rFonts w:ascii="Calibri" w:hAnsi="Calibri" w:cs="Calibri"/>
          <w:iCs/>
        </w:rPr>
        <w:t>o</w:t>
      </w:r>
      <w:r w:rsidRPr="00436D62">
        <w:rPr>
          <w:rFonts w:ascii="Calibri" w:hAnsi="Calibri" w:cs="Calibri"/>
          <w:iCs/>
        </w:rPr>
        <w:t>.</w:t>
      </w:r>
    </w:p>
    <w:p w14:paraId="7E0E75B6" w14:textId="77777777" w:rsidR="00592168" w:rsidRPr="00436D62" w:rsidRDefault="00592168" w:rsidP="00B27693">
      <w:pPr>
        <w:spacing w:before="120" w:after="0" w:line="264" w:lineRule="auto"/>
        <w:rPr>
          <w:rFonts w:ascii="Calibri" w:hAnsi="Calibri" w:cs="Calibri"/>
          <w:iCs/>
        </w:rPr>
      </w:pPr>
    </w:p>
    <w:tbl>
      <w:tblPr>
        <w:tblStyle w:val="TableGrid"/>
        <w:tblW w:w="9634" w:type="dxa"/>
        <w:tblLayout w:type="fixed"/>
        <w:tblLook w:val="04A0" w:firstRow="1" w:lastRow="0" w:firstColumn="1" w:lastColumn="0" w:noHBand="0" w:noVBand="1"/>
      </w:tblPr>
      <w:tblGrid>
        <w:gridCol w:w="4957"/>
        <w:gridCol w:w="4677"/>
      </w:tblGrid>
      <w:tr w:rsidR="00E34CFC" w:rsidRPr="00436D62" w14:paraId="5D1D5A4C" w14:textId="77777777" w:rsidTr="004315ED">
        <w:trPr>
          <w:trHeight w:val="241"/>
        </w:trPr>
        <w:tc>
          <w:tcPr>
            <w:tcW w:w="4957" w:type="dxa"/>
            <w:shd w:val="clear" w:color="auto" w:fill="9CC2E5" w:themeFill="accent1" w:themeFillTint="99"/>
          </w:tcPr>
          <w:p w14:paraId="76A17FB8" w14:textId="547C54C0" w:rsidR="00E34CFC" w:rsidRPr="00436D62" w:rsidRDefault="00FD3F08" w:rsidP="00B27693">
            <w:pPr>
              <w:spacing w:before="120" w:line="264" w:lineRule="auto"/>
              <w:jc w:val="center"/>
              <w:rPr>
                <w:rFonts w:ascii="Calibri" w:hAnsi="Calibri" w:cs="Calibri"/>
              </w:rPr>
            </w:pPr>
            <w:bookmarkStart w:id="74" w:name="_Hlk141090032"/>
            <w:r w:rsidRPr="00436D62">
              <w:rPr>
                <w:rFonts w:ascii="Calibri" w:hAnsi="Calibri" w:cs="Calibri"/>
                <w:b/>
                <w:bCs/>
              </w:rPr>
              <w:t>Apel</w:t>
            </w:r>
          </w:p>
        </w:tc>
        <w:tc>
          <w:tcPr>
            <w:tcW w:w="4677" w:type="dxa"/>
            <w:shd w:val="clear" w:color="auto" w:fill="9CC2E5" w:themeFill="accent1" w:themeFillTint="99"/>
          </w:tcPr>
          <w:p w14:paraId="7DF9DC9B" w14:textId="77777777" w:rsidR="00E34CFC" w:rsidRPr="00436D62" w:rsidRDefault="00E34CFC" w:rsidP="00B27693">
            <w:pPr>
              <w:spacing w:before="120" w:line="264" w:lineRule="auto"/>
              <w:jc w:val="center"/>
              <w:rPr>
                <w:rFonts w:ascii="Calibri" w:hAnsi="Calibri" w:cs="Calibri"/>
                <w:b/>
                <w:bCs/>
              </w:rPr>
            </w:pPr>
            <w:bookmarkStart w:id="75" w:name="_Toc129270430"/>
            <w:r w:rsidRPr="00436D62">
              <w:rPr>
                <w:rFonts w:ascii="Calibri" w:hAnsi="Calibri" w:cs="Calibri"/>
                <w:b/>
                <w:bCs/>
              </w:rPr>
              <w:t>Data și ora deschiderii apelului de proiecte</w:t>
            </w:r>
            <w:bookmarkEnd w:id="75"/>
          </w:p>
        </w:tc>
      </w:tr>
      <w:tr w:rsidR="00E34CFC" w:rsidRPr="00436D62" w14:paraId="536F1707" w14:textId="77777777" w:rsidTr="00FD3F08">
        <w:trPr>
          <w:trHeight w:val="331"/>
        </w:trPr>
        <w:tc>
          <w:tcPr>
            <w:tcW w:w="4957" w:type="dxa"/>
          </w:tcPr>
          <w:p w14:paraId="4A1E0088" w14:textId="1F07BF2B" w:rsidR="00E34CFC" w:rsidRPr="00436D62" w:rsidRDefault="008F2A54" w:rsidP="00B27693">
            <w:pPr>
              <w:spacing w:before="120" w:line="264" w:lineRule="auto"/>
              <w:contextualSpacing/>
              <w:rPr>
                <w:rFonts w:ascii="Calibri" w:hAnsi="Calibri" w:cs="Calibri"/>
                <w:b/>
              </w:rPr>
            </w:pPr>
            <w:r w:rsidRPr="00436D62">
              <w:rPr>
                <w:rFonts w:ascii="Calibri" w:hAnsi="Calibri" w:cs="Calibri"/>
                <w:b/>
              </w:rPr>
              <w:t>A</w:t>
            </w:r>
            <w:r w:rsidR="00390AB1" w:rsidRPr="00436D62">
              <w:rPr>
                <w:rFonts w:ascii="Calibri" w:hAnsi="Calibri" w:cs="Calibri"/>
                <w:b/>
              </w:rPr>
              <w:t>1</w:t>
            </w:r>
            <w:r w:rsidRPr="00436D62">
              <w:rPr>
                <w:rFonts w:ascii="Calibri" w:hAnsi="Calibri" w:cs="Calibri"/>
                <w:b/>
              </w:rPr>
              <w:t>,</w:t>
            </w:r>
            <w:r w:rsidR="00390AB1" w:rsidRPr="00436D62">
              <w:rPr>
                <w:rFonts w:ascii="Calibri" w:hAnsi="Calibri" w:cs="Calibri"/>
                <w:b/>
              </w:rPr>
              <w:t xml:space="preserve"> A2,</w:t>
            </w:r>
            <w:r w:rsidRPr="00436D62">
              <w:rPr>
                <w:rFonts w:ascii="Calibri" w:hAnsi="Calibri" w:cs="Calibri"/>
                <w:b/>
              </w:rPr>
              <w:t xml:space="preserve"> B</w:t>
            </w:r>
            <w:r w:rsidR="00390AB1" w:rsidRPr="00436D62">
              <w:rPr>
                <w:rFonts w:ascii="Calibri" w:hAnsi="Calibri" w:cs="Calibri"/>
                <w:b/>
              </w:rPr>
              <w:t>1</w:t>
            </w:r>
            <w:r w:rsidRPr="00436D62">
              <w:rPr>
                <w:rFonts w:ascii="Calibri" w:hAnsi="Calibri" w:cs="Calibri"/>
                <w:b/>
              </w:rPr>
              <w:t>,</w:t>
            </w:r>
            <w:r w:rsidR="00390AB1" w:rsidRPr="00436D62">
              <w:rPr>
                <w:rFonts w:ascii="Calibri" w:hAnsi="Calibri" w:cs="Calibri"/>
                <w:b/>
              </w:rPr>
              <w:t xml:space="preserve"> B2, B3</w:t>
            </w:r>
            <w:r w:rsidR="00046659" w:rsidRPr="00436D62">
              <w:rPr>
                <w:rFonts w:ascii="Calibri" w:hAnsi="Calibri" w:cs="Calibri"/>
                <w:b/>
              </w:rPr>
              <w:t>,</w:t>
            </w:r>
            <w:r w:rsidRPr="00436D62">
              <w:rPr>
                <w:rFonts w:ascii="Calibri" w:hAnsi="Calibri" w:cs="Calibri"/>
                <w:b/>
              </w:rPr>
              <w:t xml:space="preserve"> C, D</w:t>
            </w:r>
            <w:r w:rsidR="00390AB1" w:rsidRPr="00436D62">
              <w:rPr>
                <w:rFonts w:ascii="Calibri" w:hAnsi="Calibri" w:cs="Calibri"/>
                <w:b/>
              </w:rPr>
              <w:t>1, D2</w:t>
            </w:r>
          </w:p>
        </w:tc>
        <w:tc>
          <w:tcPr>
            <w:tcW w:w="4677" w:type="dxa"/>
          </w:tcPr>
          <w:p w14:paraId="5B952F27" w14:textId="54B0A8D4" w:rsidR="00E34CFC" w:rsidRPr="00436D62" w:rsidRDefault="007937DE" w:rsidP="00FE3967">
            <w:pPr>
              <w:spacing w:before="120" w:line="264" w:lineRule="auto"/>
              <w:jc w:val="center"/>
              <w:rPr>
                <w:rFonts w:ascii="Calibri" w:hAnsi="Calibri" w:cs="Calibri"/>
              </w:rPr>
            </w:pPr>
            <w:r>
              <w:rPr>
                <w:rFonts w:ascii="Calibri" w:hAnsi="Calibri" w:cs="Calibri"/>
              </w:rPr>
              <w:t>16</w:t>
            </w:r>
            <w:r w:rsidR="00C14F05" w:rsidRPr="00BA61F7">
              <w:rPr>
                <w:rFonts w:ascii="Calibri" w:hAnsi="Calibri" w:cs="Calibri"/>
              </w:rPr>
              <w:t>.01</w:t>
            </w:r>
            <w:r w:rsidR="006D6A23" w:rsidRPr="00BA61F7">
              <w:rPr>
                <w:rFonts w:ascii="Calibri" w:hAnsi="Calibri" w:cs="Calibri"/>
              </w:rPr>
              <w:t>.202</w:t>
            </w:r>
            <w:r w:rsidR="00BA61F7" w:rsidRPr="00BA61F7">
              <w:rPr>
                <w:rFonts w:ascii="Calibri" w:hAnsi="Calibri" w:cs="Calibri"/>
              </w:rPr>
              <w:t>4</w:t>
            </w:r>
            <w:r w:rsidR="004C6E06" w:rsidRPr="00BA61F7">
              <w:rPr>
                <w:rFonts w:ascii="Calibri" w:hAnsi="Calibri" w:cs="Calibri"/>
              </w:rPr>
              <w:t xml:space="preserve"> ora </w:t>
            </w:r>
            <w:r>
              <w:rPr>
                <w:rFonts w:ascii="Calibri" w:hAnsi="Calibri" w:cs="Calibri"/>
              </w:rPr>
              <w:t>16</w:t>
            </w:r>
            <w:r w:rsidR="004C6E06" w:rsidRPr="00BA61F7">
              <w:rPr>
                <w:rFonts w:ascii="Calibri" w:hAnsi="Calibri" w:cs="Calibri"/>
              </w:rPr>
              <w:t>.00</w:t>
            </w:r>
          </w:p>
        </w:tc>
      </w:tr>
      <w:bookmarkEnd w:id="74"/>
    </w:tbl>
    <w:p w14:paraId="07103C54" w14:textId="77777777" w:rsidR="00282D33" w:rsidRPr="00436D62" w:rsidRDefault="00282D33" w:rsidP="00B27693">
      <w:pPr>
        <w:spacing w:before="120" w:after="0" w:line="264" w:lineRule="auto"/>
        <w:rPr>
          <w:rFonts w:ascii="Calibri" w:hAnsi="Calibri" w:cs="Calibri"/>
          <w:highlight w:val="yellow"/>
        </w:rPr>
      </w:pPr>
    </w:p>
    <w:p w14:paraId="0550913A" w14:textId="0C8778C6" w:rsidR="005F6C86" w:rsidRPr="00436720" w:rsidRDefault="005F6C86" w:rsidP="00B27693">
      <w:pPr>
        <w:pStyle w:val="Heading2"/>
        <w:numPr>
          <w:ilvl w:val="1"/>
          <w:numId w:val="15"/>
        </w:numPr>
        <w:spacing w:before="120" w:line="264" w:lineRule="auto"/>
        <w:rPr>
          <w:rFonts w:ascii="Calibri" w:hAnsi="Calibri" w:cs="Calibri"/>
          <w:sz w:val="22"/>
          <w:szCs w:val="22"/>
        </w:rPr>
      </w:pPr>
      <w:bookmarkStart w:id="76" w:name="_Toc152769268"/>
      <w:r w:rsidRPr="00436D62">
        <w:rPr>
          <w:rFonts w:ascii="Calibri" w:hAnsi="Calibri" w:cs="Calibri"/>
          <w:sz w:val="22"/>
          <w:szCs w:val="22"/>
        </w:rPr>
        <w:t>Perioada de pregătire a proiectelor</w:t>
      </w:r>
      <w:bookmarkEnd w:id="76"/>
    </w:p>
    <w:p w14:paraId="6EE5AD8C" w14:textId="7C3FCEAA" w:rsidR="00587421" w:rsidRPr="00436D62" w:rsidRDefault="00587421" w:rsidP="00E42C78">
      <w:pPr>
        <w:shd w:val="clear" w:color="auto" w:fill="FFFFFF"/>
        <w:spacing w:after="0" w:line="264" w:lineRule="auto"/>
        <w:jc w:val="both"/>
        <w:rPr>
          <w:rFonts w:ascii="Calibri" w:eastAsia="Times New Roman" w:hAnsi="Calibri" w:cs="Calibri"/>
        </w:rPr>
      </w:pPr>
      <w:r w:rsidRPr="00436D62">
        <w:rPr>
          <w:rFonts w:ascii="Calibri" w:eastAsia="Times New Roman" w:hAnsi="Calibri" w:cs="Calibri"/>
        </w:rPr>
        <w:t>Având în vedere că toate apelurile de proiecte sunt dedicate proiectelor etapizate, această secțiune nu se aplică.</w:t>
      </w:r>
    </w:p>
    <w:p w14:paraId="1D29CBB8" w14:textId="77777777" w:rsidR="00282D33" w:rsidRPr="00436D62" w:rsidRDefault="00282D33" w:rsidP="00B27693">
      <w:pPr>
        <w:spacing w:before="120" w:after="0" w:line="264" w:lineRule="auto"/>
        <w:jc w:val="both"/>
        <w:rPr>
          <w:rFonts w:ascii="Calibri" w:hAnsi="Calibri" w:cs="Calibri"/>
        </w:rPr>
      </w:pPr>
    </w:p>
    <w:p w14:paraId="00A9040A" w14:textId="6CFCB99C" w:rsidR="005F6C86" w:rsidRPr="00436D62" w:rsidRDefault="005F6C86" w:rsidP="00E42C78">
      <w:pPr>
        <w:pStyle w:val="Heading2"/>
        <w:numPr>
          <w:ilvl w:val="1"/>
          <w:numId w:val="15"/>
        </w:numPr>
        <w:spacing w:before="0" w:line="264" w:lineRule="auto"/>
        <w:rPr>
          <w:rFonts w:ascii="Calibri" w:hAnsi="Calibri" w:cs="Calibri"/>
          <w:sz w:val="22"/>
          <w:szCs w:val="22"/>
        </w:rPr>
      </w:pPr>
      <w:bookmarkStart w:id="77" w:name="_Toc152769269"/>
      <w:r w:rsidRPr="00436D62">
        <w:rPr>
          <w:rFonts w:ascii="Calibri" w:hAnsi="Calibri" w:cs="Calibri"/>
          <w:sz w:val="22"/>
          <w:szCs w:val="22"/>
        </w:rPr>
        <w:t>Perioada de depunere a proiectelor</w:t>
      </w:r>
      <w:bookmarkEnd w:id="77"/>
    </w:p>
    <w:p w14:paraId="4F6F9CDF" w14:textId="3ECBFA26" w:rsidR="005F6C86" w:rsidRPr="00436D62" w:rsidRDefault="005F6C86" w:rsidP="00E42C78">
      <w:pPr>
        <w:pStyle w:val="Heading3"/>
        <w:spacing w:before="0" w:line="264" w:lineRule="auto"/>
        <w:rPr>
          <w:rFonts w:ascii="Calibri" w:hAnsi="Calibri" w:cs="Calibri"/>
          <w:sz w:val="22"/>
          <w:szCs w:val="22"/>
        </w:rPr>
      </w:pPr>
    </w:p>
    <w:tbl>
      <w:tblPr>
        <w:tblStyle w:val="TableGrid"/>
        <w:tblW w:w="9918" w:type="dxa"/>
        <w:tblLayout w:type="fixed"/>
        <w:tblLook w:val="04A0" w:firstRow="1" w:lastRow="0" w:firstColumn="1" w:lastColumn="0" w:noHBand="0" w:noVBand="1"/>
      </w:tblPr>
      <w:tblGrid>
        <w:gridCol w:w="4957"/>
        <w:gridCol w:w="2409"/>
        <w:gridCol w:w="2552"/>
      </w:tblGrid>
      <w:tr w:rsidR="00E34CFC" w:rsidRPr="00436D62" w14:paraId="1CF1ABCE" w14:textId="6D80879E" w:rsidTr="004315ED">
        <w:trPr>
          <w:trHeight w:val="1089"/>
        </w:trPr>
        <w:tc>
          <w:tcPr>
            <w:tcW w:w="4957" w:type="dxa"/>
            <w:shd w:val="clear" w:color="auto" w:fill="9CC2E5" w:themeFill="accent1" w:themeFillTint="99"/>
            <w:vAlign w:val="center"/>
          </w:tcPr>
          <w:p w14:paraId="6901E093" w14:textId="6C282549" w:rsidR="00E34CFC" w:rsidRPr="00436D62" w:rsidRDefault="00FD3F08" w:rsidP="00B27693">
            <w:pPr>
              <w:spacing w:before="120" w:line="264" w:lineRule="auto"/>
              <w:jc w:val="center"/>
              <w:rPr>
                <w:rFonts w:ascii="Calibri" w:hAnsi="Calibri" w:cs="Calibri"/>
              </w:rPr>
            </w:pPr>
            <w:r w:rsidRPr="00436D62">
              <w:rPr>
                <w:rFonts w:ascii="Calibri" w:hAnsi="Calibri" w:cs="Calibri"/>
                <w:b/>
                <w:bCs/>
              </w:rPr>
              <w:t>Apel</w:t>
            </w:r>
          </w:p>
        </w:tc>
        <w:tc>
          <w:tcPr>
            <w:tcW w:w="2409" w:type="dxa"/>
            <w:shd w:val="clear" w:color="auto" w:fill="9CC2E5" w:themeFill="accent1" w:themeFillTint="99"/>
            <w:vAlign w:val="center"/>
          </w:tcPr>
          <w:p w14:paraId="08115B8C" w14:textId="45C6B8CE" w:rsidR="00E34CFC" w:rsidRPr="00436D62" w:rsidRDefault="00E34CFC" w:rsidP="00B27693">
            <w:pPr>
              <w:spacing w:before="120" w:line="264" w:lineRule="auto"/>
              <w:jc w:val="center"/>
              <w:rPr>
                <w:rFonts w:ascii="Calibri" w:hAnsi="Calibri" w:cs="Calibri"/>
                <w:b/>
                <w:bCs/>
              </w:rPr>
            </w:pPr>
            <w:r w:rsidRPr="00436D62">
              <w:rPr>
                <w:rFonts w:ascii="Calibri" w:hAnsi="Calibri" w:cs="Calibri"/>
                <w:b/>
                <w:bCs/>
              </w:rPr>
              <w:t>Data și ora pentru începerea depunerii de proiecte</w:t>
            </w:r>
          </w:p>
        </w:tc>
        <w:tc>
          <w:tcPr>
            <w:tcW w:w="2552" w:type="dxa"/>
            <w:shd w:val="clear" w:color="auto" w:fill="9CC2E5" w:themeFill="accent1" w:themeFillTint="99"/>
            <w:vAlign w:val="center"/>
          </w:tcPr>
          <w:p w14:paraId="76DF9AB4" w14:textId="3DC413B1" w:rsidR="00E34CFC" w:rsidRPr="00436D62" w:rsidRDefault="00E34CFC" w:rsidP="00B27693">
            <w:pPr>
              <w:spacing w:before="120" w:line="264" w:lineRule="auto"/>
              <w:jc w:val="center"/>
              <w:rPr>
                <w:rFonts w:ascii="Calibri" w:hAnsi="Calibri" w:cs="Calibri"/>
                <w:b/>
                <w:bCs/>
              </w:rPr>
            </w:pPr>
            <w:r w:rsidRPr="00436D62">
              <w:rPr>
                <w:rFonts w:ascii="Calibri" w:hAnsi="Calibri" w:cs="Calibri"/>
                <w:b/>
                <w:bCs/>
              </w:rPr>
              <w:t>Data și ora închiderii apelului de proiecte</w:t>
            </w:r>
          </w:p>
        </w:tc>
      </w:tr>
      <w:tr w:rsidR="00E34CFC" w:rsidRPr="00436D62" w14:paraId="54F1CEE8" w14:textId="7B3ED137" w:rsidTr="00FD3F08">
        <w:trPr>
          <w:trHeight w:val="313"/>
        </w:trPr>
        <w:tc>
          <w:tcPr>
            <w:tcW w:w="4957" w:type="dxa"/>
          </w:tcPr>
          <w:p w14:paraId="7E58BC2C" w14:textId="7047A0E9" w:rsidR="00E34CFC" w:rsidRPr="00436D62" w:rsidRDefault="00390AB1" w:rsidP="00B27693">
            <w:pPr>
              <w:spacing w:before="120" w:line="264" w:lineRule="auto"/>
              <w:contextualSpacing/>
              <w:rPr>
                <w:rFonts w:ascii="Calibri" w:hAnsi="Calibri" w:cs="Calibri"/>
                <w:b/>
              </w:rPr>
            </w:pPr>
            <w:r w:rsidRPr="00436D62">
              <w:rPr>
                <w:rFonts w:ascii="Calibri" w:hAnsi="Calibri" w:cs="Calibri"/>
                <w:b/>
              </w:rPr>
              <w:t>A1, A2, B1, B2, B3 C, D1, D2</w:t>
            </w:r>
          </w:p>
        </w:tc>
        <w:tc>
          <w:tcPr>
            <w:tcW w:w="2409" w:type="dxa"/>
          </w:tcPr>
          <w:p w14:paraId="2D37E8FC" w14:textId="48394527" w:rsidR="00E34CFC" w:rsidRPr="00436D62" w:rsidRDefault="007937DE" w:rsidP="00B27693">
            <w:pPr>
              <w:spacing w:before="120" w:line="264" w:lineRule="auto"/>
              <w:jc w:val="center"/>
              <w:rPr>
                <w:rFonts w:ascii="Calibri" w:hAnsi="Calibri" w:cs="Calibri"/>
              </w:rPr>
            </w:pPr>
            <w:r>
              <w:rPr>
                <w:rFonts w:ascii="Calibri" w:hAnsi="Calibri" w:cs="Calibri"/>
              </w:rPr>
              <w:t>16</w:t>
            </w:r>
            <w:r w:rsidR="005C6887" w:rsidRPr="00BA61F7">
              <w:rPr>
                <w:rFonts w:ascii="Calibri" w:hAnsi="Calibri" w:cs="Calibri"/>
              </w:rPr>
              <w:t>.</w:t>
            </w:r>
            <w:r w:rsidR="00E83690" w:rsidRPr="00BA61F7">
              <w:rPr>
                <w:rFonts w:ascii="Calibri" w:hAnsi="Calibri" w:cs="Calibri"/>
              </w:rPr>
              <w:t>01</w:t>
            </w:r>
            <w:r w:rsidR="005C6887" w:rsidRPr="00BA61F7">
              <w:rPr>
                <w:rFonts w:ascii="Calibri" w:hAnsi="Calibri" w:cs="Calibri"/>
              </w:rPr>
              <w:t>.202</w:t>
            </w:r>
            <w:r w:rsidR="00E83690" w:rsidRPr="00BA61F7">
              <w:rPr>
                <w:rFonts w:ascii="Calibri" w:hAnsi="Calibri" w:cs="Calibri"/>
              </w:rPr>
              <w:t>4</w:t>
            </w:r>
            <w:r w:rsidR="004C6E06" w:rsidRPr="00BA61F7">
              <w:rPr>
                <w:rFonts w:ascii="Calibri" w:hAnsi="Calibri" w:cs="Calibri"/>
              </w:rPr>
              <w:t xml:space="preserve"> ora</w:t>
            </w:r>
            <w:r>
              <w:rPr>
                <w:rFonts w:ascii="Calibri" w:hAnsi="Calibri" w:cs="Calibri"/>
              </w:rPr>
              <w:t>16</w:t>
            </w:r>
            <w:r w:rsidR="004C6E06" w:rsidRPr="00BA61F7">
              <w:rPr>
                <w:rFonts w:ascii="Calibri" w:hAnsi="Calibri" w:cs="Calibri"/>
              </w:rPr>
              <w:t>.00</w:t>
            </w:r>
          </w:p>
        </w:tc>
        <w:tc>
          <w:tcPr>
            <w:tcW w:w="2552" w:type="dxa"/>
          </w:tcPr>
          <w:p w14:paraId="33ED257D" w14:textId="5F8F10C4" w:rsidR="00E34CFC" w:rsidRPr="00436D62" w:rsidRDefault="005C6887" w:rsidP="00B27693">
            <w:pPr>
              <w:spacing w:before="120" w:line="264" w:lineRule="auto"/>
              <w:jc w:val="center"/>
              <w:rPr>
                <w:rFonts w:ascii="Calibri" w:hAnsi="Calibri" w:cs="Calibri"/>
              </w:rPr>
            </w:pPr>
            <w:r w:rsidRPr="00436D62">
              <w:rPr>
                <w:rFonts w:ascii="Calibri" w:hAnsi="Calibri" w:cs="Calibri"/>
              </w:rPr>
              <w:t>3</w:t>
            </w:r>
            <w:r w:rsidR="008F1733">
              <w:rPr>
                <w:rFonts w:ascii="Calibri" w:hAnsi="Calibri" w:cs="Calibri"/>
              </w:rPr>
              <w:t>0</w:t>
            </w:r>
            <w:r w:rsidRPr="00436D62">
              <w:rPr>
                <w:rFonts w:ascii="Calibri" w:hAnsi="Calibri" w:cs="Calibri"/>
              </w:rPr>
              <w:t>.0</w:t>
            </w:r>
            <w:r w:rsidR="008F1733">
              <w:rPr>
                <w:rFonts w:ascii="Calibri" w:hAnsi="Calibri" w:cs="Calibri"/>
              </w:rPr>
              <w:t>4</w:t>
            </w:r>
            <w:r w:rsidRPr="00436D62">
              <w:rPr>
                <w:rFonts w:ascii="Calibri" w:hAnsi="Calibri" w:cs="Calibri"/>
              </w:rPr>
              <w:t>.2024</w:t>
            </w:r>
            <w:r w:rsidR="004C6E06">
              <w:rPr>
                <w:rFonts w:ascii="Calibri" w:hAnsi="Calibri" w:cs="Calibri"/>
              </w:rPr>
              <w:t xml:space="preserve"> ora 1</w:t>
            </w:r>
            <w:r w:rsidR="008F1733">
              <w:rPr>
                <w:rFonts w:ascii="Calibri" w:hAnsi="Calibri" w:cs="Calibri"/>
              </w:rPr>
              <w:t>6</w:t>
            </w:r>
            <w:r w:rsidR="004C6E06">
              <w:rPr>
                <w:rFonts w:ascii="Calibri" w:hAnsi="Calibri" w:cs="Calibri"/>
              </w:rPr>
              <w:t>.00</w:t>
            </w:r>
          </w:p>
        </w:tc>
      </w:tr>
    </w:tbl>
    <w:p w14:paraId="3E0E8E23" w14:textId="77777777" w:rsidR="005F6C86" w:rsidRPr="00436D62" w:rsidRDefault="005F6C86" w:rsidP="00B27693">
      <w:pPr>
        <w:spacing w:before="120" w:after="0" w:line="264" w:lineRule="auto"/>
        <w:rPr>
          <w:rFonts w:ascii="Calibri" w:hAnsi="Calibri" w:cs="Calibri"/>
          <w:highlight w:val="yellow"/>
        </w:rPr>
      </w:pPr>
    </w:p>
    <w:p w14:paraId="2565C072" w14:textId="4430F8FB" w:rsidR="009A69F2" w:rsidRPr="00436720" w:rsidRDefault="005F6C86" w:rsidP="00436720">
      <w:pPr>
        <w:pStyle w:val="Heading2"/>
        <w:spacing w:before="120" w:line="264" w:lineRule="auto"/>
        <w:rPr>
          <w:rFonts w:ascii="Calibri" w:hAnsi="Calibri" w:cs="Calibri"/>
          <w:i/>
          <w:sz w:val="22"/>
          <w:szCs w:val="22"/>
        </w:rPr>
      </w:pPr>
      <w:bookmarkStart w:id="78" w:name="_Toc152769270"/>
      <w:r w:rsidRPr="00436D62">
        <w:rPr>
          <w:rFonts w:ascii="Calibri" w:hAnsi="Calibri" w:cs="Calibri"/>
          <w:sz w:val="22"/>
          <w:szCs w:val="22"/>
        </w:rPr>
        <w:t>4.4</w:t>
      </w:r>
      <w:r w:rsidR="00566CCA" w:rsidRPr="00436D62">
        <w:rPr>
          <w:rFonts w:ascii="Calibri" w:hAnsi="Calibri" w:cs="Calibri"/>
          <w:sz w:val="22"/>
          <w:szCs w:val="22"/>
        </w:rPr>
        <w:t>.</w:t>
      </w:r>
      <w:r w:rsidR="00566CCA" w:rsidRPr="00436D62">
        <w:rPr>
          <w:rFonts w:ascii="Calibri" w:hAnsi="Calibri" w:cs="Calibri"/>
          <w:sz w:val="22"/>
          <w:szCs w:val="22"/>
        </w:rPr>
        <w:tab/>
        <w:t>Modalitatea de depunere a proiectelor</w:t>
      </w:r>
      <w:bookmarkStart w:id="79" w:name="_Hlk134542873"/>
      <w:bookmarkEnd w:id="78"/>
      <w:r w:rsidR="00566CCA" w:rsidRPr="00436D62">
        <w:rPr>
          <w:rFonts w:ascii="Calibri" w:hAnsi="Calibri" w:cs="Calibri"/>
          <w:i/>
          <w:sz w:val="22"/>
          <w:szCs w:val="22"/>
        </w:rPr>
        <w:t xml:space="preserve"> </w:t>
      </w:r>
      <w:r w:rsidR="00566CCA" w:rsidRPr="00436D62">
        <w:rPr>
          <w:rFonts w:ascii="Calibri" w:hAnsi="Calibri" w:cs="Calibri"/>
          <w:i/>
          <w:sz w:val="22"/>
          <w:szCs w:val="22"/>
        </w:rPr>
        <w:tab/>
      </w:r>
      <w:bookmarkEnd w:id="79"/>
    </w:p>
    <w:p w14:paraId="40025C1F" w14:textId="4AB692E0" w:rsidR="00322E60" w:rsidRPr="00436720" w:rsidRDefault="00322E60" w:rsidP="00B27693">
      <w:pPr>
        <w:spacing w:before="120" w:after="0" w:line="264" w:lineRule="auto"/>
        <w:jc w:val="both"/>
        <w:rPr>
          <w:rFonts w:ascii="Calibri" w:hAnsi="Calibri" w:cs="Calibri"/>
          <w:strike/>
          <w:color w:val="231F20"/>
        </w:rPr>
      </w:pPr>
      <w:bookmarkStart w:id="80" w:name="_Hlk134542900"/>
      <w:r w:rsidRPr="00436D62">
        <w:rPr>
          <w:rFonts w:ascii="Calibri" w:hAnsi="Calibri" w:cs="Calibri"/>
          <w:color w:val="231F20"/>
        </w:rPr>
        <w:t>MIPE prin AMPDD lansează apelurile de proiecte numai în sistemul informatic MySMIS2021/SMIS2021</w:t>
      </w:r>
      <w:r w:rsidR="00DB1219" w:rsidRPr="00436D62">
        <w:rPr>
          <w:rFonts w:ascii="Calibri" w:hAnsi="Calibri" w:cs="Calibri"/>
          <w:color w:val="231F20"/>
        </w:rPr>
        <w:t>.</w:t>
      </w:r>
      <w:r w:rsidR="009908A3" w:rsidRPr="00436D62">
        <w:rPr>
          <w:rFonts w:ascii="Calibri" w:hAnsi="Calibri" w:cs="Calibri"/>
          <w:strike/>
          <w:color w:val="231F20"/>
        </w:rPr>
        <w:t xml:space="preserve">      </w:t>
      </w:r>
      <w:r w:rsidR="00900B9C" w:rsidRPr="00436D62">
        <w:rPr>
          <w:rFonts w:ascii="Calibri" w:hAnsi="Calibri" w:cs="Calibri"/>
          <w:strike/>
          <w:color w:val="231F20"/>
        </w:rPr>
        <w:t xml:space="preserve">        </w:t>
      </w:r>
      <w:r w:rsidR="00B558D9" w:rsidRPr="00436D62">
        <w:rPr>
          <w:rFonts w:ascii="Calibri" w:hAnsi="Calibri" w:cs="Calibri"/>
          <w:strike/>
          <w:color w:val="231F20"/>
        </w:rPr>
        <w:t xml:space="preserve">   </w:t>
      </w:r>
      <w:r w:rsidR="00CA2C06" w:rsidRPr="00436D62">
        <w:rPr>
          <w:rFonts w:ascii="Calibri" w:hAnsi="Calibri" w:cs="Calibri"/>
          <w:strike/>
          <w:color w:val="231F20"/>
        </w:rPr>
        <w:t xml:space="preserve">  </w:t>
      </w:r>
    </w:p>
    <w:p w14:paraId="7B0299A5" w14:textId="74CFC78E" w:rsidR="00282D33" w:rsidRDefault="00322E60" w:rsidP="00B27693">
      <w:pPr>
        <w:spacing w:before="120" w:after="0" w:line="264" w:lineRule="auto"/>
        <w:jc w:val="both"/>
        <w:rPr>
          <w:rFonts w:ascii="Calibri" w:hAnsi="Calibri" w:cs="Calibri"/>
          <w:color w:val="231F20"/>
        </w:rPr>
      </w:pPr>
      <w:r w:rsidRPr="00436D62">
        <w:rPr>
          <w:rFonts w:ascii="Calibri" w:hAnsi="Calibri" w:cs="Calibri"/>
          <w:color w:val="231F20"/>
        </w:rPr>
        <w:t xml:space="preserve">Se va consulta periodic site-ul MIPE cu privire la informările legate de platforma care se va utiliza pentru lansarea apelului de proiecte aferent prezentului ghid. De asemenea, pentru depunerea de proiecte se va utiliza formatul de cerere de finanțare prevăzut în </w:t>
      </w:r>
      <w:r w:rsidRPr="00436D62">
        <w:rPr>
          <w:rFonts w:ascii="Calibri" w:hAnsi="Calibri" w:cs="Calibri"/>
          <w:b/>
          <w:bCs/>
          <w:color w:val="0070C0"/>
        </w:rPr>
        <w:t>Anexa 2</w:t>
      </w:r>
      <w:r w:rsidRPr="00436D62">
        <w:rPr>
          <w:rFonts w:ascii="Calibri" w:hAnsi="Calibri" w:cs="Calibri"/>
          <w:color w:val="0070C0"/>
        </w:rPr>
        <w:t xml:space="preserve"> </w:t>
      </w:r>
      <w:r w:rsidRPr="00436D62">
        <w:rPr>
          <w:rFonts w:ascii="Calibri" w:hAnsi="Calibri" w:cs="Calibri"/>
          <w:color w:val="231F20"/>
        </w:rPr>
        <w:t>la prezentul ghid.</w:t>
      </w:r>
      <w:bookmarkEnd w:id="80"/>
    </w:p>
    <w:p w14:paraId="1F6B8CD8" w14:textId="77777777" w:rsidR="00436720" w:rsidRPr="00436D62" w:rsidRDefault="00436720" w:rsidP="00B27693">
      <w:pPr>
        <w:spacing w:before="120" w:after="0" w:line="264" w:lineRule="auto"/>
        <w:jc w:val="both"/>
        <w:rPr>
          <w:rFonts w:ascii="Calibri" w:hAnsi="Calibri" w:cs="Calibri"/>
          <w:color w:val="231F20"/>
        </w:rPr>
      </w:pPr>
    </w:p>
    <w:p w14:paraId="50DF5DE0" w14:textId="208F0F32" w:rsidR="0022018A" w:rsidRPr="009A444D" w:rsidRDefault="0022018A" w:rsidP="00B27693">
      <w:pPr>
        <w:pStyle w:val="Heading1"/>
        <w:numPr>
          <w:ilvl w:val="0"/>
          <w:numId w:val="16"/>
        </w:numPr>
        <w:spacing w:before="120" w:line="264" w:lineRule="auto"/>
        <w:rPr>
          <w:rFonts w:ascii="Calibri" w:hAnsi="Calibri" w:cs="Calibri"/>
          <w:i/>
          <w:sz w:val="22"/>
          <w:szCs w:val="22"/>
        </w:rPr>
      </w:pPr>
      <w:bookmarkStart w:id="81" w:name="_Toc152769271"/>
      <w:r w:rsidRPr="00436D62">
        <w:rPr>
          <w:rFonts w:ascii="Calibri" w:hAnsi="Calibri" w:cs="Calibri"/>
          <w:sz w:val="22"/>
          <w:szCs w:val="22"/>
        </w:rPr>
        <w:t>CRITERII DE ELIGIBILITATE</w:t>
      </w:r>
      <w:bookmarkStart w:id="82" w:name="_Hlk134542915"/>
      <w:bookmarkEnd w:id="81"/>
      <w:r w:rsidRPr="00436D62">
        <w:rPr>
          <w:rFonts w:ascii="Calibri" w:hAnsi="Calibri" w:cs="Calibri"/>
          <w:i/>
          <w:sz w:val="22"/>
          <w:szCs w:val="22"/>
        </w:rPr>
        <w:tab/>
      </w:r>
      <w:bookmarkEnd w:id="82"/>
    </w:p>
    <w:p w14:paraId="242138F0" w14:textId="26CED2CB" w:rsidR="0022018A" w:rsidRPr="00436D62" w:rsidRDefault="00E34CFC" w:rsidP="00B27693">
      <w:pPr>
        <w:spacing w:before="120" w:after="0" w:line="264" w:lineRule="auto"/>
        <w:jc w:val="both"/>
        <w:rPr>
          <w:rFonts w:ascii="Calibri" w:hAnsi="Calibri" w:cs="Calibri"/>
        </w:rPr>
      </w:pPr>
      <w:bookmarkStart w:id="83" w:name="_Hlk134542929"/>
      <w:r w:rsidRPr="00436D62">
        <w:rPr>
          <w:rFonts w:ascii="Calibri" w:hAnsi="Calibri" w:cs="Calibri"/>
        </w:rPr>
        <w:t xml:space="preserve">Pentru selectarea operațiunilor, criteriile și metodologia de selecție se aplică nediscriminatoriu și transparent tuturor solicitanților la finanțare, în condițiile prevăzute de prezenta secțiune. Criteriile de eligibilitate pentru solicitant </w:t>
      </w:r>
      <w:r w:rsidR="00DB1219" w:rsidRPr="00436D62">
        <w:rPr>
          <w:rFonts w:ascii="Calibri" w:hAnsi="Calibri" w:cs="Calibri"/>
        </w:rPr>
        <w:t xml:space="preserve">și, acolo unde este cazul pentru parteneri, </w:t>
      </w:r>
      <w:r w:rsidRPr="00436D62">
        <w:rPr>
          <w:rFonts w:ascii="Calibri" w:hAnsi="Calibri" w:cs="Calibri"/>
        </w:rPr>
        <w:t xml:space="preserve">trebuie îndeplinite </w:t>
      </w:r>
      <w:r w:rsidRPr="00436D62">
        <w:rPr>
          <w:rFonts w:ascii="Calibri" w:hAnsi="Calibri" w:cs="Calibri"/>
          <w:b/>
          <w:bCs/>
        </w:rPr>
        <w:t>începând cu data depunerii cererii de finanțare</w:t>
      </w:r>
      <w:r w:rsidRPr="00436D62">
        <w:rPr>
          <w:rFonts w:ascii="Calibri" w:hAnsi="Calibri" w:cs="Calibri"/>
        </w:rPr>
        <w:t xml:space="preserve">, cu excepțiile prevăzute în cadrul prezentului capitol. </w:t>
      </w:r>
      <w:bookmarkEnd w:id="83"/>
    </w:p>
    <w:p w14:paraId="06C77274" w14:textId="51B6C56F" w:rsidR="00E34CFC" w:rsidRPr="00436D62" w:rsidRDefault="00E34CFC" w:rsidP="00B27693">
      <w:pPr>
        <w:spacing w:before="120" w:after="0" w:line="264" w:lineRule="auto"/>
        <w:jc w:val="both"/>
        <w:rPr>
          <w:rFonts w:ascii="Calibri" w:hAnsi="Calibri" w:cs="Calibri"/>
        </w:rPr>
      </w:pPr>
      <w:r w:rsidRPr="00436D62">
        <w:rPr>
          <w:rFonts w:ascii="Calibri" w:hAnsi="Calibri" w:cs="Calibri"/>
        </w:rPr>
        <w:t xml:space="preserve">Documentele care demonstrează îndeplinirea criteriilor de eligibilitate, indiferent de data la care sunt solicitate a fi transmise/depuse trebuie să </w:t>
      </w:r>
      <w:r w:rsidR="002126CC" w:rsidRPr="00436D62">
        <w:rPr>
          <w:rFonts w:ascii="Calibri" w:hAnsi="Calibri" w:cs="Calibri"/>
        </w:rPr>
        <w:t xml:space="preserve">respecte </w:t>
      </w:r>
      <w:r w:rsidRPr="00436D62">
        <w:rPr>
          <w:rFonts w:ascii="Calibri" w:hAnsi="Calibri" w:cs="Calibri"/>
        </w:rPr>
        <w:t>prevederil</w:t>
      </w:r>
      <w:r w:rsidR="002126CC" w:rsidRPr="00436D62">
        <w:rPr>
          <w:rFonts w:ascii="Calibri" w:hAnsi="Calibri" w:cs="Calibri"/>
        </w:rPr>
        <w:t xml:space="preserve">e </w:t>
      </w:r>
      <w:r w:rsidRPr="00436D62">
        <w:rPr>
          <w:rFonts w:ascii="Calibri" w:hAnsi="Calibri" w:cs="Calibri"/>
        </w:rPr>
        <w:t xml:space="preserve">prezentului capitol. </w:t>
      </w:r>
    </w:p>
    <w:p w14:paraId="23F8E76B" w14:textId="77777777" w:rsidR="002126CC" w:rsidRPr="00436D62" w:rsidRDefault="002126CC" w:rsidP="00B27693">
      <w:pPr>
        <w:spacing w:before="120" w:after="0" w:line="264" w:lineRule="auto"/>
        <w:jc w:val="both"/>
        <w:rPr>
          <w:rFonts w:ascii="Calibri" w:hAnsi="Calibri" w:cs="Calibri"/>
        </w:rPr>
      </w:pPr>
      <w:bookmarkStart w:id="84" w:name="_Hlk134542990"/>
    </w:p>
    <w:p w14:paraId="5DF8903F" w14:textId="77777777" w:rsidR="001E69C1" w:rsidRPr="00436D62" w:rsidRDefault="00CF71BD" w:rsidP="00B27693">
      <w:pPr>
        <w:pStyle w:val="Heading2"/>
        <w:spacing w:before="120" w:line="264" w:lineRule="auto"/>
        <w:rPr>
          <w:rFonts w:ascii="Calibri" w:hAnsi="Calibri" w:cs="Calibri"/>
          <w:sz w:val="22"/>
          <w:szCs w:val="22"/>
        </w:rPr>
      </w:pPr>
      <w:bookmarkStart w:id="85" w:name="_Toc152769272"/>
      <w:bookmarkEnd w:id="84"/>
      <w:r w:rsidRPr="00436D62">
        <w:rPr>
          <w:rFonts w:ascii="Calibri" w:hAnsi="Calibri" w:cs="Calibri"/>
          <w:sz w:val="22"/>
          <w:szCs w:val="22"/>
        </w:rPr>
        <w:t>5</w:t>
      </w:r>
      <w:r w:rsidR="0022018A" w:rsidRPr="00436D62">
        <w:rPr>
          <w:rFonts w:ascii="Calibri" w:hAnsi="Calibri" w:cs="Calibri"/>
          <w:sz w:val="22"/>
          <w:szCs w:val="22"/>
        </w:rPr>
        <w:t>.1.</w:t>
      </w:r>
      <w:r w:rsidR="0022018A" w:rsidRPr="00436D62">
        <w:rPr>
          <w:rFonts w:ascii="Calibri" w:hAnsi="Calibri" w:cs="Calibri"/>
          <w:sz w:val="22"/>
          <w:szCs w:val="22"/>
        </w:rPr>
        <w:tab/>
        <w:t>Eligibilitatea solicitanților</w:t>
      </w:r>
      <w:bookmarkEnd w:id="85"/>
      <w:r w:rsidR="0022018A" w:rsidRPr="00436D62">
        <w:rPr>
          <w:rFonts w:ascii="Calibri" w:hAnsi="Calibri" w:cs="Calibri"/>
          <w:sz w:val="22"/>
          <w:szCs w:val="22"/>
        </w:rPr>
        <w:t xml:space="preserve">  </w:t>
      </w:r>
    </w:p>
    <w:p w14:paraId="4DFE081C" w14:textId="2B46AB29" w:rsidR="00C61EF2" w:rsidRPr="00436D62" w:rsidRDefault="0022018A" w:rsidP="009A444D">
      <w:pPr>
        <w:pStyle w:val="Heading2"/>
        <w:spacing w:before="120" w:line="264" w:lineRule="auto"/>
        <w:rPr>
          <w:rFonts w:ascii="Calibri" w:hAnsi="Calibri" w:cs="Calibri"/>
          <w:sz w:val="22"/>
          <w:szCs w:val="22"/>
        </w:rPr>
      </w:pPr>
      <w:r w:rsidRPr="00436D62">
        <w:rPr>
          <w:rFonts w:ascii="Calibri" w:hAnsi="Calibri" w:cs="Calibri"/>
          <w:sz w:val="22"/>
          <w:szCs w:val="22"/>
        </w:rPr>
        <w:tab/>
      </w:r>
      <w:bookmarkStart w:id="86" w:name="_Toc152769273"/>
      <w:r w:rsidR="00BE58BA" w:rsidRPr="00436D62">
        <w:rPr>
          <w:rFonts w:ascii="Calibri" w:hAnsi="Calibri" w:cs="Calibri"/>
          <w:sz w:val="22"/>
          <w:szCs w:val="22"/>
        </w:rPr>
        <w:t xml:space="preserve">5.1.1. Cerințe privind elibigilitatea solicitanților </w:t>
      </w:r>
      <w:r w:rsidR="002A10AE" w:rsidRPr="00436D62">
        <w:rPr>
          <w:rFonts w:ascii="Calibri" w:hAnsi="Calibri" w:cs="Calibri"/>
          <w:sz w:val="22"/>
          <w:szCs w:val="22"/>
        </w:rPr>
        <w:t>și partenerilor</w:t>
      </w:r>
      <w:bookmarkEnd w:id="86"/>
    </w:p>
    <w:p w14:paraId="1A3FEFF9" w14:textId="6D41CF0D" w:rsidR="001639E6" w:rsidRPr="00436D62" w:rsidRDefault="001639E6" w:rsidP="00592168">
      <w:pPr>
        <w:spacing w:after="0" w:line="264" w:lineRule="auto"/>
        <w:jc w:val="both"/>
        <w:rPr>
          <w:rFonts w:ascii="Calibri" w:eastAsia="Times New Roman" w:hAnsi="Calibri" w:cs="Calibri"/>
          <w:b/>
          <w:bCs/>
          <w:color w:val="0070C0"/>
        </w:rPr>
      </w:pPr>
      <w:r w:rsidRPr="00436D62">
        <w:rPr>
          <w:rFonts w:ascii="Calibri" w:eastAsia="Times New Roman" w:hAnsi="Calibri" w:cs="Calibri"/>
        </w:rPr>
        <w:t>Condițiile de eligibilitate ale solicitanților de fonduri externe nerambursabile fac obiectul declarației unice (</w:t>
      </w:r>
      <w:r w:rsidRPr="00436D62">
        <w:rPr>
          <w:rFonts w:ascii="Calibri" w:eastAsia="Times New Roman" w:hAnsi="Calibri" w:cs="Calibri"/>
          <w:b/>
          <w:bCs/>
          <w:color w:val="0070C0"/>
        </w:rPr>
        <w:t>Anexa 2</w:t>
      </w:r>
      <w:r w:rsidR="0014739D" w:rsidRPr="00436D62">
        <w:rPr>
          <w:rFonts w:ascii="Calibri" w:eastAsia="Times New Roman" w:hAnsi="Calibri" w:cs="Calibri"/>
          <w:b/>
          <w:bCs/>
          <w:color w:val="0070C0"/>
        </w:rPr>
        <w:t>.1</w:t>
      </w:r>
      <w:r w:rsidRPr="00436D62">
        <w:rPr>
          <w:rFonts w:ascii="Calibri" w:eastAsia="Times New Roman" w:hAnsi="Calibri" w:cs="Calibri"/>
          <w:b/>
          <w:bCs/>
          <w:color w:val="0070C0"/>
        </w:rPr>
        <w:t xml:space="preserve"> la prezentul ghid</w:t>
      </w:r>
      <w:r w:rsidRPr="00436D62">
        <w:rPr>
          <w:rFonts w:ascii="Calibri" w:eastAsia="Times New Roman" w:hAnsi="Calibri" w:cs="Calibri"/>
        </w:rPr>
        <w:t xml:space="preserve">) care se depune odată cu cererea de finanțare, urmând ca la încheierea contractului de finanțare în situația în care proiectul este selectat și propus pentru contractare, solicitanții să </w:t>
      </w:r>
      <w:r w:rsidRPr="00436D62">
        <w:rPr>
          <w:rFonts w:ascii="Calibri" w:eastAsia="Times New Roman" w:hAnsi="Calibri" w:cs="Calibri"/>
        </w:rPr>
        <w:lastRenderedPageBreak/>
        <w:t>facă dovada prin documente justificative, a îndeplinirii condițiilor de eligibilitate prevăzute prin prezentul ghid, în condițiile și termenele stipulate de acesta.</w:t>
      </w:r>
    </w:p>
    <w:p w14:paraId="6D54558A" w14:textId="77777777" w:rsidR="00592168" w:rsidRDefault="00592168" w:rsidP="00592168">
      <w:pPr>
        <w:spacing w:after="0" w:line="264" w:lineRule="auto"/>
        <w:jc w:val="both"/>
        <w:rPr>
          <w:rFonts w:ascii="Calibri" w:hAnsi="Calibri" w:cs="Calibri"/>
          <w:b/>
          <w:bCs/>
          <w:iCs/>
          <w:color w:val="FF0000"/>
        </w:rPr>
      </w:pPr>
    </w:p>
    <w:p w14:paraId="6E8363E1" w14:textId="10BAE79E" w:rsidR="00C61EF2" w:rsidRPr="00436D62" w:rsidRDefault="00C61EF2" w:rsidP="00592168">
      <w:pPr>
        <w:spacing w:after="0" w:line="264" w:lineRule="auto"/>
        <w:jc w:val="both"/>
        <w:rPr>
          <w:rFonts w:ascii="Calibri" w:hAnsi="Calibri" w:cs="Calibri"/>
          <w:b/>
          <w:bCs/>
          <w:iCs/>
          <w:color w:val="FF0000"/>
        </w:rPr>
      </w:pPr>
      <w:r w:rsidRPr="00436D62">
        <w:rPr>
          <w:rFonts w:ascii="Calibri" w:hAnsi="Calibri" w:cs="Calibri"/>
          <w:b/>
          <w:bCs/>
          <w:iCs/>
          <w:color w:val="FF0000"/>
        </w:rPr>
        <w:t>Atenție !</w:t>
      </w:r>
    </w:p>
    <w:p w14:paraId="026CE5FC" w14:textId="49B705AA" w:rsidR="002D5BD7" w:rsidRPr="00A26639" w:rsidRDefault="002D5BD7" w:rsidP="00B27693">
      <w:pPr>
        <w:spacing w:before="120" w:after="0" w:line="264" w:lineRule="auto"/>
        <w:jc w:val="both"/>
        <w:rPr>
          <w:rFonts w:ascii="Calibri" w:eastAsia="Calibri" w:hAnsi="Calibri" w:cs="Calibri"/>
          <w:lang w:val="it-IT"/>
          <w14:ligatures w14:val="standardContextual"/>
        </w:rPr>
      </w:pPr>
      <w:r w:rsidRPr="00A26639">
        <w:rPr>
          <w:rFonts w:ascii="Calibri" w:eastAsia="Calibri" w:hAnsi="Calibri" w:cs="Calibri"/>
          <w14:ligatures w14:val="standardContextual"/>
        </w:rPr>
        <w:t xml:space="preserve">Cererile de finanțare care fac obiectul acestui apel vor fi depuse în sistemul informatic după solicitarea de întocmire a actului adițional aferent etapei I finanțate din POIM, care include reducerea indicatorilor și a valorii proiectului, corespunzători etapei I a proiectului. </w:t>
      </w:r>
      <w:r w:rsidR="00E92CA8">
        <w:rPr>
          <w:rFonts w:ascii="Calibri" w:eastAsia="Calibri" w:hAnsi="Calibri" w:cs="Calibri"/>
          <w14:ligatures w14:val="standardContextual"/>
        </w:rPr>
        <w:t xml:space="preserve">Solicitarea de </w:t>
      </w:r>
      <w:r w:rsidR="00E92CA8">
        <w:rPr>
          <w:rFonts w:ascii="Calibri" w:eastAsia="Calibri" w:hAnsi="Calibri" w:cs="Calibri"/>
          <w:lang w:val="it-IT"/>
          <w14:ligatures w14:val="standardContextual"/>
        </w:rPr>
        <w:t>a</w:t>
      </w:r>
      <w:r w:rsidRPr="00A26639">
        <w:rPr>
          <w:rFonts w:ascii="Calibri" w:eastAsia="Calibri" w:hAnsi="Calibri" w:cs="Calibri"/>
          <w:lang w:val="it-IT"/>
          <w14:ligatures w14:val="standardContextual"/>
        </w:rPr>
        <w:t xml:space="preserve">cl adițional </w:t>
      </w:r>
      <w:r w:rsidR="00E92CA8" w:rsidRPr="00E92CA8">
        <w:rPr>
          <w:rFonts w:ascii="Calibri" w:eastAsia="Calibri" w:hAnsi="Calibri" w:cs="Calibri"/>
          <w:lang w:val="it-IT"/>
          <w14:ligatures w14:val="standardContextual"/>
        </w:rPr>
        <w:t>însoțită de documentația aferentă (conform Instrucțiunii</w:t>
      </w:r>
      <w:r w:rsidR="003332BE">
        <w:rPr>
          <w:rFonts w:ascii="Calibri" w:eastAsia="Calibri" w:hAnsi="Calibri" w:cs="Calibri"/>
          <w:lang w:val="it-IT"/>
          <w14:ligatures w14:val="standardContextual"/>
        </w:rPr>
        <w:t xml:space="preserve"> AM POIM</w:t>
      </w:r>
      <w:r w:rsidR="00E92CA8" w:rsidRPr="00E92CA8">
        <w:rPr>
          <w:rFonts w:ascii="Calibri" w:eastAsia="Calibri" w:hAnsi="Calibri" w:cs="Calibri"/>
          <w:lang w:val="it-IT"/>
          <w14:ligatures w14:val="standardContextual"/>
        </w:rPr>
        <w:t xml:space="preserve"> nr. 71/14.11.2023)</w:t>
      </w:r>
      <w:r w:rsidR="00E92CA8">
        <w:rPr>
          <w:rFonts w:ascii="Calibri" w:eastAsia="Calibri" w:hAnsi="Calibri" w:cs="Calibri"/>
          <w:lang w:val="it-IT"/>
          <w14:ligatures w14:val="standardContextual"/>
        </w:rPr>
        <w:t xml:space="preserve"> </w:t>
      </w:r>
      <w:r w:rsidRPr="00A26639">
        <w:rPr>
          <w:rFonts w:ascii="Calibri" w:eastAsia="Calibri" w:hAnsi="Calibri" w:cs="Calibri"/>
          <w:lang w:val="it-IT"/>
          <w14:ligatures w14:val="standardContextual"/>
        </w:rPr>
        <w:t>va fi anexă la Cererea de finanțare</w:t>
      </w:r>
      <w:r w:rsidR="00E92CA8">
        <w:rPr>
          <w:rFonts w:ascii="Calibri" w:eastAsia="Calibri" w:hAnsi="Calibri" w:cs="Calibri"/>
          <w:lang w:val="it-IT"/>
          <w14:ligatures w14:val="standardContextual"/>
        </w:rPr>
        <w:t xml:space="preserve"> </w:t>
      </w:r>
      <w:r w:rsidR="00E92CA8">
        <w:rPr>
          <w:rFonts w:ascii="Calibri" w:eastAsia="Calibri" w:hAnsi="Calibri" w:cs="Calibri"/>
          <w14:ligatures w14:val="standardContextual"/>
        </w:rPr>
        <w:t>și se va depune odată cu aceasta</w:t>
      </w:r>
      <w:r w:rsidRPr="00A26639">
        <w:rPr>
          <w:rFonts w:ascii="Calibri" w:eastAsia="Calibri" w:hAnsi="Calibri" w:cs="Calibri"/>
          <w:lang w:val="it-IT"/>
          <w14:ligatures w14:val="standardContextual"/>
        </w:rPr>
        <w:t xml:space="preserve">. </w:t>
      </w:r>
    </w:p>
    <w:p w14:paraId="223EB89D" w14:textId="55B5D80C" w:rsidR="002D5BD7" w:rsidRPr="00436D62" w:rsidRDefault="002D5BD7" w:rsidP="00B27693">
      <w:pPr>
        <w:autoSpaceDE w:val="0"/>
        <w:autoSpaceDN w:val="0"/>
        <w:adjustRightInd w:val="0"/>
        <w:spacing w:before="120" w:after="0" w:line="264" w:lineRule="auto"/>
        <w:jc w:val="both"/>
        <w:rPr>
          <w:rFonts w:ascii="Calibri" w:hAnsi="Calibri" w:cs="Calibri"/>
          <w:color w:val="231F20"/>
        </w:rPr>
      </w:pPr>
      <w:r w:rsidRPr="00A26639">
        <w:rPr>
          <w:rFonts w:ascii="Calibri" w:eastAsia="Calibri" w:hAnsi="Calibri" w:cs="Calibri"/>
          <w:lang w:val="it-IT"/>
          <w14:ligatures w14:val="standardContextual"/>
        </w:rPr>
        <w:t>Valoarea cereri</w:t>
      </w:r>
      <w:r w:rsidR="00C31887" w:rsidRPr="00A26639">
        <w:rPr>
          <w:rFonts w:ascii="Calibri" w:eastAsia="Calibri" w:hAnsi="Calibri" w:cs="Calibri"/>
          <w:lang w:val="it-IT"/>
          <w14:ligatures w14:val="standardContextual"/>
        </w:rPr>
        <w:t>i</w:t>
      </w:r>
      <w:r w:rsidRPr="00A26639">
        <w:rPr>
          <w:rFonts w:ascii="Calibri" w:eastAsia="Calibri" w:hAnsi="Calibri" w:cs="Calibri"/>
          <w:lang w:val="it-IT"/>
          <w14:ligatures w14:val="standardContextual"/>
        </w:rPr>
        <w:t xml:space="preserve"> de finanțare, etapa I și etapa a IIa nu va depăși valoarea totală a proiectului aprobată în cadrul POIM, conform actelor adiționale.</w:t>
      </w:r>
    </w:p>
    <w:p w14:paraId="0421897F" w14:textId="542D6505" w:rsidR="006C62F8" w:rsidRPr="00436D62" w:rsidRDefault="006C62F8" w:rsidP="00B27693">
      <w:pPr>
        <w:spacing w:before="120" w:after="0" w:line="264" w:lineRule="auto"/>
        <w:jc w:val="both"/>
        <w:rPr>
          <w:rFonts w:ascii="Calibri" w:hAnsi="Calibri" w:cs="Calibri"/>
        </w:rPr>
      </w:pPr>
      <w:r w:rsidRPr="00436D62">
        <w:rPr>
          <w:rFonts w:ascii="Calibri" w:hAnsi="Calibri" w:cs="Calibri"/>
        </w:rPr>
        <w:t>De asemenea, odată cu transmiterea cererii de finanțare</w:t>
      </w:r>
      <w:r w:rsidR="0062359E" w:rsidRPr="00436D62">
        <w:rPr>
          <w:rFonts w:ascii="Calibri" w:hAnsi="Calibri" w:cs="Calibri"/>
        </w:rPr>
        <w:t xml:space="preserve"> și/sau completarea declarației unice</w:t>
      </w:r>
      <w:r w:rsidR="00F713D1" w:rsidRPr="00436D62">
        <w:rPr>
          <w:rFonts w:ascii="Calibri" w:hAnsi="Calibri" w:cs="Calibri"/>
        </w:rPr>
        <w:t>,</w:t>
      </w:r>
      <w:r w:rsidRPr="00436D62">
        <w:rPr>
          <w:rFonts w:ascii="Calibri" w:hAnsi="Calibri" w:cs="Calibri"/>
        </w:rPr>
        <w:t xml:space="preserve"> solicitantul își exprimă acordul cu privire la utilizarea şi prelucrarea datelor cu caracter personal de către </w:t>
      </w:r>
      <w:r w:rsidR="00295D7C" w:rsidRPr="00436D62">
        <w:rPr>
          <w:rFonts w:ascii="Calibri" w:hAnsi="Calibri" w:cs="Calibr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15A3B1A7" w:rsidR="00A97C75" w:rsidRPr="00436D62" w:rsidRDefault="00A97C75" w:rsidP="00B27693">
      <w:pPr>
        <w:spacing w:before="120" w:after="0" w:line="264" w:lineRule="auto"/>
        <w:jc w:val="both"/>
        <w:rPr>
          <w:rFonts w:ascii="Calibri" w:hAnsi="Calibri" w:cs="Calibri"/>
        </w:rPr>
      </w:pPr>
      <w:r w:rsidRPr="00436D62">
        <w:rPr>
          <w:rFonts w:ascii="Calibri" w:hAnsi="Calibri" w:cs="Calibri"/>
        </w:rPr>
        <w:t>Solicitanții</w:t>
      </w:r>
      <w:r w:rsidR="002A10AE" w:rsidRPr="00436D62">
        <w:rPr>
          <w:rFonts w:ascii="Calibri" w:hAnsi="Calibri" w:cs="Calibri"/>
        </w:rPr>
        <w:t>/partenerii</w:t>
      </w:r>
      <w:r w:rsidRPr="00436D62">
        <w:rPr>
          <w:rFonts w:ascii="Calibri" w:hAnsi="Calibri" w:cs="Calibri"/>
        </w:rPr>
        <w:t xml:space="preserve">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436D62">
        <w:rPr>
          <w:rFonts w:ascii="Calibri" w:hAnsi="Calibri" w:cs="Calibri"/>
        </w:rPr>
        <w:t>de eligibilitate și angajament</w:t>
      </w:r>
      <w:r w:rsidRPr="00436D62">
        <w:rPr>
          <w:rFonts w:ascii="Calibri" w:hAnsi="Calibri" w:cs="Calibri"/>
        </w:rPr>
        <w:t>, în caz contrar asumându-și riscul respingerii de la finanțare a proiectului.</w:t>
      </w:r>
    </w:p>
    <w:p w14:paraId="2BBA0ACC" w14:textId="53958CDC" w:rsidR="008E5D8D" w:rsidRPr="00436D62" w:rsidRDefault="008E5D8D" w:rsidP="00B27693">
      <w:pPr>
        <w:spacing w:before="120" w:after="0" w:line="264" w:lineRule="auto"/>
        <w:jc w:val="both"/>
        <w:rPr>
          <w:rFonts w:ascii="Calibri" w:hAnsi="Calibri" w:cs="Calibri"/>
          <w:b/>
          <w:bCs/>
          <w:iCs/>
          <w:color w:val="0070C0"/>
        </w:rPr>
      </w:pPr>
      <w:r w:rsidRPr="00436D62">
        <w:rPr>
          <w:rFonts w:ascii="Calibri" w:hAnsi="Calibri" w:cs="Calibri"/>
          <w:iCs/>
        </w:rPr>
        <w:t xml:space="preserve">Etapizarea </w:t>
      </w:r>
      <w:r w:rsidR="00586A42" w:rsidRPr="00436D62">
        <w:rPr>
          <w:rFonts w:ascii="Calibri" w:hAnsi="Calibri" w:cs="Calibri"/>
          <w:iCs/>
        </w:rPr>
        <w:t xml:space="preserve">proiectelor </w:t>
      </w:r>
      <w:r w:rsidRPr="00436D62">
        <w:rPr>
          <w:rFonts w:ascii="Calibri" w:hAnsi="Calibri" w:cs="Calibri"/>
          <w:iCs/>
        </w:rPr>
        <w:t xml:space="preserve">se poate realiza în conformitate cu prevederile art 118 și 118a din Regulamentul UE </w:t>
      </w:r>
      <w:r w:rsidR="006408D3" w:rsidRPr="00436D62">
        <w:rPr>
          <w:rFonts w:ascii="Calibri" w:hAnsi="Calibri" w:cs="Calibri"/>
          <w:iCs/>
        </w:rPr>
        <w:t>2021/1060</w:t>
      </w:r>
      <w:r w:rsidRPr="00436D62">
        <w:rPr>
          <w:rFonts w:ascii="Calibri" w:hAnsi="Calibri" w:cs="Calibri"/>
          <w:iCs/>
        </w:rPr>
        <w:t>.</w:t>
      </w:r>
      <w:r w:rsidR="006B1FBF" w:rsidRPr="00436D62">
        <w:rPr>
          <w:rFonts w:ascii="Calibri" w:hAnsi="Calibri" w:cs="Calibri"/>
          <w:iCs/>
        </w:rPr>
        <w:t xml:space="preserve"> A</w:t>
      </w:r>
      <w:r w:rsidRPr="00436D62">
        <w:rPr>
          <w:rFonts w:ascii="Calibri" w:hAnsi="Calibri" w:cs="Calibri"/>
          <w:iCs/>
        </w:rPr>
        <w:t>rt</w:t>
      </w:r>
      <w:r w:rsidR="00464FD0" w:rsidRPr="00436D62">
        <w:rPr>
          <w:rFonts w:ascii="Calibri" w:hAnsi="Calibri" w:cs="Calibri"/>
          <w:iCs/>
        </w:rPr>
        <w:t>.</w:t>
      </w:r>
      <w:r w:rsidRPr="00436D62">
        <w:rPr>
          <w:rFonts w:ascii="Calibri" w:hAnsi="Calibri" w:cs="Calibri"/>
          <w:iCs/>
        </w:rPr>
        <w:t xml:space="preserve"> 118a</w:t>
      </w:r>
      <w:r w:rsidR="006D048D" w:rsidRPr="00436D62">
        <w:rPr>
          <w:rFonts w:ascii="Calibri" w:hAnsi="Calibri" w:cs="Calibri"/>
          <w:iCs/>
        </w:rPr>
        <w:t xml:space="preserve"> reprezintă o excepție introdusă prin mecanismul FAST CARE pentru combaterea consecințelor </w:t>
      </w:r>
      <w:r w:rsidR="00B2428B" w:rsidRPr="00436D62">
        <w:rPr>
          <w:rFonts w:ascii="Calibri" w:hAnsi="Calibri" w:cs="Calibri"/>
          <w:iCs/>
        </w:rPr>
        <w:t xml:space="preserve"> </w:t>
      </w:r>
      <w:r w:rsidR="006D048D" w:rsidRPr="00436D62">
        <w:rPr>
          <w:rFonts w:ascii="Calibri" w:hAnsi="Calibri" w:cs="Calibri"/>
          <w:iCs/>
        </w:rPr>
        <w:t>negative ale războiului din Ucraina într-un moment în care economiile statelor membre sunt</w:t>
      </w:r>
      <w:r w:rsidR="00B2428B" w:rsidRPr="00436D62">
        <w:rPr>
          <w:rFonts w:ascii="Calibri" w:hAnsi="Calibri" w:cs="Calibri"/>
          <w:iCs/>
        </w:rPr>
        <w:t xml:space="preserve">                                                                                                                                                                                                                                                                                                                                               </w:t>
      </w:r>
      <w:r w:rsidRPr="00436D62">
        <w:rPr>
          <w:rFonts w:ascii="Calibri" w:hAnsi="Calibri" w:cs="Calibri"/>
          <w:iCs/>
        </w:rPr>
        <w:t xml:space="preserve"> încă în curs de redresare în urma impactului pandemiei de COVID-19. Încadrarea în prevederile art 118 sau 118a este determinată de data semnării contractului de finanțare, conform</w:t>
      </w:r>
      <w:r w:rsidRPr="00436D62">
        <w:rPr>
          <w:rFonts w:ascii="Calibri" w:hAnsi="Calibri" w:cs="Calibri"/>
          <w:b/>
          <w:bCs/>
          <w:iCs/>
          <w:color w:val="0070C0"/>
        </w:rPr>
        <w:t xml:space="preserve"> Anexei </w:t>
      </w:r>
      <w:r w:rsidR="00143AFD">
        <w:rPr>
          <w:rFonts w:ascii="Calibri" w:hAnsi="Calibri" w:cs="Calibri"/>
          <w:b/>
          <w:bCs/>
          <w:iCs/>
          <w:color w:val="0070C0"/>
        </w:rPr>
        <w:t>1</w:t>
      </w:r>
      <w:r w:rsidR="00D737D1">
        <w:rPr>
          <w:rFonts w:ascii="Calibri" w:hAnsi="Calibri" w:cs="Calibri"/>
          <w:b/>
          <w:bCs/>
          <w:iCs/>
          <w:color w:val="0070C0"/>
        </w:rPr>
        <w:t xml:space="preserve"> </w:t>
      </w:r>
      <w:r w:rsidR="00D737D1" w:rsidRPr="00037F47">
        <w:rPr>
          <w:rFonts w:ascii="Calibri" w:hAnsi="Calibri" w:cs="Calibri"/>
          <w:iCs/>
          <w:color w:val="0070C0"/>
        </w:rPr>
        <w:t>la prezentul ghid</w:t>
      </w:r>
      <w:r w:rsidRPr="00436D62">
        <w:rPr>
          <w:rFonts w:ascii="Calibri" w:hAnsi="Calibri" w:cs="Calibri"/>
          <w:b/>
          <w:bCs/>
          <w:iCs/>
          <w:color w:val="0070C0"/>
        </w:rPr>
        <w:t>.</w:t>
      </w:r>
    </w:p>
    <w:p w14:paraId="15F35621" w14:textId="77777777" w:rsidR="008E5D8D" w:rsidRPr="00436D62" w:rsidRDefault="008E5D8D" w:rsidP="00B27693">
      <w:pPr>
        <w:spacing w:before="120" w:after="0" w:line="264" w:lineRule="auto"/>
        <w:jc w:val="both"/>
        <w:rPr>
          <w:rFonts w:ascii="Calibri" w:hAnsi="Calibri" w:cs="Calibri"/>
          <w:b/>
          <w:bCs/>
          <w:color w:val="0070C0"/>
        </w:rPr>
      </w:pPr>
    </w:p>
    <w:p w14:paraId="482D428F" w14:textId="0D612580" w:rsidR="004F1BBB" w:rsidRPr="00436D62" w:rsidRDefault="00C767A8" w:rsidP="00B27693">
      <w:pPr>
        <w:spacing w:before="120" w:after="0" w:line="264" w:lineRule="auto"/>
        <w:jc w:val="both"/>
        <w:rPr>
          <w:rFonts w:ascii="Calibri" w:hAnsi="Calibri" w:cs="Calibri"/>
        </w:rPr>
      </w:pPr>
      <w:r w:rsidRPr="00436D62">
        <w:rPr>
          <w:rFonts w:ascii="Calibri" w:hAnsi="Calibri" w:cs="Calibri"/>
          <w:b/>
          <w:bCs/>
          <w:color w:val="0070C0"/>
        </w:rPr>
        <w:t xml:space="preserve">Criterii aplicabile tipurilor de solicitanți pentru etapizarea proiectelor în conformitate cu prevederile art. 118 din Regulamentul UE </w:t>
      </w:r>
      <w:r w:rsidR="006408D3" w:rsidRPr="00436D62">
        <w:rPr>
          <w:rFonts w:ascii="Calibri" w:hAnsi="Calibri" w:cs="Calibri"/>
          <w:b/>
          <w:bCs/>
          <w:color w:val="0070C0"/>
        </w:rPr>
        <w:t>2021/1060</w:t>
      </w:r>
      <w:r w:rsidRPr="00436D62">
        <w:rPr>
          <w:rFonts w:ascii="Calibri" w:hAnsi="Calibri" w:cs="Calibri"/>
          <w:b/>
          <w:bCs/>
          <w:color w:val="0070C0"/>
        </w:rPr>
        <w:t>, cu modificările și completările ulterioare</w:t>
      </w:r>
      <w:r w:rsidR="004F1BBB" w:rsidRPr="00436D62">
        <w:rPr>
          <w:rFonts w:ascii="Calibri" w:hAnsi="Calibri" w:cs="Calibri"/>
        </w:rPr>
        <w:t>:</w:t>
      </w:r>
    </w:p>
    <w:p w14:paraId="5DEEA04E" w14:textId="2ACA69E7" w:rsidR="00771B1D" w:rsidRPr="009A444D" w:rsidRDefault="00A97C75" w:rsidP="009A444D">
      <w:pPr>
        <w:spacing w:after="0" w:line="264" w:lineRule="auto"/>
        <w:jc w:val="both"/>
        <w:rPr>
          <w:rFonts w:ascii="Calibri" w:eastAsia="Times New Roman" w:hAnsi="Calibri" w:cs="Calibri"/>
          <w:sz w:val="16"/>
          <w:szCs w:val="16"/>
        </w:rPr>
      </w:pPr>
      <w:r w:rsidRPr="009A444D">
        <w:rPr>
          <w:rFonts w:ascii="Calibri" w:hAnsi="Calibri" w:cs="Calibri"/>
          <w:i/>
          <w:sz w:val="16"/>
          <w:szCs w:val="16"/>
        </w:rPr>
        <w:t xml:space="preserve"> </w:t>
      </w:r>
    </w:p>
    <w:p w14:paraId="4C9C363A" w14:textId="7E29C9BC" w:rsidR="00A16B40" w:rsidRPr="00436D62" w:rsidRDefault="004F1BBB" w:rsidP="00B27693">
      <w:pPr>
        <w:pStyle w:val="ListParagraph"/>
        <w:numPr>
          <w:ilvl w:val="0"/>
          <w:numId w:val="27"/>
        </w:numPr>
        <w:spacing w:before="120" w:after="0" w:line="264" w:lineRule="auto"/>
        <w:jc w:val="both"/>
        <w:rPr>
          <w:rFonts w:ascii="Calibri" w:hAnsi="Calibri" w:cs="Calibri"/>
        </w:rPr>
      </w:pPr>
      <w:r w:rsidRPr="00436D62">
        <w:rPr>
          <w:rFonts w:ascii="Calibri" w:hAnsi="Calibri" w:cs="Calibri"/>
        </w:rPr>
        <w:t>Solicitantul</w:t>
      </w:r>
      <w:r w:rsidR="00DA52BA" w:rsidRPr="00436D62">
        <w:rPr>
          <w:rFonts w:ascii="Calibri" w:hAnsi="Calibri" w:cs="Calibri"/>
        </w:rPr>
        <w:t xml:space="preserve">/partenerul/partenerii, după caz, </w:t>
      </w:r>
      <w:r w:rsidR="00F713D1" w:rsidRPr="00436D62">
        <w:rPr>
          <w:rFonts w:ascii="Calibri" w:hAnsi="Calibri" w:cs="Calibri"/>
        </w:rPr>
        <w:t xml:space="preserve"> </w:t>
      </w:r>
      <w:r w:rsidRPr="00436D62">
        <w:rPr>
          <w:rFonts w:ascii="Calibri" w:hAnsi="Calibri" w:cs="Calibri"/>
        </w:rPr>
        <w:t xml:space="preserve">se încadrează în </w:t>
      </w:r>
      <w:r w:rsidR="00421782" w:rsidRPr="00436D62">
        <w:rPr>
          <w:rFonts w:ascii="Calibri" w:hAnsi="Calibri" w:cs="Calibri"/>
        </w:rPr>
        <w:t xml:space="preserve">categoria de solicitanți eligibili </w:t>
      </w:r>
      <w:r w:rsidR="00566633" w:rsidRPr="00436D62">
        <w:rPr>
          <w:rFonts w:ascii="Calibri" w:hAnsi="Calibri" w:cs="Calibri"/>
        </w:rPr>
        <w:t>menționați</w:t>
      </w:r>
      <w:r w:rsidR="00421782" w:rsidRPr="00436D62">
        <w:rPr>
          <w:rFonts w:ascii="Calibri" w:hAnsi="Calibri" w:cs="Calibri"/>
        </w:rPr>
        <w:t xml:space="preserve"> în PDD</w:t>
      </w:r>
      <w:r w:rsidR="007824F5" w:rsidRPr="00436D62">
        <w:rPr>
          <w:rFonts w:ascii="Calibri" w:hAnsi="Calibri" w:cs="Calibri"/>
        </w:rPr>
        <w:t xml:space="preserve"> </w:t>
      </w:r>
      <w:r w:rsidR="00467D44" w:rsidRPr="00C62803">
        <w:rPr>
          <w:rFonts w:cstheme="minorHAnsi"/>
        </w:rPr>
        <w:t xml:space="preserve">și este beneficiarul </w:t>
      </w:r>
      <w:r w:rsidR="00467D44" w:rsidRPr="00C62803">
        <w:rPr>
          <w:rFonts w:cstheme="minorHAnsi"/>
          <w:iCs/>
        </w:rPr>
        <w:t xml:space="preserve">unui contract de finanțare încheiat cu MIPE/AMPOIM </w:t>
      </w:r>
      <w:r w:rsidR="00467D44" w:rsidRPr="00802F5E">
        <w:rPr>
          <w:rFonts w:cstheme="minorHAnsi"/>
          <w:iCs/>
        </w:rPr>
        <w:t xml:space="preserve">ce se regăsește în Anexa 1 „Lista proiecte </w:t>
      </w:r>
      <w:r w:rsidR="00467D44">
        <w:rPr>
          <w:rFonts w:cstheme="minorHAnsi"/>
          <w:iCs/>
        </w:rPr>
        <w:t xml:space="preserve">ce pot fi </w:t>
      </w:r>
      <w:r w:rsidR="00467D44" w:rsidRPr="00802F5E">
        <w:rPr>
          <w:rFonts w:cstheme="minorHAnsi"/>
          <w:iCs/>
        </w:rPr>
        <w:t>etapiza</w:t>
      </w:r>
      <w:r w:rsidR="00467D44">
        <w:rPr>
          <w:rFonts w:cstheme="minorHAnsi"/>
          <w:iCs/>
        </w:rPr>
        <w:t>te</w:t>
      </w:r>
      <w:r w:rsidR="00467D44" w:rsidRPr="00802F5E">
        <w:rPr>
          <w:rFonts w:cstheme="minorHAnsi"/>
          <w:iCs/>
        </w:rPr>
        <w:t>”</w:t>
      </w:r>
      <w:r w:rsidR="00E2283E" w:rsidRPr="00E2283E">
        <w:t xml:space="preserve"> </w:t>
      </w:r>
      <w:r w:rsidR="00E2283E" w:rsidRPr="00E2283E">
        <w:rPr>
          <w:rFonts w:cstheme="minorHAnsi"/>
          <w:iCs/>
        </w:rPr>
        <w:t>la prezentul ghid</w:t>
      </w:r>
      <w:r w:rsidR="00467D44" w:rsidRPr="00802F5E">
        <w:rPr>
          <w:rFonts w:cstheme="minorHAnsi"/>
          <w:iCs/>
        </w:rPr>
        <w:t>.</w:t>
      </w:r>
    </w:p>
    <w:p w14:paraId="75B47651" w14:textId="6CDEC373" w:rsidR="00D50E89" w:rsidRPr="00436D62" w:rsidRDefault="00D50E89" w:rsidP="00B27693">
      <w:pPr>
        <w:pStyle w:val="ListParagraph"/>
        <w:numPr>
          <w:ilvl w:val="0"/>
          <w:numId w:val="27"/>
        </w:numPr>
        <w:spacing w:before="120" w:after="0" w:line="264" w:lineRule="auto"/>
        <w:jc w:val="both"/>
        <w:rPr>
          <w:rFonts w:ascii="Calibri" w:eastAsia="Times New Roman" w:hAnsi="Calibri" w:cs="Calibri"/>
        </w:rPr>
      </w:pPr>
      <w:bookmarkStart w:id="87" w:name="_Hlk150870347"/>
      <w:r w:rsidRPr="00436D62">
        <w:rPr>
          <w:rFonts w:ascii="Calibri" w:eastAsia="Times New Roman" w:hAnsi="Calibri" w:cs="Calibri"/>
        </w:rPr>
        <w:t xml:space="preserve">Documentele statutare ale solicitantului nu au fost modificate față de ultima versiune aprobată </w:t>
      </w:r>
    </w:p>
    <w:bookmarkEnd w:id="87"/>
    <w:p w14:paraId="17EF942D" w14:textId="67CC7A51" w:rsidR="00BC56EC" w:rsidRPr="00436D62" w:rsidRDefault="00C44CBC" w:rsidP="00592168">
      <w:pPr>
        <w:spacing w:before="120" w:after="0" w:line="264" w:lineRule="auto"/>
        <w:ind w:left="360" w:hanging="360"/>
        <w:jc w:val="both"/>
        <w:rPr>
          <w:rFonts w:ascii="Calibri" w:hAnsi="Calibri" w:cs="Calibri"/>
          <w:iCs/>
        </w:rPr>
      </w:pPr>
      <w:r w:rsidRPr="00436D62">
        <w:rPr>
          <w:rFonts w:ascii="Calibri" w:hAnsi="Calibri" w:cs="Calibri"/>
          <w:iCs/>
        </w:rPr>
        <w:t>3</w:t>
      </w:r>
      <w:r w:rsidR="00BC56EC" w:rsidRPr="00436D62">
        <w:rPr>
          <w:rFonts w:ascii="Calibri" w:hAnsi="Calibri" w:cs="Calibri"/>
          <w:iCs/>
        </w:rPr>
        <w:t xml:space="preserve">. </w:t>
      </w:r>
      <w:r w:rsidR="00592168">
        <w:rPr>
          <w:rFonts w:ascii="Calibri" w:hAnsi="Calibri" w:cs="Calibri"/>
          <w:iCs/>
        </w:rPr>
        <w:t xml:space="preserve">    </w:t>
      </w:r>
      <w:r w:rsidR="00BC56EC" w:rsidRPr="00436D62">
        <w:rPr>
          <w:rFonts w:ascii="Calibri" w:hAnsi="Calibri" w:cs="Calibri"/>
          <w:iCs/>
        </w:rPr>
        <w:t>Solicitantul/partenerul/pa</w:t>
      </w:r>
      <w:r w:rsidRPr="00436D62">
        <w:rPr>
          <w:rFonts w:ascii="Calibri" w:hAnsi="Calibri" w:cs="Calibri"/>
          <w:iCs/>
        </w:rPr>
        <w:t>r</w:t>
      </w:r>
      <w:r w:rsidR="00BC56EC" w:rsidRPr="00436D62">
        <w:rPr>
          <w:rFonts w:ascii="Calibri" w:hAnsi="Calibri" w:cs="Calibri"/>
          <w:iCs/>
        </w:rPr>
        <w:t xml:space="preserve">tenerii nu trebuie să se afle în următoarele situații începând cu data depunerii cererii de finanţare pentru etapa a doua, pe perioada de verificare şi contractare: </w:t>
      </w:r>
    </w:p>
    <w:p w14:paraId="0B4EAC71" w14:textId="7089BBBB" w:rsidR="00953C8F" w:rsidRPr="00436D62" w:rsidRDefault="00953C8F" w:rsidP="00B27693">
      <w:pPr>
        <w:pStyle w:val="ListParagraph"/>
        <w:numPr>
          <w:ilvl w:val="0"/>
          <w:numId w:val="6"/>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 xml:space="preserve">să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w:t>
      </w:r>
      <w:r w:rsidRPr="00436D62">
        <w:rPr>
          <w:rStyle w:val="slitbdy"/>
          <w:rFonts w:ascii="Calibri" w:hAnsi="Calibri" w:cs="Calibri"/>
          <w:color w:val="000000"/>
          <w:bdr w:val="none" w:sz="0" w:space="0" w:color="auto" w:frame="1"/>
          <w:shd w:val="clear" w:color="auto" w:fill="FFFFFF"/>
        </w:rPr>
        <w:lastRenderedPageBreak/>
        <w:t xml:space="preserve">legislaţia sau de reglementările naţionale, inclusiv în procedura legală pentru declararea sa într-una din situațiile menționate anterior; </w:t>
      </w:r>
    </w:p>
    <w:p w14:paraId="643A20D9" w14:textId="77777777" w:rsidR="00953C8F" w:rsidRPr="00436D62" w:rsidRDefault="00953C8F" w:rsidP="00B27693">
      <w:pPr>
        <w:pStyle w:val="ListParagraph"/>
        <w:numPr>
          <w:ilvl w:val="0"/>
          <w:numId w:val="6"/>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bookmarkStart w:id="88" w:name="_Hlk151650888"/>
      <w:r w:rsidRPr="00436D62">
        <w:rPr>
          <w:rStyle w:val="slitbdy"/>
          <w:rFonts w:ascii="Calibri" w:hAnsi="Calibri" w:cs="Calibri"/>
          <w:color w:val="000000"/>
          <w:bdr w:val="none" w:sz="0" w:space="0" w:color="auto" w:frame="1"/>
          <w:shd w:val="clear" w:color="auto" w:fill="FFFFFF"/>
        </w:rPr>
        <w:t>, cu modificările și completările ulterioare</w:t>
      </w:r>
      <w:bookmarkEnd w:id="88"/>
      <w:r w:rsidRPr="00436D62">
        <w:rPr>
          <w:rStyle w:val="slitbdy"/>
          <w:rFonts w:ascii="Calibri" w:hAnsi="Calibri" w:cs="Calibri"/>
          <w:color w:val="000000"/>
          <w:bdr w:val="none" w:sz="0" w:space="0" w:color="auto" w:frame="1"/>
          <w:shd w:val="clear" w:color="auto" w:fill="FFFFFF"/>
        </w:rPr>
        <w:t xml:space="preserve">; </w:t>
      </w:r>
    </w:p>
    <w:p w14:paraId="0659EBBD" w14:textId="456C1561" w:rsidR="00953C8F" w:rsidRPr="00436D62" w:rsidRDefault="00953C8F" w:rsidP="00B27693">
      <w:pPr>
        <w:pStyle w:val="ListParagraph"/>
        <w:numPr>
          <w:ilvl w:val="0"/>
          <w:numId w:val="6"/>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2FC6FAB8" w14:textId="40FB34A0" w:rsidR="00BC56EC" w:rsidRPr="00436D62" w:rsidRDefault="00953C8F" w:rsidP="00B27693">
      <w:pPr>
        <w:pStyle w:val="ListParagraph"/>
        <w:numPr>
          <w:ilvl w:val="0"/>
          <w:numId w:val="6"/>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061ED0D" w14:textId="77777777" w:rsidR="00953C8F" w:rsidRPr="00436D62" w:rsidRDefault="00953C8F" w:rsidP="00B27693">
      <w:pPr>
        <w:pStyle w:val="ListParagraph"/>
        <w:spacing w:before="120" w:after="0" w:line="264" w:lineRule="auto"/>
        <w:ind w:left="960"/>
        <w:jc w:val="both"/>
        <w:rPr>
          <w:rFonts w:ascii="Calibri" w:hAnsi="Calibri" w:cs="Calibri"/>
          <w:color w:val="000000"/>
          <w:bdr w:val="none" w:sz="0" w:space="0" w:color="auto" w:frame="1"/>
          <w:shd w:val="clear" w:color="auto" w:fill="FFFFFF"/>
        </w:rPr>
      </w:pPr>
    </w:p>
    <w:p w14:paraId="4EBABEE7" w14:textId="3EABC46F" w:rsidR="00C61EF2" w:rsidRPr="00436D62" w:rsidRDefault="005C166F" w:rsidP="00592168">
      <w:pPr>
        <w:pStyle w:val="ListParagraph"/>
        <w:spacing w:before="120" w:after="0" w:line="264" w:lineRule="auto"/>
        <w:ind w:left="630" w:hanging="270"/>
        <w:jc w:val="both"/>
        <w:rPr>
          <w:rStyle w:val="spar"/>
          <w:rFonts w:ascii="Calibri" w:eastAsia="Times New Roman" w:hAnsi="Calibri" w:cs="Calibri"/>
        </w:rPr>
      </w:pPr>
      <w:r w:rsidRPr="00436D62">
        <w:rPr>
          <w:rStyle w:val="spar"/>
          <w:rFonts w:ascii="Calibri" w:hAnsi="Calibri" w:cs="Calibri"/>
          <w:color w:val="000000"/>
          <w:bdr w:val="none" w:sz="0" w:space="0" w:color="auto" w:frame="1"/>
          <w:shd w:val="clear" w:color="auto" w:fill="FFFFFF"/>
        </w:rPr>
        <w:t xml:space="preserve">4. </w:t>
      </w:r>
      <w:r w:rsidR="00C61EF2" w:rsidRPr="00436D62">
        <w:rPr>
          <w:rStyle w:val="spar"/>
          <w:rFonts w:ascii="Calibri" w:hAnsi="Calibri" w:cs="Calibri"/>
          <w:color w:val="000000"/>
          <w:bdr w:val="none" w:sz="0" w:space="0" w:color="auto" w:frame="1"/>
          <w:shd w:val="clear" w:color="auto" w:fill="FFFFFF"/>
        </w:rPr>
        <w:t>Reprezentantul legal al solicitantului</w:t>
      </w:r>
      <w:r w:rsidR="0062359E" w:rsidRPr="00436D62">
        <w:rPr>
          <w:rStyle w:val="spar"/>
          <w:rFonts w:ascii="Calibri" w:hAnsi="Calibri" w:cs="Calibri"/>
          <w:color w:val="000000"/>
          <w:bdr w:val="none" w:sz="0" w:space="0" w:color="auto" w:frame="1"/>
          <w:shd w:val="clear" w:color="auto" w:fill="FFFFFF"/>
        </w:rPr>
        <w:t>/</w:t>
      </w:r>
      <w:r w:rsidR="00143AFD" w:rsidRPr="00143AFD">
        <w:rPr>
          <w:rStyle w:val="spar"/>
          <w:rFonts w:ascii="Calibri" w:hAnsi="Calibri" w:cs="Calibri"/>
          <w:color w:val="000000"/>
          <w:bdr w:val="none" w:sz="0" w:space="0" w:color="auto" w:frame="1"/>
          <w:shd w:val="clear" w:color="auto" w:fill="FFFFFF"/>
        </w:rPr>
        <w:t xml:space="preserve"> partenerului/partenerilor</w:t>
      </w:r>
      <w:r w:rsidR="0062359E" w:rsidRPr="00436D62">
        <w:rPr>
          <w:rStyle w:val="spar"/>
          <w:rFonts w:ascii="Calibri" w:hAnsi="Calibri" w:cs="Calibri"/>
          <w:color w:val="000000"/>
          <w:bdr w:val="none" w:sz="0" w:space="0" w:color="auto" w:frame="1"/>
          <w:shd w:val="clear" w:color="auto" w:fill="FFFFFF"/>
        </w:rPr>
        <w:t>, după caz,</w:t>
      </w:r>
      <w:r w:rsidR="00C61EF2" w:rsidRPr="00436D62">
        <w:rPr>
          <w:rStyle w:val="spar"/>
          <w:rFonts w:ascii="Calibri" w:hAnsi="Calibri" w:cs="Calibri"/>
          <w:color w:val="000000"/>
          <w:bdr w:val="none" w:sz="0" w:space="0" w:color="auto" w:frame="1"/>
          <w:shd w:val="clear" w:color="auto" w:fill="FFFFFF"/>
        </w:rPr>
        <w:t xml:space="preserve"> care își exercită atribuțiile de drept la data depunerii cererii de finanțare </w:t>
      </w:r>
      <w:r w:rsidR="007440E7" w:rsidRPr="00436D62">
        <w:rPr>
          <w:rStyle w:val="spar"/>
          <w:rFonts w:ascii="Calibri" w:hAnsi="Calibri" w:cs="Calibri"/>
          <w:color w:val="000000"/>
          <w:bdr w:val="none" w:sz="0" w:space="0" w:color="auto" w:frame="1"/>
          <w:shd w:val="clear" w:color="auto" w:fill="FFFFFF"/>
        </w:rPr>
        <w:t xml:space="preserve">pentru etapa a doua </w:t>
      </w:r>
      <w:r w:rsidR="00C61EF2" w:rsidRPr="00436D62">
        <w:rPr>
          <w:rStyle w:val="spar"/>
          <w:rFonts w:ascii="Calibri" w:hAnsi="Calibri" w:cs="Calibri"/>
          <w:color w:val="000000"/>
          <w:bdr w:val="none" w:sz="0" w:space="0" w:color="auto" w:frame="1"/>
          <w:shd w:val="clear" w:color="auto" w:fill="FFFFFF"/>
        </w:rPr>
        <w:t xml:space="preserve">și pe perioada procesului de evaluare, selecție și </w:t>
      </w:r>
      <w:r w:rsidR="006A7083" w:rsidRPr="00436D62">
        <w:rPr>
          <w:rStyle w:val="spar"/>
          <w:rFonts w:ascii="Calibri" w:hAnsi="Calibri" w:cs="Calibri"/>
          <w:color w:val="000000"/>
          <w:bdr w:val="none" w:sz="0" w:space="0" w:color="auto" w:frame="1"/>
          <w:shd w:val="clear" w:color="auto" w:fill="FFFFFF"/>
        </w:rPr>
        <w:t>contract</w:t>
      </w:r>
      <w:r w:rsidR="00B3571F" w:rsidRPr="00436D62">
        <w:rPr>
          <w:rStyle w:val="spar"/>
          <w:rFonts w:ascii="Calibri" w:hAnsi="Calibri" w:cs="Calibri"/>
          <w:color w:val="000000"/>
          <w:bdr w:val="none" w:sz="0" w:space="0" w:color="auto" w:frame="1"/>
          <w:shd w:val="clear" w:color="auto" w:fill="FFFFFF"/>
        </w:rPr>
        <w:t>are</w:t>
      </w:r>
      <w:r w:rsidR="00C61EF2" w:rsidRPr="00436D62">
        <w:rPr>
          <w:rFonts w:ascii="Calibri" w:hAnsi="Calibri" w:cs="Calibri"/>
        </w:rPr>
        <w:t>,</w:t>
      </w:r>
      <w:r w:rsidR="00C61EF2" w:rsidRPr="00436D62">
        <w:rPr>
          <w:rStyle w:val="spar"/>
          <w:rFonts w:ascii="Calibri" w:hAnsi="Calibri" w:cs="Calibri"/>
          <w:color w:val="000000"/>
          <w:bdr w:val="none" w:sz="0" w:space="0" w:color="auto" w:frame="1"/>
          <w:shd w:val="clear" w:color="auto" w:fill="FFFFFF"/>
        </w:rPr>
        <w:t xml:space="preserve"> nu se află într-una din situațiile de mai jos:</w:t>
      </w:r>
    </w:p>
    <w:p w14:paraId="6D3A9369" w14:textId="77777777" w:rsidR="00C61EF2" w:rsidRPr="00436D62" w:rsidRDefault="00C61EF2" w:rsidP="00B27693">
      <w:pPr>
        <w:numPr>
          <w:ilvl w:val="0"/>
          <w:numId w:val="7"/>
        </w:numPr>
        <w:spacing w:before="120" w:after="0" w:line="264" w:lineRule="auto"/>
        <w:ind w:left="2127" w:hanging="284"/>
        <w:jc w:val="both"/>
        <w:rPr>
          <w:rStyle w:val="slitbdy"/>
          <w:rFonts w:ascii="Calibri" w:hAnsi="Calibri" w:cs="Calibri"/>
          <w:color w:val="000000"/>
          <w:bdr w:val="none" w:sz="0" w:space="0" w:color="auto" w:frame="1"/>
          <w:shd w:val="clear" w:color="auto" w:fill="FFFFFF"/>
        </w:rPr>
      </w:pPr>
      <w:bookmarkStart w:id="89" w:name="_Hlk141091665"/>
      <w:r w:rsidRPr="00436D62">
        <w:rPr>
          <w:rStyle w:val="slitbdy"/>
          <w:rFonts w:ascii="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436D62" w:rsidRDefault="00C61EF2" w:rsidP="00B27693">
      <w:pPr>
        <w:numPr>
          <w:ilvl w:val="0"/>
          <w:numId w:val="7"/>
        </w:numPr>
        <w:spacing w:before="120" w:after="0" w:line="264" w:lineRule="auto"/>
        <w:ind w:left="2127" w:hanging="284"/>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436D62" w:rsidRDefault="00C61EF2" w:rsidP="00B27693">
      <w:pPr>
        <w:numPr>
          <w:ilvl w:val="0"/>
          <w:numId w:val="7"/>
        </w:numPr>
        <w:spacing w:before="120" w:after="0" w:line="264" w:lineRule="auto"/>
        <w:ind w:left="2127" w:hanging="284"/>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6B258E73" w:rsidR="00C61EF2" w:rsidRPr="00436D62" w:rsidRDefault="00C61EF2" w:rsidP="00B05A9F">
      <w:pPr>
        <w:numPr>
          <w:ilvl w:val="0"/>
          <w:numId w:val="7"/>
        </w:numPr>
        <w:spacing w:after="0" w:line="264" w:lineRule="auto"/>
        <w:ind w:left="2127" w:hanging="284"/>
        <w:jc w:val="both"/>
        <w:rPr>
          <w:rFonts w:ascii="Calibri" w:hAnsi="Calibri" w:cs="Calibri"/>
          <w:i/>
          <w:iCs/>
        </w:rPr>
      </w:pPr>
      <w:r w:rsidRPr="00436D62">
        <w:rPr>
          <w:rFonts w:ascii="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436D62">
        <w:rPr>
          <w:rFonts w:ascii="Calibri" w:hAnsi="Calibri" w:cs="Calibri"/>
          <w:i/>
          <w:iCs/>
        </w:rPr>
        <w:t>res judicata</w:t>
      </w:r>
      <w:r w:rsidR="007944FE" w:rsidRPr="00436D62">
        <w:rPr>
          <w:rFonts w:ascii="Calibri" w:hAnsi="Calibri" w:cs="Calibri"/>
        </w:rPr>
        <w:t>.</w:t>
      </w:r>
    </w:p>
    <w:bookmarkEnd w:id="89"/>
    <w:p w14:paraId="20875981" w14:textId="77777777" w:rsidR="00595EA3" w:rsidRPr="00436D62" w:rsidRDefault="00595EA3" w:rsidP="00B27693">
      <w:pPr>
        <w:spacing w:before="120" w:after="0" w:line="264" w:lineRule="auto"/>
        <w:ind w:left="2127"/>
        <w:jc w:val="both"/>
        <w:rPr>
          <w:rFonts w:ascii="Calibri" w:hAnsi="Calibri" w:cs="Calibri"/>
        </w:rPr>
      </w:pPr>
    </w:p>
    <w:p w14:paraId="08CA737C" w14:textId="618B14F4" w:rsidR="00C61EF2" w:rsidRPr="00436D62" w:rsidRDefault="005C166F" w:rsidP="00B05A9F">
      <w:pPr>
        <w:spacing w:after="0" w:line="264" w:lineRule="auto"/>
        <w:ind w:left="708" w:hanging="348"/>
        <w:jc w:val="both"/>
        <w:rPr>
          <w:rFonts w:ascii="Calibri" w:hAnsi="Calibri" w:cs="Calibri"/>
          <w:color w:val="000000"/>
          <w:shd w:val="clear" w:color="auto" w:fill="FFFFFF"/>
        </w:rPr>
      </w:pPr>
      <w:r w:rsidRPr="00436D62">
        <w:rPr>
          <w:rFonts w:ascii="Calibri" w:hAnsi="Calibri" w:cs="Calibri"/>
          <w:color w:val="000000"/>
          <w:bdr w:val="none" w:sz="0" w:space="0" w:color="auto" w:frame="1"/>
          <w:shd w:val="clear" w:color="auto" w:fill="FFFFFF"/>
        </w:rPr>
        <w:t xml:space="preserve">5. </w:t>
      </w:r>
      <w:r w:rsidR="000B20D8" w:rsidRPr="00436D62">
        <w:rPr>
          <w:rFonts w:ascii="Calibri" w:hAnsi="Calibri" w:cs="Calibri"/>
          <w:color w:val="000000"/>
          <w:bdr w:val="none" w:sz="0" w:space="0" w:color="auto" w:frame="1"/>
          <w:shd w:val="clear" w:color="auto" w:fill="FFFFFF"/>
        </w:rPr>
        <w:tab/>
      </w:r>
      <w:r w:rsidR="000B3299" w:rsidRPr="00436D62">
        <w:rPr>
          <w:rFonts w:ascii="Calibri" w:hAnsi="Calibri" w:cs="Calibri"/>
          <w:color w:val="000000"/>
          <w:shd w:val="clear" w:color="auto" w:fill="FFFFFF"/>
        </w:rPr>
        <w:t>Reprezentantul legal al solicitantului</w:t>
      </w:r>
      <w:bookmarkStart w:id="90" w:name="_Hlk151651364"/>
      <w:r w:rsidR="000B3299" w:rsidRPr="00436D62">
        <w:rPr>
          <w:rFonts w:ascii="Calibri" w:hAnsi="Calibri" w:cs="Calibri"/>
          <w:color w:val="000000"/>
          <w:shd w:val="clear" w:color="auto" w:fill="FFFFFF"/>
        </w:rPr>
        <w:t>/</w:t>
      </w:r>
      <w:r w:rsidR="006605B7">
        <w:rPr>
          <w:rFonts w:ascii="Calibri" w:hAnsi="Calibri" w:cs="Calibri"/>
          <w:color w:val="000000"/>
          <w:shd w:val="clear" w:color="auto" w:fill="FFFFFF"/>
        </w:rPr>
        <w:t>partenerului/partenerilor</w:t>
      </w:r>
      <w:r w:rsidR="000B3299" w:rsidRPr="00436D62">
        <w:rPr>
          <w:rFonts w:ascii="Calibri" w:hAnsi="Calibri" w:cs="Calibri"/>
          <w:color w:val="000000"/>
          <w:shd w:val="clear" w:color="auto" w:fill="FFFFFF"/>
        </w:rPr>
        <w:t xml:space="preserve"> </w:t>
      </w:r>
      <w:bookmarkEnd w:id="90"/>
      <w:r w:rsidR="000B3299" w:rsidRPr="00436D62">
        <w:rPr>
          <w:rFonts w:ascii="Calibri" w:hAnsi="Calibri" w:cs="Calibri"/>
          <w:color w:val="000000"/>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59BD1BA9" w14:textId="0D144C28" w:rsidR="00C61EF2" w:rsidRPr="00436D62" w:rsidRDefault="00C61EF2" w:rsidP="00B27693">
      <w:pPr>
        <w:pStyle w:val="ListParagraph"/>
        <w:numPr>
          <w:ilvl w:val="0"/>
          <w:numId w:val="16"/>
        </w:numPr>
        <w:spacing w:before="120" w:after="0" w:line="264" w:lineRule="auto"/>
        <w:jc w:val="both"/>
        <w:rPr>
          <w:rFonts w:ascii="Calibri" w:hAnsi="Calibri" w:cs="Calibri"/>
          <w:color w:val="000000"/>
          <w:shd w:val="clear" w:color="auto" w:fill="FFFFFF"/>
        </w:rPr>
      </w:pPr>
      <w:r w:rsidRPr="00436D62">
        <w:rPr>
          <w:rFonts w:ascii="Calibri" w:hAnsi="Calibri" w:cs="Calibri"/>
          <w:color w:val="000000"/>
          <w:shd w:val="clear" w:color="auto" w:fill="FFFFFF"/>
        </w:rPr>
        <w:t>Solicitantul</w:t>
      </w:r>
      <w:r w:rsidR="0062359E" w:rsidRPr="00436D62">
        <w:rPr>
          <w:rFonts w:ascii="Calibri" w:hAnsi="Calibri" w:cs="Calibri"/>
          <w:color w:val="000000"/>
          <w:shd w:val="clear" w:color="auto" w:fill="FFFFFF"/>
        </w:rPr>
        <w:t xml:space="preserve">/partenerul/partenerii, după caz, </w:t>
      </w:r>
      <w:r w:rsidR="001B188C" w:rsidRPr="00436D62">
        <w:rPr>
          <w:rFonts w:ascii="Calibri" w:hAnsi="Calibri" w:cs="Calibri"/>
          <w:color w:val="000000"/>
          <w:shd w:val="clear" w:color="auto" w:fill="FFFFFF"/>
        </w:rPr>
        <w:t xml:space="preserve"> </w:t>
      </w:r>
      <w:r w:rsidRPr="00436D62">
        <w:rPr>
          <w:rFonts w:ascii="Calibri" w:hAnsi="Calibri" w:cs="Calibri"/>
          <w:color w:val="000000"/>
          <w:shd w:val="clear" w:color="auto" w:fill="FFFFFF"/>
        </w:rPr>
        <w:t xml:space="preserve">demonstrează capacitate de management de proiect și capacitate tehnică pentru susținerea activităților proiectului, prin </w:t>
      </w:r>
      <w:r w:rsidR="004545C9" w:rsidRPr="00436D62">
        <w:rPr>
          <w:rFonts w:ascii="Calibri" w:hAnsi="Calibri" w:cs="Calibri"/>
          <w:color w:val="000000"/>
          <w:shd w:val="clear" w:color="auto" w:fill="FFFFFF"/>
        </w:rPr>
        <w:t xml:space="preserve">furnizarea de </w:t>
      </w:r>
      <w:r w:rsidRPr="00436D62">
        <w:rPr>
          <w:rFonts w:ascii="Calibri" w:hAnsi="Calibri" w:cs="Calibri"/>
          <w:color w:val="000000"/>
          <w:shd w:val="clear" w:color="auto" w:fill="FFFFFF"/>
        </w:rPr>
        <w:t xml:space="preserve">informații privind </w:t>
      </w:r>
      <w:r w:rsidRPr="00436D62">
        <w:rPr>
          <w:rFonts w:ascii="Calibri" w:hAnsi="Calibri" w:cs="Calibri"/>
          <w:color w:val="000000"/>
          <w:shd w:val="clear" w:color="auto" w:fill="FFFFFF"/>
        </w:rPr>
        <w:lastRenderedPageBreak/>
        <w:t xml:space="preserve">personalul </w:t>
      </w:r>
      <w:r w:rsidR="007F2204" w:rsidRPr="00436D62">
        <w:rPr>
          <w:rFonts w:ascii="Calibri" w:hAnsi="Calibri" w:cs="Calibri"/>
          <w:color w:val="000000"/>
          <w:shd w:val="clear" w:color="auto" w:fill="FFFFFF"/>
        </w:rPr>
        <w:t>i</w:t>
      </w:r>
      <w:r w:rsidRPr="00436D62">
        <w:rPr>
          <w:rFonts w:ascii="Calibri" w:hAnsi="Calibri" w:cs="Calibri"/>
          <w:color w:val="000000"/>
          <w:shd w:val="clear" w:color="auto" w:fill="FFFFFF"/>
        </w:rPr>
        <w:t>mplicat în implementarea proiectului</w:t>
      </w:r>
      <w:r w:rsidR="007F2204" w:rsidRPr="00436D62">
        <w:rPr>
          <w:rFonts w:ascii="Calibri" w:hAnsi="Calibri" w:cs="Calibri"/>
        </w:rPr>
        <w:t xml:space="preserve"> </w:t>
      </w:r>
      <w:r w:rsidR="009D1FE5" w:rsidRPr="00436D62">
        <w:rPr>
          <w:rFonts w:ascii="Calibri" w:hAnsi="Calibri" w:cs="Calibri"/>
        </w:rPr>
        <w:t>(</w:t>
      </w:r>
      <w:r w:rsidR="00943FE7" w:rsidRPr="00436D62">
        <w:rPr>
          <w:rFonts w:ascii="Calibri" w:hAnsi="Calibri" w:cs="Calibri"/>
          <w:color w:val="000000"/>
          <w:shd w:val="clear" w:color="auto" w:fill="FFFFFF"/>
        </w:rPr>
        <w:t>angajat propriu, mixt - personal propriu și externalizarea serviciului de management al proiectului - sau externalizarea serviciului de management al proiectului</w:t>
      </w:r>
      <w:r w:rsidR="009D1FE5" w:rsidRPr="00436D62">
        <w:rPr>
          <w:rFonts w:ascii="Calibri" w:hAnsi="Calibri" w:cs="Calibri"/>
          <w:color w:val="000000"/>
          <w:shd w:val="clear" w:color="auto" w:fill="FFFFFF"/>
        </w:rPr>
        <w:t>)</w:t>
      </w:r>
      <w:r w:rsidR="007F2204" w:rsidRPr="00436D62">
        <w:rPr>
          <w:rFonts w:ascii="Calibri" w:hAnsi="Calibri" w:cs="Calibri"/>
          <w:color w:val="000000"/>
          <w:shd w:val="clear" w:color="auto" w:fill="FFFFFF"/>
        </w:rPr>
        <w:t>.</w:t>
      </w:r>
      <w:r w:rsidRPr="00436D62">
        <w:rPr>
          <w:rFonts w:ascii="Calibri" w:hAnsi="Calibri" w:cs="Calibri"/>
          <w:color w:val="000000"/>
          <w:shd w:val="clear" w:color="auto" w:fill="FFFFFF"/>
        </w:rPr>
        <w:t xml:space="preserve"> </w:t>
      </w:r>
    </w:p>
    <w:p w14:paraId="5B44AD5F" w14:textId="09D1F708" w:rsidR="00C61EF2" w:rsidRPr="00436D62" w:rsidRDefault="00C61EF2" w:rsidP="009A444D">
      <w:pPr>
        <w:pStyle w:val="ListParagraph"/>
        <w:numPr>
          <w:ilvl w:val="0"/>
          <w:numId w:val="16"/>
        </w:numPr>
        <w:spacing w:before="120" w:after="0" w:line="264" w:lineRule="auto"/>
        <w:contextualSpacing w:val="0"/>
        <w:jc w:val="both"/>
        <w:rPr>
          <w:rFonts w:ascii="Calibri" w:eastAsiaTheme="minorEastAsia" w:hAnsi="Calibri" w:cs="Calibri"/>
        </w:rPr>
      </w:pPr>
      <w:r w:rsidRPr="00436D62">
        <w:rPr>
          <w:rFonts w:ascii="Calibri" w:hAnsi="Calibri" w:cs="Calibri"/>
          <w:color w:val="000000"/>
          <w:shd w:val="clear" w:color="auto" w:fill="FFFFFF"/>
        </w:rPr>
        <w:t>Solicitantul</w:t>
      </w:r>
      <w:bookmarkStart w:id="91" w:name="_Hlk143771510"/>
      <w:r w:rsidR="0062359E" w:rsidRPr="00436D62">
        <w:rPr>
          <w:rFonts w:ascii="Calibri" w:hAnsi="Calibri" w:cs="Calibri"/>
          <w:color w:val="000000"/>
          <w:shd w:val="clear" w:color="auto" w:fill="FFFFFF"/>
        </w:rPr>
        <w:t xml:space="preserve">/partenerul/partenerii, după caz, </w:t>
      </w:r>
      <w:bookmarkEnd w:id="91"/>
      <w:r w:rsidRPr="00436D62">
        <w:rPr>
          <w:rFonts w:ascii="Calibri" w:eastAsiaTheme="minorEastAsia" w:hAnsi="Calibri" w:cs="Calibri"/>
        </w:rPr>
        <w:t>demonstrează capacitatea financiară pentru implementarea proiectului, dispunând de cofinanțare atât pentru cheltuielile eligibile cât și pentru cele neeligibile</w:t>
      </w:r>
      <w:r w:rsidR="0051535B" w:rsidRPr="00436D62">
        <w:rPr>
          <w:rFonts w:ascii="Calibri" w:eastAsiaTheme="minorEastAsia" w:hAnsi="Calibri" w:cs="Calibri"/>
        </w:rPr>
        <w:t xml:space="preserve"> </w:t>
      </w:r>
      <w:bookmarkStart w:id="92" w:name="_Hlk151626456"/>
      <w:r w:rsidR="0051535B" w:rsidRPr="00436D62">
        <w:rPr>
          <w:rFonts w:ascii="Calibri" w:eastAsiaTheme="minorEastAsia" w:hAnsi="Calibri" w:cs="Calibri"/>
        </w:rPr>
        <w:t>(dacă este cazul)</w:t>
      </w:r>
      <w:bookmarkEnd w:id="92"/>
      <w:r w:rsidRPr="00436D62">
        <w:rPr>
          <w:rFonts w:ascii="Calibri" w:eastAsiaTheme="minorEastAsia" w:hAnsi="Calibri" w:cs="Calibri"/>
        </w:rPr>
        <w:t xml:space="preserve">. De asemenea, solicitantul </w:t>
      </w:r>
      <w:r w:rsidR="005327C1" w:rsidRPr="00436D62">
        <w:rPr>
          <w:rFonts w:ascii="Calibri" w:eastAsiaTheme="minorEastAsia" w:hAnsi="Calibri" w:cs="Calibri"/>
        </w:rPr>
        <w:t>își asumă că va asigura</w:t>
      </w:r>
      <w:r w:rsidRPr="00436D62">
        <w:rPr>
          <w:rFonts w:ascii="Calibri" w:eastAsiaTheme="minorEastAsia" w:hAnsi="Calibri" w:cs="Calibri"/>
        </w:rPr>
        <w:t xml:space="preserve"> resursele necesare </w:t>
      </w:r>
      <w:bookmarkStart w:id="93" w:name="_Hlk151626527"/>
      <w:r w:rsidR="0033497B" w:rsidRPr="00436D62">
        <w:rPr>
          <w:rFonts w:ascii="Calibri" w:eastAsiaTheme="minorEastAsia" w:hAnsi="Calibri" w:cs="Calibri"/>
        </w:rPr>
        <w:t xml:space="preserve">altor cheltuieli necesare </w:t>
      </w:r>
      <w:bookmarkEnd w:id="93"/>
      <w:r w:rsidR="005F439B" w:rsidRPr="00436D62">
        <w:rPr>
          <w:rFonts w:ascii="Calibri" w:eastAsiaTheme="minorEastAsia" w:hAnsi="Calibri" w:cs="Calibri"/>
        </w:rPr>
        <w:t>pentru implementarea proiectului</w:t>
      </w:r>
      <w:r w:rsidRPr="00436D62">
        <w:rPr>
          <w:rFonts w:ascii="Calibri" w:eastAsiaTheme="minorEastAsia" w:hAnsi="Calibri" w:cs="Calibri"/>
        </w:rPr>
        <w:t>,</w:t>
      </w:r>
      <w:r w:rsidR="005327C1" w:rsidRPr="00436D62">
        <w:rPr>
          <w:rFonts w:ascii="Calibri" w:hAnsi="Calibri" w:cs="Calibri"/>
        </w:rPr>
        <w:t xml:space="preserve"> </w:t>
      </w:r>
      <w:r w:rsidR="005327C1" w:rsidRPr="00436D62">
        <w:rPr>
          <w:rFonts w:ascii="Calibri" w:eastAsiaTheme="minorEastAsia" w:hAnsi="Calibri" w:cs="Calibri"/>
        </w:rPr>
        <w:t xml:space="preserve">inclusiv în contextul aplicării de corecții financiare în cadrul contractului de finanțare și/sau rețineri pentru neîndeplinirea în termenul asumat </w:t>
      </w:r>
      <w:bookmarkStart w:id="94" w:name="_Hlk151626570"/>
      <w:r w:rsidR="0033497B" w:rsidRPr="00436D62">
        <w:rPr>
          <w:rFonts w:ascii="Calibri" w:eastAsiaTheme="minorEastAsia" w:hAnsi="Calibri" w:cs="Calibri"/>
        </w:rPr>
        <w:t>pentru indicatorii de etapă</w:t>
      </w:r>
      <w:r w:rsidR="005327C1" w:rsidRPr="00436D62">
        <w:rPr>
          <w:rFonts w:ascii="Calibri" w:eastAsiaTheme="minorEastAsia" w:hAnsi="Calibri" w:cs="Calibri"/>
        </w:rPr>
        <w:t xml:space="preserve"> aferen</w:t>
      </w:r>
      <w:r w:rsidR="0033497B" w:rsidRPr="00436D62">
        <w:rPr>
          <w:rFonts w:ascii="Calibri" w:eastAsiaTheme="minorEastAsia" w:hAnsi="Calibri" w:cs="Calibri"/>
        </w:rPr>
        <w:t>ți</w:t>
      </w:r>
      <w:r w:rsidR="005327C1" w:rsidRPr="00436D62">
        <w:rPr>
          <w:rFonts w:ascii="Calibri" w:eastAsiaTheme="minorEastAsia" w:hAnsi="Calibri" w:cs="Calibri"/>
        </w:rPr>
        <w:t xml:space="preserve"> </w:t>
      </w:r>
      <w:bookmarkEnd w:id="94"/>
      <w:r w:rsidR="005327C1" w:rsidRPr="00436D62">
        <w:rPr>
          <w:rFonts w:ascii="Calibri" w:eastAsiaTheme="minorEastAsia" w:hAnsi="Calibri" w:cs="Calibri"/>
        </w:rPr>
        <w:t>proiectului,</w:t>
      </w:r>
      <w:r w:rsidRPr="00436D62">
        <w:rPr>
          <w:rFonts w:ascii="Calibri" w:eastAsiaTheme="minorEastAsia" w:hAnsi="Calibri" w:cs="Calibri"/>
        </w:rPr>
        <w:t xml:space="preserve"> precum și </w:t>
      </w:r>
      <w:r w:rsidR="007F2204" w:rsidRPr="00436D62">
        <w:rPr>
          <w:rFonts w:ascii="Calibri" w:eastAsiaTheme="minorEastAsia" w:hAnsi="Calibri" w:cs="Calibri"/>
        </w:rPr>
        <w:t xml:space="preserve">că va implementa </w:t>
      </w:r>
      <w:r w:rsidRPr="00436D62">
        <w:rPr>
          <w:rFonts w:ascii="Calibri" w:hAnsi="Calibri" w:cs="Calibri"/>
        </w:rPr>
        <w:t>mecanismele financiare necesare pentru a acoperi costurile de funcționare și întreținere aferente investițiilor finanțate, în vederea asigurării sustenabilității financiare a acestora.</w:t>
      </w:r>
      <w:bookmarkStart w:id="95" w:name="_Hlk114840826"/>
    </w:p>
    <w:p w14:paraId="63A296B6" w14:textId="335E43AC" w:rsidR="00886B88" w:rsidRPr="00436D62" w:rsidRDefault="00C61EF2" w:rsidP="00B27693">
      <w:pPr>
        <w:pStyle w:val="ListParagraph"/>
        <w:widowControl w:val="0"/>
        <w:numPr>
          <w:ilvl w:val="0"/>
          <w:numId w:val="16"/>
        </w:numPr>
        <w:spacing w:before="120" w:after="0" w:line="264" w:lineRule="auto"/>
        <w:contextualSpacing w:val="0"/>
        <w:jc w:val="both"/>
        <w:rPr>
          <w:rFonts w:ascii="Calibri" w:eastAsiaTheme="minorEastAsia" w:hAnsi="Calibri" w:cs="Calibri"/>
        </w:rPr>
      </w:pPr>
      <w:r w:rsidRPr="00436D62">
        <w:rPr>
          <w:rFonts w:ascii="Calibri" w:eastAsiaTheme="minorEastAsia" w:hAnsi="Calibri" w:cs="Calibri"/>
        </w:rPr>
        <w:t>Solicitantul</w:t>
      </w:r>
      <w:r w:rsidR="0062359E" w:rsidRPr="00436D62">
        <w:rPr>
          <w:rFonts w:ascii="Calibri" w:eastAsiaTheme="minorEastAsia" w:hAnsi="Calibri" w:cs="Calibri"/>
        </w:rPr>
        <w:t xml:space="preserve">/partenerul/partenerii, după caz, </w:t>
      </w:r>
      <w:r w:rsidR="009B65F5" w:rsidRPr="00436D62">
        <w:rPr>
          <w:rFonts w:ascii="Calibri" w:eastAsiaTheme="minorEastAsia" w:hAnsi="Calibri" w:cs="Calibri"/>
        </w:rPr>
        <w:t xml:space="preserve"> </w:t>
      </w:r>
      <w:r w:rsidRPr="00436D62">
        <w:rPr>
          <w:rFonts w:ascii="Calibri" w:eastAsiaTheme="minorEastAsia" w:hAnsi="Calibri" w:cs="Calibri"/>
        </w:rPr>
        <w:t xml:space="preserve">în termenul maxim pentru transmiterea documentelor doveditoare din etapa </w:t>
      </w:r>
      <w:r w:rsidR="002B3097" w:rsidRPr="00436D62">
        <w:rPr>
          <w:rStyle w:val="spar"/>
          <w:rFonts w:ascii="Calibri" w:hAnsi="Calibri" w:cs="Calibri"/>
          <w:color w:val="000000"/>
          <w:bdr w:val="none" w:sz="0" w:space="0" w:color="auto" w:frame="1"/>
          <w:shd w:val="clear" w:color="auto" w:fill="FFFFFF"/>
        </w:rPr>
        <w:t xml:space="preserve">de contractare </w:t>
      </w:r>
      <w:r w:rsidRPr="00436D62">
        <w:rPr>
          <w:rFonts w:ascii="Calibri" w:eastAsiaTheme="minorEastAsia" w:hAnsi="Calibri" w:cs="Calibri"/>
        </w:rPr>
        <w:t xml:space="preserve">demonstreză că </w:t>
      </w:r>
      <w:r w:rsidRPr="00436D62">
        <w:rPr>
          <w:rFonts w:ascii="Calibri" w:hAnsi="Calibri" w:cs="Calibri"/>
        </w:rPr>
        <w:t xml:space="preserve">și-a îndeplinit obligațiile de plată a impozitelor, taxelor și contribuțiilor de asigurări sociale către bugetele componente ale bugetului general consolidat, </w:t>
      </w:r>
      <w:r w:rsidR="00C767A8" w:rsidRPr="00436D62">
        <w:rPr>
          <w:rFonts w:ascii="Calibri" w:hAnsi="Calibri" w:cs="Calibri"/>
        </w:rPr>
        <w:t>i</w:t>
      </w:r>
      <w:r w:rsidRPr="00436D62">
        <w:rPr>
          <w:rFonts w:ascii="Calibri" w:hAnsi="Calibri" w:cs="Calibri"/>
        </w:rPr>
        <w:t>nclusiv către bugetele locale</w:t>
      </w:r>
      <w:r w:rsidR="0033497B" w:rsidRPr="00436D62">
        <w:rPr>
          <w:rFonts w:ascii="Calibri" w:hAnsi="Calibri" w:cs="Calibri"/>
        </w:rPr>
        <w:t>.</w:t>
      </w:r>
      <w:r w:rsidRPr="00436D62">
        <w:rPr>
          <w:rFonts w:ascii="Calibri" w:hAnsi="Calibri" w:cs="Calibri"/>
        </w:rPr>
        <w:t xml:space="preserve"> </w:t>
      </w:r>
    </w:p>
    <w:p w14:paraId="3A0B4611" w14:textId="3CA1ACBC" w:rsidR="00255517" w:rsidRPr="00436D62" w:rsidRDefault="00C61EF2" w:rsidP="00B27693">
      <w:pPr>
        <w:pStyle w:val="ListParagraph"/>
        <w:widowControl w:val="0"/>
        <w:numPr>
          <w:ilvl w:val="0"/>
          <w:numId w:val="16"/>
        </w:numPr>
        <w:spacing w:before="120" w:after="0" w:line="264" w:lineRule="auto"/>
        <w:contextualSpacing w:val="0"/>
        <w:jc w:val="both"/>
        <w:rPr>
          <w:rFonts w:ascii="Calibri" w:eastAsiaTheme="minorEastAsia" w:hAnsi="Calibri" w:cs="Calibri"/>
        </w:rPr>
      </w:pPr>
      <w:r w:rsidRPr="00436D62">
        <w:rPr>
          <w:rFonts w:ascii="Calibri" w:eastAsiaTheme="minorEastAsia" w:hAnsi="Calibri" w:cs="Calibri"/>
        </w:rPr>
        <w:t>Solicitantul</w:t>
      </w:r>
      <w:r w:rsidR="0062359E" w:rsidRPr="00436D62">
        <w:rPr>
          <w:rFonts w:ascii="Calibri" w:eastAsiaTheme="minorEastAsia" w:hAnsi="Calibri" w:cs="Calibri"/>
        </w:rPr>
        <w:t xml:space="preserve">/partenerul/partenerii, după caz, </w:t>
      </w:r>
      <w:r w:rsidR="00455C0C" w:rsidRPr="00436D62">
        <w:rPr>
          <w:rFonts w:ascii="Calibri" w:eastAsiaTheme="minorEastAsia" w:hAnsi="Calibri" w:cs="Calibri"/>
        </w:rPr>
        <w:t xml:space="preserve"> </w:t>
      </w:r>
      <w:r w:rsidRPr="00436D62">
        <w:rPr>
          <w:rFonts w:ascii="Calibri" w:eastAsiaTheme="minorEastAsia" w:hAnsi="Calibri" w:cs="Calibr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436D62">
        <w:rPr>
          <w:rFonts w:ascii="Calibri" w:eastAsiaTheme="minorEastAsia" w:hAnsi="Calibri" w:cs="Calibri"/>
        </w:rPr>
        <w:t xml:space="preserve">art. </w:t>
      </w:r>
      <w:r w:rsidRPr="00436D62">
        <w:rPr>
          <w:rFonts w:ascii="Calibri" w:eastAsiaTheme="minorEastAsia" w:hAnsi="Calibri" w:cs="Calibri"/>
        </w:rPr>
        <w:t xml:space="preserve">65, alin (1) din Regulamentul UE </w:t>
      </w:r>
      <w:r w:rsidR="006408D3" w:rsidRPr="00436D62">
        <w:rPr>
          <w:rFonts w:ascii="Calibri" w:eastAsiaTheme="minorEastAsia" w:hAnsi="Calibri" w:cs="Calibri"/>
        </w:rPr>
        <w:t>2021/1060</w:t>
      </w:r>
      <w:r w:rsidRPr="00436D62">
        <w:rPr>
          <w:rFonts w:ascii="Calibri" w:eastAsiaTheme="minorEastAsia" w:hAnsi="Calibri" w:cs="Calibri"/>
        </w:rPr>
        <w:t>, cu modificările și completările ulterioare, în caz cont</w:t>
      </w:r>
      <w:r w:rsidR="00C767A8" w:rsidRPr="00436D62">
        <w:rPr>
          <w:rFonts w:ascii="Calibri" w:eastAsiaTheme="minorEastAsia" w:hAnsi="Calibri" w:cs="Calibri"/>
        </w:rPr>
        <w:t>r</w:t>
      </w:r>
      <w:r w:rsidRPr="00436D62">
        <w:rPr>
          <w:rFonts w:ascii="Calibri" w:eastAsiaTheme="minorEastAsia" w:hAnsi="Calibri" w:cs="Calibri"/>
        </w:rPr>
        <w:t>ar solicitantul se angajează să restituie</w:t>
      </w:r>
      <w:r w:rsidRPr="00436D62">
        <w:rPr>
          <w:rFonts w:ascii="Calibri" w:hAnsi="Calibri" w:cs="Calibri"/>
        </w:rPr>
        <w:t xml:space="preserve"> finanțarea nerambursabilă acordată, proporțional cu perioada de neconformitate cu </w:t>
      </w:r>
      <w:r w:rsidR="00C767A8" w:rsidRPr="00436D62">
        <w:rPr>
          <w:rFonts w:ascii="Calibri" w:hAnsi="Calibri" w:cs="Calibri"/>
        </w:rPr>
        <w:t>dispozițiile</w:t>
      </w:r>
      <w:r w:rsidRPr="00436D62">
        <w:rPr>
          <w:rFonts w:ascii="Calibri" w:hAnsi="Calibri" w:cs="Calibri"/>
        </w:rPr>
        <w:t xml:space="preserve"> anterior menționate. </w:t>
      </w:r>
    </w:p>
    <w:p w14:paraId="40CE3462" w14:textId="74220750" w:rsidR="004F1BBB" w:rsidRPr="00436D62" w:rsidRDefault="005327C1" w:rsidP="00B27693">
      <w:pPr>
        <w:pStyle w:val="ListParagraph"/>
        <w:widowControl w:val="0"/>
        <w:numPr>
          <w:ilvl w:val="0"/>
          <w:numId w:val="16"/>
        </w:numPr>
        <w:spacing w:before="120" w:after="0" w:line="264" w:lineRule="auto"/>
        <w:contextualSpacing w:val="0"/>
        <w:jc w:val="both"/>
        <w:rPr>
          <w:rFonts w:ascii="Calibri" w:eastAsiaTheme="minorEastAsia" w:hAnsi="Calibri" w:cs="Calibri"/>
        </w:rPr>
      </w:pPr>
      <w:r w:rsidRPr="00436D62">
        <w:rPr>
          <w:rFonts w:ascii="Calibri" w:hAnsi="Calibri" w:cs="Calibri"/>
        </w:rPr>
        <w:t>Solicitantul</w:t>
      </w:r>
      <w:r w:rsidR="0062359E" w:rsidRPr="00436D62">
        <w:rPr>
          <w:rFonts w:ascii="Calibri" w:hAnsi="Calibri" w:cs="Calibri"/>
        </w:rPr>
        <w:t xml:space="preserve">/partenerul/partenerii, după caz, </w:t>
      </w:r>
      <w:r w:rsidRPr="00436D62">
        <w:rPr>
          <w:rFonts w:ascii="Calibri" w:hAnsi="Calibri" w:cs="Calibri"/>
        </w:rPr>
        <w:t>nu a</w:t>
      </w:r>
      <w:r w:rsidR="0033497B" w:rsidRPr="00436D62">
        <w:rPr>
          <w:rFonts w:ascii="Calibri" w:hAnsi="Calibri" w:cs="Calibri"/>
        </w:rPr>
        <w:t>/au</w:t>
      </w:r>
      <w:r w:rsidRPr="00436D62">
        <w:rPr>
          <w:rFonts w:ascii="Calibri" w:hAnsi="Calibri" w:cs="Calibri"/>
        </w:rPr>
        <w:t xml:space="preserve">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521B37E3" w14:textId="7B593D05" w:rsidR="004E3EB3" w:rsidRPr="00436D62" w:rsidRDefault="00C61EF2" w:rsidP="00B27693">
      <w:pPr>
        <w:pStyle w:val="ListParagraph"/>
        <w:widowControl w:val="0"/>
        <w:numPr>
          <w:ilvl w:val="0"/>
          <w:numId w:val="16"/>
        </w:numPr>
        <w:spacing w:before="120" w:after="0" w:line="264" w:lineRule="auto"/>
        <w:contextualSpacing w:val="0"/>
        <w:jc w:val="both"/>
        <w:rPr>
          <w:rFonts w:ascii="Calibri" w:hAnsi="Calibri" w:cs="Calibri"/>
        </w:rPr>
      </w:pPr>
      <w:bookmarkStart w:id="96" w:name="_Hlk503462455"/>
      <w:bookmarkEnd w:id="95"/>
      <w:r w:rsidRPr="00436D62">
        <w:rPr>
          <w:rFonts w:ascii="Calibri" w:hAnsi="Calibri" w:cs="Calibri"/>
        </w:rPr>
        <w:t>Solicitantul</w:t>
      </w:r>
      <w:r w:rsidR="0062359E" w:rsidRPr="00436D62">
        <w:rPr>
          <w:rFonts w:ascii="Calibri" w:hAnsi="Calibri" w:cs="Calibri"/>
        </w:rPr>
        <w:t xml:space="preserve">/partenerul/partenerii, după caz, </w:t>
      </w:r>
      <w:r w:rsidRPr="00436D62">
        <w:rPr>
          <w:rFonts w:ascii="Calibri" w:hAnsi="Calibri" w:cs="Calibri"/>
        </w:rPr>
        <w:t xml:space="preserve">se angajează să respecte, pe durata implementării proiectului, prevederile legislaţiei comunitare şi naţionale în domeniul dezvoltării durabile, </w:t>
      </w:r>
      <w:bookmarkStart w:id="97" w:name="_Hlk153894356"/>
      <w:r w:rsidR="006D6BB0" w:rsidRPr="00436D62">
        <w:rPr>
          <w:rFonts w:ascii="Calibri" w:hAnsi="Calibri" w:cs="Calibri"/>
        </w:rPr>
        <w:t>inclusiv DNSH,</w:t>
      </w:r>
      <w:bookmarkEnd w:id="97"/>
      <w:r w:rsidR="006D6BB0" w:rsidRPr="00436D62">
        <w:rPr>
          <w:rFonts w:ascii="Calibri" w:hAnsi="Calibri" w:cs="Calibri"/>
        </w:rPr>
        <w:t xml:space="preserve"> </w:t>
      </w:r>
      <w:r w:rsidR="006D6BB0" w:rsidRPr="003949D0">
        <w:rPr>
          <w:rFonts w:ascii="Calibri" w:eastAsia="Calibri" w:hAnsi="Calibri" w:cs="Calibri"/>
          <w:iCs/>
          <w:color w:val="000000"/>
          <w:bdr w:val="none" w:sz="0" w:space="0" w:color="auto" w:frame="1"/>
          <w:shd w:val="clear" w:color="auto" w:fill="FFFFFF"/>
        </w:rPr>
        <w:t xml:space="preserve">eligibilității cheltuielilor, </w:t>
      </w:r>
      <w:r w:rsidRPr="00436D62">
        <w:rPr>
          <w:rFonts w:ascii="Calibri" w:hAnsi="Calibri" w:cs="Calibri"/>
        </w:rPr>
        <w:t xml:space="preserve">egalităţii de şanse şi nediscriminării, egalităţii de gen, </w:t>
      </w:r>
      <w:r w:rsidR="00295D7C" w:rsidRPr="00436D62">
        <w:rPr>
          <w:rFonts w:ascii="Calibri" w:hAnsi="Calibri" w:cs="Calibri"/>
        </w:rPr>
        <w:t xml:space="preserve">GDPR, Carta drepturilor fundamentale a Uniunii Europene, Convenția ONU privind Drepturile Persoanelor cu Handicap, ajutorului de stat și/sau </w:t>
      </w:r>
      <w:r w:rsidR="00295D7C" w:rsidRPr="00436D62">
        <w:rPr>
          <w:rFonts w:ascii="Calibri" w:hAnsi="Calibri" w:cs="Calibri"/>
          <w:i/>
          <w:iCs/>
        </w:rPr>
        <w:t>minimis</w:t>
      </w:r>
      <w:r w:rsidR="00295D7C" w:rsidRPr="00436D62">
        <w:rPr>
          <w:rFonts w:ascii="Calibri" w:hAnsi="Calibri" w:cs="Calibri"/>
        </w:rPr>
        <w:t xml:space="preserve"> (acolo unde este cazul), precum și dreptul aplicabil al Uniunii din domeniul spălării banilor, al finanțării terorismului, al evitării obligațiilor fiscale, al fraudei fiscale sau al evaziunii fiscale</w:t>
      </w:r>
      <w:r w:rsidR="004E3EB3" w:rsidRPr="00436D62">
        <w:rPr>
          <w:rFonts w:ascii="Calibri" w:hAnsi="Calibri" w:cs="Calibri"/>
        </w:rPr>
        <w:t xml:space="preserve"> inclusiv în cazul proiectelor care au început înainte de data depunerii unei cereri de finanțare, solicitantul asumându-și riscul respingerii de la finanțare și/sau aplicarea de corecții financiare asupra proiectului.</w:t>
      </w:r>
    </w:p>
    <w:p w14:paraId="7ADE5322" w14:textId="6CC267A7" w:rsidR="00C61EF2" w:rsidRPr="00436D62" w:rsidRDefault="00C61EF2" w:rsidP="00B27693">
      <w:pPr>
        <w:pStyle w:val="ListParagraph"/>
        <w:widowControl w:val="0"/>
        <w:numPr>
          <w:ilvl w:val="0"/>
          <w:numId w:val="16"/>
        </w:numPr>
        <w:spacing w:before="120" w:after="0" w:line="264" w:lineRule="auto"/>
        <w:contextualSpacing w:val="0"/>
        <w:jc w:val="both"/>
        <w:rPr>
          <w:rFonts w:ascii="Calibri" w:hAnsi="Calibri" w:cs="Calibri"/>
        </w:rPr>
      </w:pPr>
      <w:r w:rsidRPr="00436D62">
        <w:rPr>
          <w:rFonts w:ascii="Calibri" w:hAnsi="Calibri" w:cs="Calibri"/>
        </w:rPr>
        <w:t xml:space="preserve">Pentru imobilul asociat activităților proiectului, acolo unde este cazul, </w:t>
      </w:r>
      <w:bookmarkStart w:id="98" w:name="_Hlk146013008"/>
      <w:r w:rsidRPr="00436D62">
        <w:rPr>
          <w:rFonts w:ascii="Calibri" w:hAnsi="Calibri" w:cs="Calibri"/>
        </w:rPr>
        <w:t>solicitantul</w:t>
      </w:r>
      <w:r w:rsidR="00DA52BA" w:rsidRPr="00436D62">
        <w:rPr>
          <w:rFonts w:ascii="Calibri" w:hAnsi="Calibri" w:cs="Calibri"/>
        </w:rPr>
        <w:t xml:space="preserve">/partenerul/partenerii, după caz, </w:t>
      </w:r>
      <w:r w:rsidR="005F439B" w:rsidRPr="00436D62">
        <w:rPr>
          <w:rFonts w:ascii="Calibri" w:hAnsi="Calibri" w:cs="Calibri"/>
        </w:rPr>
        <w:t>deține sau, după caz, urmează să dețină, până la semnarea contractului de finanțare ori în termenul de maximum 1 an de la semnarea contractului, dreptul de proprietate sau alte drepturi reale principale asupra bunurilor imobile care fac obiectul cererii de finanțare,</w:t>
      </w:r>
      <w:r w:rsidRPr="00436D62">
        <w:rPr>
          <w:rFonts w:ascii="Calibri" w:hAnsi="Calibri" w:cs="Calibri"/>
        </w:rPr>
        <w:t xml:space="preserve"> </w:t>
      </w:r>
      <w:r w:rsidR="005F439B" w:rsidRPr="00436D62">
        <w:rPr>
          <w:rFonts w:ascii="Calibri" w:hAnsi="Calibri" w:cs="Calibri"/>
        </w:rPr>
        <w:t xml:space="preserve">drepturi necesare pentru </w:t>
      </w:r>
      <w:r w:rsidRPr="00436D62">
        <w:rPr>
          <w:rFonts w:ascii="Calibri" w:hAnsi="Calibri" w:cs="Calibri"/>
        </w:rPr>
        <w:t>obținerea autorizației de construire pentru construcții definitive/provizorii, după caz, în conformitate cu prevederile Legii 50/1991 privind autorizarea lucrărilor de construire</w:t>
      </w:r>
      <w:r w:rsidR="004E3EB3" w:rsidRPr="00436D62">
        <w:rPr>
          <w:rFonts w:ascii="Calibri" w:hAnsi="Calibri" w:cs="Calibri"/>
        </w:rPr>
        <w:t>, republicată</w:t>
      </w:r>
      <w:r w:rsidRPr="00436D62">
        <w:rPr>
          <w:rFonts w:ascii="Calibri" w:hAnsi="Calibri" w:cs="Calibri"/>
        </w:rPr>
        <w:t>.</w:t>
      </w:r>
      <w:bookmarkEnd w:id="98"/>
    </w:p>
    <w:p w14:paraId="04F87605" w14:textId="77777777" w:rsidR="00B05A9F" w:rsidRDefault="00B05A9F" w:rsidP="00B27693">
      <w:pPr>
        <w:widowControl w:val="0"/>
        <w:shd w:val="clear" w:color="auto" w:fill="FFFFFF" w:themeFill="background1"/>
        <w:spacing w:before="120" w:after="0" w:line="264" w:lineRule="auto"/>
        <w:jc w:val="both"/>
        <w:rPr>
          <w:rFonts w:ascii="Calibri" w:hAnsi="Calibri" w:cs="Calibri"/>
        </w:rPr>
      </w:pPr>
    </w:p>
    <w:p w14:paraId="6186664F" w14:textId="77777777" w:rsidR="004F6401" w:rsidRPr="00436D62" w:rsidRDefault="00C61EF2" w:rsidP="00B27693">
      <w:pPr>
        <w:widowControl w:val="0"/>
        <w:shd w:val="clear" w:color="auto" w:fill="FFFFFF" w:themeFill="background1"/>
        <w:spacing w:before="120" w:after="0" w:line="264" w:lineRule="auto"/>
        <w:jc w:val="both"/>
        <w:rPr>
          <w:rFonts w:ascii="Calibri" w:eastAsia="Times New Roman" w:hAnsi="Calibri" w:cs="Calibri"/>
        </w:rPr>
      </w:pPr>
      <w:r w:rsidRPr="00436D62">
        <w:rPr>
          <w:rFonts w:ascii="Calibri" w:hAnsi="Calibri" w:cs="Calibri"/>
        </w:rPr>
        <w:lastRenderedPageBreak/>
        <w:t>Imobilele pe care se vor construi/extinde/reabilita investițiile proiectului pentru care lucrările de construire presupun realiz</w:t>
      </w:r>
      <w:r w:rsidR="004E3EB3" w:rsidRPr="00436D62">
        <w:rPr>
          <w:rFonts w:ascii="Calibri" w:hAnsi="Calibri" w:cs="Calibri"/>
        </w:rPr>
        <w:t>area</w:t>
      </w:r>
      <w:r w:rsidRPr="00436D62">
        <w:rPr>
          <w:rFonts w:ascii="Calibri" w:hAnsi="Calibri" w:cs="Calibri"/>
        </w:rPr>
        <w:t xml:space="preserve">/extinderea amprentei la sol a construcțiilor sunt puse la dispoziția proiectului. În acest sens se va demonstra </w:t>
      </w:r>
      <w:bookmarkStart w:id="99" w:name="_Hlk133408814"/>
      <w:r w:rsidRPr="00436D62">
        <w:rPr>
          <w:rFonts w:ascii="Calibri" w:hAnsi="Calibri" w:cs="Calibri"/>
        </w:rPr>
        <w:t>dreptul de proprietate sau alte drepturi reale principale (teren și/sau clădire) asupra bunurilor imobile care fac obiectul cererii de finanțare. Drepturile reale respective trebuie demonst</w:t>
      </w:r>
      <w:r w:rsidR="00910484" w:rsidRPr="00436D62">
        <w:rPr>
          <w:rFonts w:ascii="Calibri" w:hAnsi="Calibri" w:cs="Calibri"/>
        </w:rPr>
        <w:t>ra</w:t>
      </w:r>
      <w:r w:rsidRPr="00436D62">
        <w:rPr>
          <w:rFonts w:ascii="Calibri" w:hAnsi="Calibri" w:cs="Calibri"/>
        </w:rPr>
        <w:t>te și/sau menținute pe o perioadă de cinci ani de la data previzionată pentru efectuarea plății finale în cadrul proiectului</w:t>
      </w:r>
      <w:r w:rsidRPr="00436D62">
        <w:rPr>
          <w:rFonts w:ascii="Calibri" w:eastAsia="Times New Roman" w:hAnsi="Calibri" w:cs="Calibri"/>
        </w:rPr>
        <w:t>.</w:t>
      </w:r>
      <w:r w:rsidR="004F6401" w:rsidRPr="00436D62">
        <w:rPr>
          <w:rFonts w:ascii="Calibri" w:eastAsia="Times New Roman" w:hAnsi="Calibri" w:cs="Calibri"/>
        </w:rPr>
        <w:t xml:space="preserve"> </w:t>
      </w:r>
    </w:p>
    <w:p w14:paraId="39370279" w14:textId="77777777" w:rsidR="004F6401" w:rsidRPr="00436D62" w:rsidRDefault="004F6401" w:rsidP="00B27693">
      <w:pPr>
        <w:widowControl w:val="0"/>
        <w:shd w:val="clear" w:color="auto" w:fill="FFFFFF" w:themeFill="background1"/>
        <w:spacing w:before="120" w:after="0" w:line="264" w:lineRule="auto"/>
        <w:jc w:val="both"/>
        <w:rPr>
          <w:rFonts w:ascii="Calibri" w:eastAsia="Times New Roman" w:hAnsi="Calibri" w:cs="Calibri"/>
        </w:rPr>
      </w:pPr>
    </w:p>
    <w:p w14:paraId="20A6D056" w14:textId="77777777" w:rsidR="00112DA7" w:rsidRPr="00436D62" w:rsidRDefault="00112DA7" w:rsidP="00B27693">
      <w:pPr>
        <w:spacing w:before="120" w:after="0" w:line="264" w:lineRule="auto"/>
        <w:jc w:val="both"/>
        <w:rPr>
          <w:rFonts w:ascii="Calibri" w:eastAsia="Calibri" w:hAnsi="Calibri" w:cs="Calibri"/>
          <w:b/>
          <w:bCs/>
          <w:color w:val="FF0000"/>
        </w:rPr>
      </w:pPr>
      <w:r w:rsidRPr="00436D62">
        <w:rPr>
          <w:rFonts w:ascii="Calibri" w:eastAsia="Calibri" w:hAnsi="Calibri" w:cs="Calibri"/>
          <w:b/>
          <w:bCs/>
          <w:color w:val="FF0000"/>
        </w:rPr>
        <w:t>Atenție!</w:t>
      </w:r>
    </w:p>
    <w:p w14:paraId="3E282B2C" w14:textId="6CCD8273" w:rsidR="00C61EF2" w:rsidRPr="00436D62" w:rsidRDefault="004F6401" w:rsidP="00B27693">
      <w:pPr>
        <w:widowControl w:val="0"/>
        <w:shd w:val="clear" w:color="auto" w:fill="FFFFFF" w:themeFill="background1"/>
        <w:spacing w:before="120" w:after="0" w:line="264" w:lineRule="auto"/>
        <w:jc w:val="both"/>
        <w:rPr>
          <w:rFonts w:ascii="Calibri" w:eastAsia="Times New Roman" w:hAnsi="Calibri" w:cs="Calibri"/>
        </w:rPr>
      </w:pPr>
      <w:r w:rsidRPr="00436D62">
        <w:rPr>
          <w:rFonts w:ascii="Calibri" w:eastAsia="Times New Roman" w:hAnsi="Calibri" w:cs="Calibri"/>
        </w:rPr>
        <w:t xml:space="preserve">Pentru proiectele de </w:t>
      </w:r>
      <w:r w:rsidRPr="00693D12">
        <w:rPr>
          <w:rFonts w:ascii="Calibri" w:eastAsia="Times New Roman" w:hAnsi="Calibri" w:cs="Calibri"/>
          <w:color w:val="0070C0"/>
        </w:rPr>
        <w:t>tip B</w:t>
      </w:r>
      <w:r w:rsidR="007B46D7" w:rsidRPr="00693D12">
        <w:rPr>
          <w:rFonts w:ascii="Calibri" w:eastAsia="Times New Roman" w:hAnsi="Calibri" w:cs="Calibri"/>
          <w:color w:val="0070C0"/>
        </w:rPr>
        <w:t>1</w:t>
      </w:r>
      <w:r w:rsidRPr="00693D12">
        <w:rPr>
          <w:rFonts w:ascii="Calibri" w:eastAsia="Times New Roman" w:hAnsi="Calibri" w:cs="Calibri"/>
          <w:color w:val="0070C0"/>
        </w:rPr>
        <w:t xml:space="preserve"> </w:t>
      </w:r>
      <w:r w:rsidRPr="00436D62">
        <w:rPr>
          <w:rFonts w:ascii="Calibri" w:eastAsia="Times New Roman" w:hAnsi="Calibri" w:cs="Calibri"/>
        </w:rPr>
        <w:t>nu se vor realiza investi</w:t>
      </w:r>
      <w:r w:rsidR="00BC7BC6" w:rsidRPr="00436D62">
        <w:rPr>
          <w:rFonts w:ascii="Calibri" w:eastAsia="Times New Roman" w:hAnsi="Calibri" w:cs="Calibri"/>
        </w:rPr>
        <w:t>ț</w:t>
      </w:r>
      <w:r w:rsidRPr="00436D62">
        <w:rPr>
          <w:rFonts w:ascii="Calibri" w:eastAsia="Times New Roman" w:hAnsi="Calibri" w:cs="Calibri"/>
        </w:rPr>
        <w:t xml:space="preserve">ii </w:t>
      </w:r>
      <w:r w:rsidR="00BC7BC6" w:rsidRPr="00436D62">
        <w:rPr>
          <w:rFonts w:ascii="Calibri" w:eastAsia="Times New Roman" w:hAnsi="Calibri" w:cs="Calibri"/>
        </w:rPr>
        <w:t>î</w:t>
      </w:r>
      <w:r w:rsidRPr="00436D62">
        <w:rPr>
          <w:rFonts w:ascii="Calibri" w:eastAsia="Times New Roman" w:hAnsi="Calibri" w:cs="Calibri"/>
        </w:rPr>
        <w:t xml:space="preserve">n cadrul siturilor Natura 2000! </w:t>
      </w:r>
    </w:p>
    <w:bookmarkEnd w:id="99"/>
    <w:p w14:paraId="77C813A6" w14:textId="1524E4EE" w:rsidR="00AF43EF" w:rsidRPr="00436D62" w:rsidRDefault="00C61EF2" w:rsidP="00B27693">
      <w:pPr>
        <w:widowControl w:val="0"/>
        <w:shd w:val="clear" w:color="auto" w:fill="FFFFFF" w:themeFill="background1"/>
        <w:spacing w:before="120" w:after="0" w:line="264" w:lineRule="auto"/>
        <w:jc w:val="both"/>
        <w:rPr>
          <w:rFonts w:ascii="Calibri" w:hAnsi="Calibri" w:cs="Calibri"/>
        </w:rPr>
      </w:pPr>
      <w:r w:rsidRPr="00436D62">
        <w:rPr>
          <w:rFonts w:ascii="Calibri" w:hAnsi="Calibri" w:cs="Calibri"/>
        </w:rPr>
        <w:t>Solicitantul</w:t>
      </w:r>
      <w:r w:rsidR="0062359E" w:rsidRPr="00436D62">
        <w:rPr>
          <w:rFonts w:ascii="Calibri" w:hAnsi="Calibri" w:cs="Calibri"/>
        </w:rPr>
        <w:t>/partenerul/partenerii, după caz,</w:t>
      </w:r>
      <w:r w:rsidRPr="00436D62">
        <w:rPr>
          <w:rFonts w:ascii="Calibri" w:hAnsi="Calibri" w:cs="Calibri"/>
        </w:rPr>
        <w:t xml:space="preserve"> declară</w:t>
      </w:r>
      <w:r w:rsidR="00AF43EF" w:rsidRPr="00436D62">
        <w:rPr>
          <w:rFonts w:ascii="Calibri" w:hAnsi="Calibri" w:cs="Calibri"/>
        </w:rPr>
        <w:t>,</w:t>
      </w:r>
      <w:r w:rsidRPr="00436D62">
        <w:rPr>
          <w:rFonts w:ascii="Calibri" w:hAnsi="Calibri" w:cs="Calibri"/>
        </w:rPr>
        <w:t xml:space="preserve"> de asemenea, pe propria răspundere, odată cu întocmirea declarației</w:t>
      </w:r>
      <w:r w:rsidR="006F5BC6" w:rsidRPr="00436D62">
        <w:rPr>
          <w:rFonts w:ascii="Calibri" w:hAnsi="Calibri" w:cs="Calibri"/>
        </w:rPr>
        <w:t xml:space="preserve"> unice</w:t>
      </w:r>
      <w:r w:rsidRPr="00436D62">
        <w:rPr>
          <w:rFonts w:ascii="Calibri" w:hAnsi="Calibri" w:cs="Calibri"/>
        </w:rPr>
        <w:t xml:space="preserve">, că deține sau, după caz, urmează să dețină dreptul de proprietate sau alte drepturi reale principale asupra bunurilor imobile care fac obiectul cererii de finanțare. </w:t>
      </w:r>
      <w:bookmarkStart w:id="100" w:name="_Hlk133408832"/>
    </w:p>
    <w:p w14:paraId="6994F92D" w14:textId="25AF432D" w:rsidR="00AF43EF" w:rsidRPr="00436D62" w:rsidRDefault="00C61EF2" w:rsidP="00B27693">
      <w:pPr>
        <w:widowControl w:val="0"/>
        <w:shd w:val="clear" w:color="auto" w:fill="FFFFFF" w:themeFill="background1"/>
        <w:spacing w:before="120" w:after="0" w:line="264" w:lineRule="auto"/>
        <w:jc w:val="both"/>
        <w:rPr>
          <w:rFonts w:ascii="Calibri" w:hAnsi="Calibri" w:cs="Calibri"/>
        </w:rPr>
      </w:pPr>
      <w:r w:rsidRPr="00436D62">
        <w:rPr>
          <w:rFonts w:ascii="Calibri" w:hAnsi="Calibri" w:cs="Calibri"/>
        </w:rPr>
        <w:t xml:space="preserve">Documentele de proprietate, respectiv documentele care dovedesc </w:t>
      </w:r>
      <w:r w:rsidR="00C0132D">
        <w:rPr>
          <w:rFonts w:ascii="Calibri" w:hAnsi="Calibri" w:cs="Calibri"/>
        </w:rPr>
        <w:t xml:space="preserve">deținerea </w:t>
      </w:r>
      <w:r w:rsidR="00C0132D" w:rsidRPr="00436D62">
        <w:rPr>
          <w:rFonts w:ascii="Calibri" w:hAnsi="Calibri" w:cs="Calibri"/>
        </w:rPr>
        <w:t>drepturil</w:t>
      </w:r>
      <w:r w:rsidR="00C0132D">
        <w:rPr>
          <w:rFonts w:ascii="Calibri" w:hAnsi="Calibri" w:cs="Calibri"/>
        </w:rPr>
        <w:t>or</w:t>
      </w:r>
      <w:r w:rsidR="00C0132D" w:rsidRPr="00436D62">
        <w:rPr>
          <w:rFonts w:ascii="Calibri" w:hAnsi="Calibri" w:cs="Calibri"/>
        </w:rPr>
        <w:t xml:space="preserve"> </w:t>
      </w:r>
      <w:r w:rsidRPr="00436D62">
        <w:rPr>
          <w:rFonts w:ascii="Calibri" w:hAnsi="Calibri" w:cs="Calibri"/>
        </w:rPr>
        <w:t>reale principale, după caz, asupra bunurilor imobile</w:t>
      </w:r>
      <w:r w:rsidR="00D737D1">
        <w:rPr>
          <w:rFonts w:ascii="Calibri" w:hAnsi="Calibri" w:cs="Calibri"/>
        </w:rPr>
        <w:t xml:space="preserve"> (</w:t>
      </w:r>
      <w:r w:rsidR="00E90775">
        <w:rPr>
          <w:rFonts w:ascii="Calibri" w:hAnsi="Calibri" w:cs="Calibri"/>
        </w:rPr>
        <w:t xml:space="preserve">teren </w:t>
      </w:r>
      <w:r w:rsidR="00D737D1">
        <w:rPr>
          <w:rFonts w:ascii="Calibri" w:hAnsi="Calibri" w:cs="Calibri"/>
        </w:rPr>
        <w:t>cu sau fără construcții)</w:t>
      </w:r>
      <w:r w:rsidRPr="00436D62">
        <w:rPr>
          <w:rFonts w:ascii="Calibri" w:hAnsi="Calibri" w:cs="Calibri"/>
        </w:rPr>
        <w:t xml:space="preserve"> sunt depuse de către solicitant, în condițiile prevăzute de prezentul ghid, </w:t>
      </w:r>
      <w:r w:rsidR="00D47F63" w:rsidRPr="00436D62">
        <w:rPr>
          <w:rFonts w:ascii="Calibri" w:hAnsi="Calibri" w:cs="Calibri"/>
        </w:rPr>
        <w:t>la data semnării contractului de finanțare ori în termenul de maximum 1 an de la semnarea contractului</w:t>
      </w:r>
      <w:bookmarkStart w:id="101" w:name="_Hlk133413609"/>
      <w:r w:rsidR="004E3EB3" w:rsidRPr="00436D62">
        <w:rPr>
          <w:rFonts w:ascii="Calibri" w:hAnsi="Calibri" w:cs="Calibri"/>
        </w:rPr>
        <w:t>.</w:t>
      </w:r>
    </w:p>
    <w:p w14:paraId="04EFBCC7" w14:textId="2F42A876" w:rsidR="00C61EF2" w:rsidRPr="00436D62" w:rsidRDefault="00971F43" w:rsidP="00B05A9F">
      <w:pPr>
        <w:widowControl w:val="0"/>
        <w:shd w:val="clear" w:color="auto" w:fill="FFFFFF" w:themeFill="background1"/>
        <w:spacing w:after="0" w:line="264" w:lineRule="auto"/>
        <w:jc w:val="both"/>
        <w:rPr>
          <w:rFonts w:ascii="Calibri" w:hAnsi="Calibri" w:cs="Calibri"/>
        </w:rPr>
      </w:pPr>
      <w:bookmarkStart w:id="102" w:name="_Hlk133408862"/>
      <w:bookmarkEnd w:id="100"/>
      <w:bookmarkEnd w:id="101"/>
      <w:r w:rsidRPr="00436D62">
        <w:rPr>
          <w:rFonts w:ascii="Calibri" w:hAnsi="Calibri" w:cs="Calibri"/>
        </w:rPr>
        <w:t>S</w:t>
      </w:r>
      <w:r w:rsidR="00C61EF2" w:rsidRPr="00436D62">
        <w:rPr>
          <w:rFonts w:ascii="Calibri" w:hAnsi="Calibri" w:cs="Calibri"/>
        </w:rPr>
        <w:t>olicitanții au obligația să se asigure că la emiterea ordinului de începere a execuției lucrărilor sunt îndeplinite toate condițiile legale pentru executarea acestora.</w:t>
      </w:r>
    </w:p>
    <w:bookmarkEnd w:id="102"/>
    <w:p w14:paraId="3E4E0B8D" w14:textId="77777777" w:rsidR="00C61EF2" w:rsidRPr="00436D62" w:rsidRDefault="00C61EF2" w:rsidP="00B27693">
      <w:pPr>
        <w:widowControl w:val="0"/>
        <w:shd w:val="clear" w:color="auto" w:fill="FFFFFF" w:themeFill="background1"/>
        <w:spacing w:before="120" w:after="0" w:line="264" w:lineRule="auto"/>
        <w:jc w:val="both"/>
        <w:rPr>
          <w:rFonts w:ascii="Calibri" w:hAnsi="Calibri" w:cs="Calibri"/>
        </w:rPr>
      </w:pPr>
    </w:p>
    <w:p w14:paraId="531DF8B6" w14:textId="77777777" w:rsidR="00C61EF2" w:rsidRPr="00436D62" w:rsidRDefault="00C61EF2" w:rsidP="00B05A9F">
      <w:pPr>
        <w:spacing w:after="0" w:line="264" w:lineRule="auto"/>
        <w:jc w:val="both"/>
        <w:rPr>
          <w:rFonts w:ascii="Calibri" w:eastAsia="Calibri" w:hAnsi="Calibri" w:cs="Calibri"/>
          <w:b/>
          <w:bCs/>
          <w:color w:val="FF0000"/>
        </w:rPr>
      </w:pPr>
      <w:r w:rsidRPr="00436D62">
        <w:rPr>
          <w:rFonts w:ascii="Calibri" w:eastAsia="Calibri" w:hAnsi="Calibri" w:cs="Calibri"/>
          <w:b/>
          <w:bCs/>
          <w:color w:val="FF0000"/>
        </w:rPr>
        <w:t>Atenție!</w:t>
      </w:r>
    </w:p>
    <w:p w14:paraId="16DCB10E" w14:textId="1052653C" w:rsidR="006C7BFE" w:rsidRPr="00436D62" w:rsidRDefault="00C61EF2" w:rsidP="00B27693">
      <w:pPr>
        <w:widowControl w:val="0"/>
        <w:shd w:val="clear" w:color="auto" w:fill="FFFFFF" w:themeFill="background1"/>
        <w:spacing w:before="120" w:after="0" w:line="264" w:lineRule="auto"/>
        <w:jc w:val="both"/>
        <w:rPr>
          <w:rFonts w:ascii="Calibri" w:hAnsi="Calibri" w:cs="Calibri"/>
        </w:rPr>
      </w:pPr>
      <w:bookmarkStart w:id="103" w:name="_Hlk133408955"/>
      <w:r w:rsidRPr="00436D62">
        <w:rPr>
          <w:rFonts w:ascii="Calibri" w:hAnsi="Calibri" w:cs="Calibri"/>
        </w:rPr>
        <w:t>Neclarificarea a</w:t>
      </w:r>
      <w:r w:rsidR="000F1F1B" w:rsidRPr="00436D62">
        <w:rPr>
          <w:rFonts w:ascii="Calibri" w:hAnsi="Calibri" w:cs="Calibri"/>
        </w:rPr>
        <w:t xml:space="preserve">spectelor referitoare la drepturile reale solicitate mai sus, în termenele menționate, </w:t>
      </w:r>
      <w:r w:rsidR="005F439B" w:rsidRPr="00436D62">
        <w:rPr>
          <w:rFonts w:ascii="Calibri" w:hAnsi="Calibri" w:cs="Calibri"/>
        </w:rPr>
        <w:t xml:space="preserve">poate </w:t>
      </w:r>
      <w:r w:rsidRPr="00436D62">
        <w:rPr>
          <w:rFonts w:ascii="Calibri" w:hAnsi="Calibri" w:cs="Calibri"/>
        </w:rPr>
        <w:t>con</w:t>
      </w:r>
      <w:r w:rsidR="006C7BFE" w:rsidRPr="00436D62">
        <w:rPr>
          <w:rFonts w:ascii="Calibri" w:hAnsi="Calibri" w:cs="Calibri"/>
        </w:rPr>
        <w:t xml:space="preserve">duce la respingerea proiectului/ rezilierea </w:t>
      </w:r>
      <w:r w:rsidRPr="00436D62">
        <w:rPr>
          <w:rFonts w:ascii="Calibri" w:hAnsi="Calibri" w:cs="Calibri"/>
        </w:rPr>
        <w:t>contractului de finanțare</w:t>
      </w:r>
      <w:r w:rsidR="009D659E" w:rsidRPr="00436D62">
        <w:rPr>
          <w:rFonts w:ascii="Calibri" w:hAnsi="Calibri" w:cs="Calibri"/>
        </w:rPr>
        <w:t xml:space="preserve">. </w:t>
      </w:r>
    </w:p>
    <w:p w14:paraId="040FCA3C" w14:textId="45700150" w:rsidR="005F439B" w:rsidRPr="00436D62" w:rsidRDefault="005F439B" w:rsidP="00B27693">
      <w:pPr>
        <w:pStyle w:val="ListParagraph"/>
        <w:widowControl w:val="0"/>
        <w:numPr>
          <w:ilvl w:val="0"/>
          <w:numId w:val="16"/>
        </w:numPr>
        <w:spacing w:before="120" w:after="0" w:line="264" w:lineRule="auto"/>
        <w:contextualSpacing w:val="0"/>
        <w:jc w:val="both"/>
        <w:rPr>
          <w:rFonts w:ascii="Calibri" w:hAnsi="Calibri" w:cs="Calibri"/>
        </w:rPr>
      </w:pPr>
      <w:r w:rsidRPr="00436D62">
        <w:rPr>
          <w:rFonts w:ascii="Calibri" w:hAnsi="Calibri" w:cs="Calibri"/>
        </w:rPr>
        <w:t>Solicitantul</w:t>
      </w:r>
      <w:r w:rsidR="0062359E" w:rsidRPr="00436D62">
        <w:rPr>
          <w:rFonts w:ascii="Calibri" w:hAnsi="Calibri" w:cs="Calibri"/>
        </w:rPr>
        <w:t xml:space="preserve">/partenerul/partenerii, după caz, </w:t>
      </w:r>
      <w:r w:rsidRPr="00436D62">
        <w:rPr>
          <w:rFonts w:ascii="Calibri" w:hAnsi="Calibri" w:cs="Calibr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după caz.</w:t>
      </w:r>
    </w:p>
    <w:p w14:paraId="143062B2" w14:textId="34F4559A" w:rsidR="001B021B" w:rsidRPr="00436D62" w:rsidRDefault="00D003FC" w:rsidP="00B27693">
      <w:pPr>
        <w:pStyle w:val="ListParagraph"/>
        <w:widowControl w:val="0"/>
        <w:numPr>
          <w:ilvl w:val="0"/>
          <w:numId w:val="16"/>
        </w:numPr>
        <w:spacing w:before="120" w:after="0" w:line="264" w:lineRule="auto"/>
        <w:contextualSpacing w:val="0"/>
        <w:jc w:val="both"/>
        <w:rPr>
          <w:rFonts w:ascii="Calibri" w:hAnsi="Calibri" w:cs="Calibri"/>
        </w:rPr>
      </w:pPr>
      <w:bookmarkStart w:id="104" w:name="__Fieldmark__14459_1580758020"/>
      <w:bookmarkEnd w:id="103"/>
      <w:bookmarkEnd w:id="104"/>
      <w:r w:rsidRPr="00436D62">
        <w:rPr>
          <w:rFonts w:ascii="Calibri" w:hAnsi="Calibri" w:cs="Calibri"/>
        </w:rPr>
        <w:t>Solicitantul are, pentru proiectul propus a fi finanțat din PDD, o opinie favorabilă pentru toate condițiile verificate, în cadrul raportului realizat de către JASPERS/</w:t>
      </w:r>
      <w:r w:rsidR="00B4097C">
        <w:rPr>
          <w:rFonts w:ascii="Calibri" w:hAnsi="Calibri" w:cs="Calibri"/>
        </w:rPr>
        <w:t>BEI PASSA</w:t>
      </w:r>
      <w:r w:rsidR="001D1CF0" w:rsidRPr="00436D62">
        <w:rPr>
          <w:rFonts w:ascii="Calibri" w:hAnsi="Calibri" w:cs="Calibri"/>
        </w:rPr>
        <w:t>, după caz</w:t>
      </w:r>
      <w:r w:rsidR="00C74635">
        <w:rPr>
          <w:rStyle w:val="FootnoteReference"/>
          <w:rFonts w:ascii="Calibri" w:hAnsi="Calibri" w:cs="Calibri"/>
        </w:rPr>
        <w:footnoteReference w:id="1"/>
      </w:r>
      <w:r w:rsidRPr="00436D62">
        <w:rPr>
          <w:rFonts w:ascii="Calibri" w:hAnsi="Calibri" w:cs="Calibri"/>
        </w:rPr>
        <w:t>.</w:t>
      </w:r>
    </w:p>
    <w:bookmarkEnd w:id="96"/>
    <w:p w14:paraId="38C35261" w14:textId="4AD44228" w:rsidR="00B12F7A" w:rsidRPr="00436D62" w:rsidRDefault="00C25B54" w:rsidP="00B27693">
      <w:pPr>
        <w:spacing w:before="120" w:after="0" w:line="264" w:lineRule="auto"/>
        <w:jc w:val="both"/>
        <w:rPr>
          <w:rFonts w:ascii="Calibri" w:hAnsi="Calibri" w:cs="Calibri"/>
          <w:iCs/>
        </w:rPr>
      </w:pPr>
      <w:r w:rsidRPr="00436D62">
        <w:rPr>
          <w:rFonts w:ascii="Calibri" w:hAnsi="Calibri" w:cs="Calibri"/>
          <w:iCs/>
        </w:rPr>
        <w:t xml:space="preserve">      </w:t>
      </w:r>
    </w:p>
    <w:p w14:paraId="28CE1A0A" w14:textId="7199FBFB" w:rsidR="008C050D" w:rsidRPr="00436D62" w:rsidRDefault="008C050D" w:rsidP="00B27693">
      <w:pPr>
        <w:spacing w:before="120" w:after="0" w:line="264" w:lineRule="auto"/>
        <w:jc w:val="both"/>
        <w:rPr>
          <w:rFonts w:ascii="Calibri" w:hAnsi="Calibri" w:cs="Calibri"/>
          <w:b/>
          <w:bCs/>
          <w:iCs/>
          <w:color w:val="FF0000"/>
        </w:rPr>
      </w:pPr>
      <w:r w:rsidRPr="00436D62">
        <w:rPr>
          <w:rFonts w:ascii="Calibri" w:hAnsi="Calibri" w:cs="Calibri"/>
          <w:b/>
          <w:bCs/>
          <w:iCs/>
          <w:color w:val="FF0000"/>
        </w:rPr>
        <w:t>Atenție!</w:t>
      </w:r>
    </w:p>
    <w:p w14:paraId="4274FD9E" w14:textId="30027EE3" w:rsidR="008C050D" w:rsidRDefault="00CA0FE5" w:rsidP="00B27693">
      <w:pPr>
        <w:spacing w:before="120" w:after="0" w:line="264" w:lineRule="auto"/>
        <w:jc w:val="both"/>
        <w:rPr>
          <w:rFonts w:ascii="Calibri" w:hAnsi="Calibri" w:cs="Calibri"/>
          <w:iCs/>
        </w:rPr>
      </w:pPr>
      <w:r>
        <w:rPr>
          <w:rFonts w:ascii="Calibri" w:hAnsi="Calibri" w:cs="Calibri"/>
          <w:iCs/>
        </w:rPr>
        <w:t>Ca o regul</w:t>
      </w:r>
      <w:r w:rsidR="009C7C2C">
        <w:rPr>
          <w:rFonts w:ascii="Calibri" w:hAnsi="Calibri" w:cs="Calibri"/>
          <w:iCs/>
        </w:rPr>
        <w:t>ă</w:t>
      </w:r>
      <w:r>
        <w:rPr>
          <w:rFonts w:ascii="Calibri" w:hAnsi="Calibri" w:cs="Calibri"/>
          <w:iCs/>
        </w:rPr>
        <w:t xml:space="preserve"> general</w:t>
      </w:r>
      <w:r w:rsidR="009C7C2C">
        <w:rPr>
          <w:rFonts w:ascii="Calibri" w:hAnsi="Calibri" w:cs="Calibri"/>
          <w:iCs/>
        </w:rPr>
        <w:t>ă</w:t>
      </w:r>
      <w:r>
        <w:rPr>
          <w:rFonts w:ascii="Calibri" w:hAnsi="Calibri" w:cs="Calibri"/>
          <w:iCs/>
        </w:rPr>
        <w:t>, p</w:t>
      </w:r>
      <w:r w:rsidR="008C050D" w:rsidRPr="00436D62">
        <w:rPr>
          <w:rFonts w:ascii="Calibri" w:hAnsi="Calibri" w:cs="Calibri"/>
          <w:iCs/>
        </w:rPr>
        <w:t>erioada de implementare a proiect</w:t>
      </w:r>
      <w:r w:rsidR="000454C5">
        <w:rPr>
          <w:rFonts w:ascii="Calibri" w:hAnsi="Calibri" w:cs="Calibri"/>
          <w:iCs/>
        </w:rPr>
        <w:t>elor</w:t>
      </w:r>
      <w:r w:rsidR="008C050D" w:rsidRPr="00436D62">
        <w:rPr>
          <w:rFonts w:ascii="Calibri" w:hAnsi="Calibri" w:cs="Calibri"/>
          <w:iCs/>
        </w:rPr>
        <w:t xml:space="preserve"> nu va depăși data de 31.12.2029, ceea ce înseamnă că  </w:t>
      </w:r>
      <w:r w:rsidR="000454C5">
        <w:rPr>
          <w:rFonts w:ascii="Calibri" w:hAnsi="Calibri" w:cs="Calibri"/>
          <w:iCs/>
        </w:rPr>
        <w:t>proiectul</w:t>
      </w:r>
      <w:r w:rsidR="000454C5" w:rsidRPr="00436D62">
        <w:rPr>
          <w:rFonts w:ascii="Calibri" w:hAnsi="Calibri" w:cs="Calibri"/>
          <w:iCs/>
        </w:rPr>
        <w:t xml:space="preserve"> </w:t>
      </w:r>
      <w:r w:rsidR="000454C5">
        <w:rPr>
          <w:rFonts w:ascii="Calibri" w:hAnsi="Calibri" w:cs="Calibri"/>
          <w:iCs/>
        </w:rPr>
        <w:t>trebuie</w:t>
      </w:r>
      <w:r w:rsidR="000454C5" w:rsidRPr="00436D62">
        <w:rPr>
          <w:rFonts w:ascii="Calibri" w:hAnsi="Calibri" w:cs="Calibri"/>
          <w:iCs/>
        </w:rPr>
        <w:t xml:space="preserve"> </w:t>
      </w:r>
      <w:r w:rsidR="008C050D" w:rsidRPr="00436D62">
        <w:rPr>
          <w:rFonts w:ascii="Calibri" w:hAnsi="Calibri" w:cs="Calibri"/>
          <w:iCs/>
        </w:rPr>
        <w:t>finalizat fizic sau implementat integral și toate plățile conexe vor fi  efectuate de către beneficiari, iar contribuția publică corespunzătoare a fost plătită beneficiarilor.</w:t>
      </w:r>
    </w:p>
    <w:p w14:paraId="269F0792" w14:textId="77777777" w:rsidR="000454C5" w:rsidRDefault="000454C5" w:rsidP="000454C5">
      <w:pPr>
        <w:spacing w:before="120" w:after="0" w:line="264" w:lineRule="auto"/>
        <w:jc w:val="both"/>
        <w:rPr>
          <w:rFonts w:ascii="Calibri" w:hAnsi="Calibri" w:cs="Calibri"/>
          <w:iCs/>
        </w:rPr>
      </w:pPr>
      <w:r>
        <w:rPr>
          <w:rFonts w:cstheme="minorHAnsi"/>
        </w:rPr>
        <w:lastRenderedPageBreak/>
        <w:t>Totuși, p</w:t>
      </w:r>
      <w:r w:rsidRPr="004F6F3D">
        <w:rPr>
          <w:rFonts w:cstheme="minorHAnsi"/>
        </w:rPr>
        <w:t xml:space="preserve">erioada de implementare a proiectului </w:t>
      </w:r>
      <w:r>
        <w:rPr>
          <w:rFonts w:cstheme="minorHAnsi"/>
        </w:rPr>
        <w:t xml:space="preserve">etapizat </w:t>
      </w:r>
      <w:r w:rsidRPr="004F6F3D">
        <w:rPr>
          <w:rFonts w:cstheme="minorHAnsi"/>
        </w:rPr>
        <w:t>se încadrează în perioada de eligibilitate a cheltuielilor (între 01.01.2021-31.12.2029)</w:t>
      </w:r>
      <w:r>
        <w:rPr>
          <w:rFonts w:cstheme="minorHAnsi"/>
        </w:rPr>
        <w:t>,</w:t>
      </w:r>
      <w:r>
        <w:t xml:space="preserve"> </w:t>
      </w:r>
      <w:r w:rsidRPr="00E42159">
        <w:rPr>
          <w:rFonts w:cstheme="minorHAnsi"/>
        </w:rPr>
        <w:t>activitățile sunt realizabile în perioada propusă în proiect  iar planul de implementare este realist</w:t>
      </w:r>
      <w:r>
        <w:rPr>
          <w:rFonts w:cstheme="minorHAnsi"/>
        </w:rPr>
        <w:t xml:space="preserve"> și coincide cu planul de implementare asumat la momentul etapizării</w:t>
      </w:r>
      <w:r>
        <w:t xml:space="preserve"> </w:t>
      </w:r>
      <w:r w:rsidRPr="004347F9">
        <w:rPr>
          <w:rFonts w:cstheme="minorHAnsi"/>
        </w:rPr>
        <w:t>proiectului</w:t>
      </w:r>
      <w:r>
        <w:rPr>
          <w:rFonts w:cstheme="minorHAnsi"/>
        </w:rPr>
        <w:t>, în conformitate cu cererea de etapizare POIM - PDD</w:t>
      </w:r>
      <w:r w:rsidRPr="00E42159">
        <w:rPr>
          <w:rFonts w:cstheme="minorHAnsi"/>
        </w:rPr>
        <w:t>.</w:t>
      </w:r>
    </w:p>
    <w:p w14:paraId="297D9492" w14:textId="77777777" w:rsidR="000454C5" w:rsidRPr="00436D62" w:rsidRDefault="000454C5" w:rsidP="00B27693">
      <w:pPr>
        <w:spacing w:before="120" w:after="0" w:line="264" w:lineRule="auto"/>
        <w:jc w:val="both"/>
        <w:rPr>
          <w:rFonts w:ascii="Calibri" w:hAnsi="Calibri" w:cs="Calibri"/>
          <w:iCs/>
        </w:rPr>
      </w:pPr>
    </w:p>
    <w:p w14:paraId="2DE9BFA0" w14:textId="33D1DCC8" w:rsidR="008C050D" w:rsidRPr="00436D62" w:rsidRDefault="008C050D" w:rsidP="00B27693">
      <w:pPr>
        <w:spacing w:before="120" w:after="0" w:line="264" w:lineRule="auto"/>
        <w:jc w:val="both"/>
        <w:rPr>
          <w:rFonts w:ascii="Calibri" w:hAnsi="Calibri" w:cs="Calibri"/>
          <w:iCs/>
        </w:rPr>
      </w:pPr>
      <w:r w:rsidRPr="00436D62">
        <w:rPr>
          <w:rFonts w:ascii="Calibri" w:hAnsi="Calibri" w:cs="Calibr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359681DF" w14:textId="77777777" w:rsidR="00364282" w:rsidRPr="00436D62" w:rsidRDefault="00364282" w:rsidP="00B27693">
      <w:pPr>
        <w:spacing w:before="120" w:after="0" w:line="264" w:lineRule="auto"/>
        <w:jc w:val="both"/>
        <w:rPr>
          <w:rFonts w:ascii="Calibri" w:hAnsi="Calibri" w:cs="Calibri"/>
          <w:iCs/>
        </w:rPr>
      </w:pPr>
    </w:p>
    <w:p w14:paraId="6258BEC3" w14:textId="574E327A" w:rsidR="00C767A8" w:rsidRPr="00436D62" w:rsidRDefault="00C767A8" w:rsidP="00B27693">
      <w:pPr>
        <w:spacing w:before="120" w:after="0" w:line="264" w:lineRule="auto"/>
        <w:jc w:val="both"/>
        <w:rPr>
          <w:rFonts w:ascii="Calibri" w:hAnsi="Calibri" w:cs="Calibri"/>
          <w:b/>
          <w:bCs/>
          <w:iCs/>
          <w:color w:val="0070C0"/>
        </w:rPr>
      </w:pPr>
      <w:r w:rsidRPr="00436D62">
        <w:rPr>
          <w:rFonts w:ascii="Calibri" w:hAnsi="Calibri" w:cs="Calibri"/>
          <w:b/>
          <w:bCs/>
          <w:iCs/>
          <w:color w:val="0070C0"/>
        </w:rPr>
        <w:t xml:space="preserve">Criterii aplicabile solicitanților pentru etapizarea proiectelor în conformitate cu prevederile art. 118a din Regulamentul UE </w:t>
      </w:r>
      <w:r w:rsidR="006408D3" w:rsidRPr="00436D62">
        <w:rPr>
          <w:rFonts w:ascii="Calibri" w:hAnsi="Calibri" w:cs="Calibri"/>
          <w:b/>
          <w:bCs/>
          <w:iCs/>
          <w:color w:val="0070C0"/>
        </w:rPr>
        <w:t>2021/1060</w:t>
      </w:r>
      <w:r w:rsidRPr="00436D62">
        <w:rPr>
          <w:rFonts w:ascii="Calibri" w:hAnsi="Calibri" w:cs="Calibri"/>
          <w:b/>
          <w:bCs/>
          <w:iCs/>
          <w:color w:val="0070C0"/>
        </w:rPr>
        <w:t>, cu modificările și completările ulterioare:</w:t>
      </w:r>
    </w:p>
    <w:p w14:paraId="5290A438" w14:textId="2B66FF6E" w:rsidR="00C767A8" w:rsidRPr="00436D62" w:rsidRDefault="007A5903" w:rsidP="00B27693">
      <w:pPr>
        <w:spacing w:before="120" w:after="0" w:line="264" w:lineRule="auto"/>
        <w:jc w:val="both"/>
        <w:rPr>
          <w:rFonts w:ascii="Calibri" w:hAnsi="Calibri" w:cs="Calibri"/>
          <w:iCs/>
        </w:rPr>
      </w:pPr>
      <w:r w:rsidRPr="00436D62">
        <w:rPr>
          <w:rFonts w:ascii="Calibri" w:hAnsi="Calibri" w:cs="Calibri"/>
          <w:iCs/>
        </w:rPr>
        <w:t xml:space="preserve">Etapizarea realizată în conformitate cu prevederile art 118a din Regulamentul UE </w:t>
      </w:r>
      <w:r w:rsidR="006408D3" w:rsidRPr="00436D62">
        <w:rPr>
          <w:rFonts w:ascii="Calibri" w:hAnsi="Calibri" w:cs="Calibri"/>
          <w:iCs/>
        </w:rPr>
        <w:t>2021/1060</w:t>
      </w:r>
      <w:r w:rsidRPr="00436D62">
        <w:rPr>
          <w:rFonts w:ascii="Calibri" w:hAnsi="Calibri" w:cs="Calibri"/>
          <w:iCs/>
        </w:rPr>
        <w:t>, reprezintă o excepție introdusă prin  mecanismul FAST CARE pentru combaterea consecințelor negative ale războiului din Ucraina într-un moment în care economiile statelor membre sunt încă în curs de redresare în urma impactului pandemiei de COVID-19.</w:t>
      </w:r>
    </w:p>
    <w:p w14:paraId="529D1D42" w14:textId="2963362A" w:rsidR="00D07ABF" w:rsidRPr="00436D62" w:rsidRDefault="007A5903" w:rsidP="00B27693">
      <w:pPr>
        <w:spacing w:before="120" w:after="0" w:line="264" w:lineRule="auto"/>
        <w:rPr>
          <w:rFonts w:ascii="Calibri" w:hAnsi="Calibri" w:cs="Calibri"/>
        </w:rPr>
      </w:pPr>
      <w:r w:rsidRPr="00436D62">
        <w:rPr>
          <w:rFonts w:ascii="Calibri" w:hAnsi="Calibri" w:cs="Calibri"/>
        </w:rPr>
        <w:t>1. Solicitantul</w:t>
      </w:r>
      <w:r w:rsidR="0062359E" w:rsidRPr="00436D62">
        <w:rPr>
          <w:rFonts w:ascii="Calibri" w:hAnsi="Calibri" w:cs="Calibri"/>
        </w:rPr>
        <w:t xml:space="preserve">/partenerul/partenerii, după caz, </w:t>
      </w:r>
      <w:r w:rsidRPr="00436D62">
        <w:rPr>
          <w:rFonts w:ascii="Calibri" w:hAnsi="Calibri" w:cs="Calibri"/>
        </w:rPr>
        <w:t xml:space="preserve"> se încadrează în categoria de solicitanți eligibili menţionată în PDD</w:t>
      </w:r>
      <w:r w:rsidR="00E56EBA" w:rsidRPr="00436D62">
        <w:rPr>
          <w:rFonts w:ascii="Calibri" w:hAnsi="Calibri" w:cs="Calibri"/>
        </w:rPr>
        <w:t xml:space="preserve"> </w:t>
      </w:r>
      <w:r w:rsidR="00467D44" w:rsidRPr="00C62803">
        <w:rPr>
          <w:rFonts w:cstheme="minorHAnsi"/>
        </w:rPr>
        <w:t>și este beneficiarul unui contract de finanțare încheiat cu MIPE/AMPOIM</w:t>
      </w:r>
      <w:r w:rsidR="00467D44" w:rsidRPr="00802F5E">
        <w:t xml:space="preserve"> </w:t>
      </w:r>
      <w:r w:rsidR="00467D44" w:rsidRPr="00802F5E">
        <w:rPr>
          <w:rFonts w:cstheme="minorHAnsi"/>
        </w:rPr>
        <w:t xml:space="preserve">ce se regăsește în Anexa 1 „Lista proiecte </w:t>
      </w:r>
      <w:r w:rsidR="00467D44">
        <w:rPr>
          <w:rFonts w:cstheme="minorHAnsi"/>
        </w:rPr>
        <w:t xml:space="preserve">ce pot fi </w:t>
      </w:r>
      <w:r w:rsidR="00467D44" w:rsidRPr="00802F5E">
        <w:rPr>
          <w:rFonts w:cstheme="minorHAnsi"/>
        </w:rPr>
        <w:t>etapiza</w:t>
      </w:r>
      <w:r w:rsidR="00467D44">
        <w:rPr>
          <w:rFonts w:cstheme="minorHAnsi"/>
        </w:rPr>
        <w:t>te</w:t>
      </w:r>
      <w:r w:rsidR="00467D44" w:rsidRPr="00802F5E">
        <w:rPr>
          <w:rFonts w:cstheme="minorHAnsi"/>
        </w:rPr>
        <w:t>”</w:t>
      </w:r>
      <w:r w:rsidR="00467D44" w:rsidRPr="00C62803">
        <w:rPr>
          <w:rFonts w:cstheme="minorHAnsi"/>
        </w:rPr>
        <w:t>.</w:t>
      </w:r>
    </w:p>
    <w:p w14:paraId="21027D50" w14:textId="1F747AF0" w:rsidR="00CB0B0C" w:rsidRPr="00436D62" w:rsidRDefault="002B1ED0" w:rsidP="00B27693">
      <w:pPr>
        <w:spacing w:before="120" w:after="0" w:line="264" w:lineRule="auto"/>
        <w:rPr>
          <w:rFonts w:ascii="Calibri" w:hAnsi="Calibri" w:cs="Calibri"/>
        </w:rPr>
      </w:pPr>
      <w:r w:rsidRPr="00436D62">
        <w:rPr>
          <w:rFonts w:ascii="Calibri" w:hAnsi="Calibri" w:cs="Calibri"/>
        </w:rPr>
        <w:t>2.</w:t>
      </w:r>
      <w:r w:rsidR="00CB0B0C" w:rsidRPr="00436D62">
        <w:rPr>
          <w:rFonts w:ascii="Calibri" w:eastAsia="Times New Roman" w:hAnsi="Calibri" w:cs="Calibri"/>
        </w:rPr>
        <w:t xml:space="preserve"> Documentele statutare ale solicitantului nu au fost modificate față de ultima versiune aprobată </w:t>
      </w:r>
    </w:p>
    <w:p w14:paraId="62196709" w14:textId="77777777" w:rsidR="00D07ABF" w:rsidRPr="00436D62" w:rsidRDefault="00D07ABF" w:rsidP="00B27693">
      <w:pPr>
        <w:spacing w:before="120" w:after="0" w:line="264" w:lineRule="auto"/>
        <w:jc w:val="both"/>
        <w:rPr>
          <w:rFonts w:ascii="Calibri" w:hAnsi="Calibri" w:cs="Calibri"/>
          <w:iCs/>
        </w:rPr>
      </w:pPr>
      <w:r w:rsidRPr="00436D62">
        <w:rPr>
          <w:rFonts w:ascii="Calibri" w:hAnsi="Calibri" w:cs="Calibri"/>
          <w:iCs/>
        </w:rPr>
        <w:t xml:space="preserve">3. Solicitantul/partenerul/partenerii nu trebuie să se afle în următoarele situații începând cu data depunerii cererii de finanţare pentru etapa a doua, pe perioada de verificare şi contractare: </w:t>
      </w:r>
    </w:p>
    <w:p w14:paraId="03929F03" w14:textId="77777777" w:rsidR="00D07ABF" w:rsidRPr="00436D62" w:rsidRDefault="00D07ABF" w:rsidP="00B27693">
      <w:pPr>
        <w:pStyle w:val="ListParagraph"/>
        <w:numPr>
          <w:ilvl w:val="0"/>
          <w:numId w:val="80"/>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 xml:space="preserve">să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w:t>
      </w:r>
    </w:p>
    <w:p w14:paraId="2AEAE84B" w14:textId="77777777" w:rsidR="00D07ABF" w:rsidRPr="00436D62" w:rsidRDefault="00D07ABF" w:rsidP="00B27693">
      <w:pPr>
        <w:pStyle w:val="ListParagraph"/>
        <w:numPr>
          <w:ilvl w:val="0"/>
          <w:numId w:val="80"/>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 xml:space="preserve">să fie în categoria întrepriderilor în dificultate, în conformitate cu prevederile Regulamentului (UE) nr. 651/2014 din 17 iunie 2014 de declarare a anumitor categorii de ajutoare compatibile cu piața internă în aplicarea articolelor 107 și 108 din Tratat, cu modificările și completările ulterioare; </w:t>
      </w:r>
    </w:p>
    <w:p w14:paraId="69CD9D95" w14:textId="77777777" w:rsidR="00D07ABF" w:rsidRPr="00436D62" w:rsidRDefault="00D07ABF" w:rsidP="00B27693">
      <w:pPr>
        <w:pStyle w:val="ListParagraph"/>
        <w:numPr>
          <w:ilvl w:val="0"/>
          <w:numId w:val="80"/>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35FC325E" w14:textId="79486813" w:rsidR="007A5903" w:rsidRPr="00436D62" w:rsidRDefault="00D07ABF" w:rsidP="00B27693">
      <w:pPr>
        <w:pStyle w:val="ListParagraph"/>
        <w:numPr>
          <w:ilvl w:val="0"/>
          <w:numId w:val="80"/>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2519C4" w14:textId="190B393E" w:rsidR="007A5903" w:rsidRPr="00436D62" w:rsidRDefault="00A34B48" w:rsidP="00B27693">
      <w:pPr>
        <w:spacing w:before="120" w:after="0" w:line="264" w:lineRule="auto"/>
        <w:jc w:val="both"/>
        <w:rPr>
          <w:rFonts w:ascii="Calibri" w:hAnsi="Calibri" w:cs="Calibri"/>
          <w:iCs/>
        </w:rPr>
      </w:pPr>
      <w:r w:rsidRPr="00436D62">
        <w:rPr>
          <w:rFonts w:ascii="Calibri" w:hAnsi="Calibri" w:cs="Calibri"/>
          <w:iCs/>
        </w:rPr>
        <w:lastRenderedPageBreak/>
        <w:t>4</w:t>
      </w:r>
      <w:r w:rsidR="007A5903" w:rsidRPr="00436D62">
        <w:rPr>
          <w:rFonts w:ascii="Calibri" w:hAnsi="Calibri" w:cs="Calibri"/>
          <w:iCs/>
        </w:rPr>
        <w:t>. Reprezentantul legal al solicitantului</w:t>
      </w:r>
      <w:r w:rsidR="0062359E" w:rsidRPr="00436D62">
        <w:rPr>
          <w:rFonts w:ascii="Calibri" w:hAnsi="Calibri" w:cs="Calibri"/>
          <w:iCs/>
        </w:rPr>
        <w:t xml:space="preserve">/liderului de parteneriat, după caz, </w:t>
      </w:r>
      <w:r w:rsidR="007A5903" w:rsidRPr="00436D62">
        <w:rPr>
          <w:rFonts w:ascii="Calibri" w:hAnsi="Calibri" w:cs="Calibri"/>
          <w:iCs/>
        </w:rPr>
        <w:t xml:space="preserve"> care își exercită atribuțiile de drept la data depunerii cererii de finanțare pentru etapa a II-a și pe perioada procesului de evaluare și contractare  nu se află într-una din situațiile de mai jos:</w:t>
      </w:r>
    </w:p>
    <w:p w14:paraId="555A30F8" w14:textId="77777777" w:rsidR="007A5903" w:rsidRPr="00436D62" w:rsidRDefault="007A5903" w:rsidP="00B27693">
      <w:pPr>
        <w:numPr>
          <w:ilvl w:val="0"/>
          <w:numId w:val="31"/>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0157FDA" w14:textId="77777777" w:rsidR="007A5903" w:rsidRPr="00436D62" w:rsidRDefault="007A5903" w:rsidP="00B27693">
      <w:pPr>
        <w:numPr>
          <w:ilvl w:val="0"/>
          <w:numId w:val="31"/>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436D62" w:rsidRDefault="007A5903" w:rsidP="00B27693">
      <w:pPr>
        <w:numPr>
          <w:ilvl w:val="0"/>
          <w:numId w:val="31"/>
        </w:numPr>
        <w:spacing w:before="120" w:after="0" w:line="264" w:lineRule="auto"/>
        <w:jc w:val="both"/>
        <w:rPr>
          <w:rStyle w:val="slitbdy"/>
          <w:rFonts w:ascii="Calibri" w:hAnsi="Calibri" w:cs="Calibri"/>
          <w:color w:val="000000"/>
          <w:bdr w:val="none" w:sz="0" w:space="0" w:color="auto" w:frame="1"/>
          <w:shd w:val="clear" w:color="auto" w:fill="FFFFFF"/>
        </w:rPr>
      </w:pPr>
      <w:r w:rsidRPr="00436D62">
        <w:rPr>
          <w:rStyle w:val="slitbdy"/>
          <w:rFonts w:ascii="Calibri" w:hAnsi="Calibri" w:cs="Calibr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550CB24" w14:textId="77777777" w:rsidR="007A5903" w:rsidRPr="00436D62" w:rsidRDefault="007A5903" w:rsidP="00B27693">
      <w:pPr>
        <w:numPr>
          <w:ilvl w:val="0"/>
          <w:numId w:val="31"/>
        </w:numPr>
        <w:spacing w:before="120" w:after="0" w:line="264" w:lineRule="auto"/>
        <w:jc w:val="both"/>
        <w:rPr>
          <w:rFonts w:ascii="Calibri" w:hAnsi="Calibri" w:cs="Calibri"/>
          <w:i/>
          <w:iCs/>
        </w:rPr>
      </w:pPr>
      <w:r w:rsidRPr="00436D62">
        <w:rPr>
          <w:rFonts w:ascii="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436D62">
        <w:rPr>
          <w:rFonts w:ascii="Calibri" w:hAnsi="Calibri" w:cs="Calibri"/>
          <w:i/>
          <w:iCs/>
        </w:rPr>
        <w:t>res judicata</w:t>
      </w:r>
      <w:r w:rsidRPr="00436D62">
        <w:rPr>
          <w:rFonts w:ascii="Calibri" w:hAnsi="Calibri" w:cs="Calibri"/>
        </w:rPr>
        <w:t>.</w:t>
      </w:r>
    </w:p>
    <w:p w14:paraId="43171244" w14:textId="4055E98B" w:rsidR="000B567A" w:rsidRPr="00C43ADC" w:rsidRDefault="00B05A9F" w:rsidP="00C43ADC">
      <w:pPr>
        <w:jc w:val="both"/>
      </w:pPr>
      <w:r w:rsidRPr="00C43ADC">
        <w:t xml:space="preserve">5. </w:t>
      </w:r>
      <w:r w:rsidR="000B567A" w:rsidRPr="00C43ADC">
        <w:t>Solicitantul/partenerul/partenerii,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50CE09F4" w14:textId="207537A7" w:rsidR="007A5903" w:rsidRPr="00436D62" w:rsidRDefault="000B567A" w:rsidP="00B27693">
      <w:pPr>
        <w:spacing w:before="120" w:after="0" w:line="264" w:lineRule="auto"/>
        <w:jc w:val="both"/>
        <w:rPr>
          <w:rFonts w:ascii="Calibri" w:hAnsi="Calibri" w:cs="Calibri"/>
          <w:iCs/>
        </w:rPr>
      </w:pPr>
      <w:r w:rsidRPr="00436D62">
        <w:rPr>
          <w:rFonts w:ascii="Calibri" w:hAnsi="Calibri" w:cs="Calibri"/>
          <w:iCs/>
        </w:rPr>
        <w:t>6</w:t>
      </w:r>
      <w:r w:rsidR="007A5903" w:rsidRPr="00436D62">
        <w:rPr>
          <w:rFonts w:ascii="Calibri" w:hAnsi="Calibri" w:cs="Calibri"/>
          <w:iCs/>
        </w:rPr>
        <w:t>.</w:t>
      </w:r>
      <w:r w:rsidR="000B20D8" w:rsidRPr="00436D62">
        <w:rPr>
          <w:rFonts w:ascii="Calibri" w:hAnsi="Calibri" w:cs="Calibri"/>
          <w:iCs/>
        </w:rPr>
        <w:t xml:space="preserve"> </w:t>
      </w:r>
      <w:r w:rsidR="007A5903" w:rsidRPr="00436D62">
        <w:rPr>
          <w:rFonts w:ascii="Calibri" w:hAnsi="Calibri" w:cs="Calibri"/>
          <w:iCs/>
        </w:rPr>
        <w:t>Solicitantul</w:t>
      </w:r>
      <w:r w:rsidR="0062359E" w:rsidRPr="00436D62">
        <w:rPr>
          <w:rFonts w:ascii="Calibri" w:hAnsi="Calibri" w:cs="Calibri"/>
          <w:iCs/>
        </w:rPr>
        <w:t>/partenerul/partenerii, după caz,</w:t>
      </w:r>
      <w:r w:rsidR="007A5903" w:rsidRPr="00436D62">
        <w:rPr>
          <w:rFonts w:ascii="Calibri" w:hAnsi="Calibri" w:cs="Calibri"/>
          <w:iCs/>
        </w:rPr>
        <w:t xml:space="preserve"> declară că sunt menținute </w:t>
      </w:r>
      <w:bookmarkStart w:id="105" w:name="_Hlk146013773"/>
      <w:r w:rsidR="007A5903" w:rsidRPr="00436D62">
        <w:rPr>
          <w:rFonts w:ascii="Calibri" w:hAnsi="Calibri" w:cs="Calibri"/>
          <w:iCs/>
        </w:rPr>
        <w:t>condițiile de acordare a finanțării în cadrul POIM 2014-2020, inclusiv pentru etapa propusă</w:t>
      </w:r>
      <w:bookmarkEnd w:id="105"/>
      <w:r w:rsidR="007A5903" w:rsidRPr="00436D62">
        <w:rPr>
          <w:rFonts w:ascii="Calibri" w:hAnsi="Calibri" w:cs="Calibri"/>
          <w:iCs/>
        </w:rPr>
        <w:t xml:space="preserve">, în conformitate cu cele declarate în Declarația </w:t>
      </w:r>
      <w:r w:rsidR="006F5BC6" w:rsidRPr="00436D62">
        <w:rPr>
          <w:rFonts w:ascii="Calibri" w:hAnsi="Calibri" w:cs="Calibri"/>
          <w:iCs/>
        </w:rPr>
        <w:t>unică</w:t>
      </w:r>
      <w:r w:rsidR="007A5903" w:rsidRPr="00436D62">
        <w:rPr>
          <w:rFonts w:ascii="Calibri" w:hAnsi="Calibri" w:cs="Calibri"/>
          <w:iCs/>
        </w:rPr>
        <w:t xml:space="preserve">, inclusiv cu privire la: </w:t>
      </w:r>
    </w:p>
    <w:p w14:paraId="156CE80D" w14:textId="64AA7B5A" w:rsidR="007A5903" w:rsidRPr="00436D62" w:rsidRDefault="007A5903" w:rsidP="00B27693">
      <w:pPr>
        <w:pStyle w:val="ListParagraph"/>
        <w:numPr>
          <w:ilvl w:val="0"/>
          <w:numId w:val="32"/>
        </w:numPr>
        <w:spacing w:before="120" w:after="0" w:line="264" w:lineRule="auto"/>
        <w:jc w:val="both"/>
        <w:rPr>
          <w:rFonts w:ascii="Calibri" w:hAnsi="Calibri" w:cs="Calibri"/>
          <w:iCs/>
        </w:rPr>
      </w:pPr>
      <w:r w:rsidRPr="00436D62">
        <w:rPr>
          <w:rFonts w:ascii="Calibri" w:hAnsi="Calibri" w:cs="Calibri"/>
          <w:iCs/>
        </w:rPr>
        <w:t>capacitatea de management, capacitatea tehnică pentru susținerea activităților proiectului</w:t>
      </w:r>
      <w:r w:rsidR="00E21ACA" w:rsidRPr="00436D62">
        <w:rPr>
          <w:rFonts w:ascii="Calibri" w:hAnsi="Calibri" w:cs="Calibri"/>
          <w:iCs/>
        </w:rPr>
        <w:t>;</w:t>
      </w:r>
    </w:p>
    <w:p w14:paraId="0E0EF4F2" w14:textId="26A61115" w:rsidR="007A5903" w:rsidRPr="00436D62" w:rsidRDefault="007A5903" w:rsidP="00B27693">
      <w:pPr>
        <w:pStyle w:val="ListParagraph"/>
        <w:numPr>
          <w:ilvl w:val="0"/>
          <w:numId w:val="32"/>
        </w:numPr>
        <w:spacing w:before="120" w:after="0" w:line="264" w:lineRule="auto"/>
        <w:jc w:val="both"/>
        <w:rPr>
          <w:rFonts w:ascii="Calibri" w:hAnsi="Calibri" w:cs="Calibri"/>
          <w:iCs/>
        </w:rPr>
      </w:pPr>
      <w:r w:rsidRPr="00436D62">
        <w:rPr>
          <w:rFonts w:ascii="Calibri" w:hAnsi="Calibri" w:cs="Calibri"/>
          <w:iCs/>
        </w:rPr>
        <w:t>caracterul durabil al investiției în infrastructură, respectiv  în termen de cinci ani de la efectuarea plății finale sau în termenul prevăzut de normele privind ajutoarele de stat, după caz</w:t>
      </w:r>
      <w:r w:rsidR="00E21ACA" w:rsidRPr="00436D62">
        <w:rPr>
          <w:rFonts w:ascii="Calibri" w:hAnsi="Calibri" w:cs="Calibri"/>
          <w:iCs/>
        </w:rPr>
        <w:t>;</w:t>
      </w:r>
    </w:p>
    <w:p w14:paraId="6ED7A08F" w14:textId="0ABEE485" w:rsidR="007A5903" w:rsidRPr="00436D62" w:rsidRDefault="007A5903" w:rsidP="00B27693">
      <w:pPr>
        <w:pStyle w:val="ListParagraph"/>
        <w:numPr>
          <w:ilvl w:val="0"/>
          <w:numId w:val="32"/>
        </w:numPr>
        <w:spacing w:before="120" w:after="0" w:line="264" w:lineRule="auto"/>
        <w:jc w:val="both"/>
        <w:rPr>
          <w:rFonts w:ascii="Calibri" w:hAnsi="Calibri" w:cs="Calibri"/>
          <w:iCs/>
        </w:rPr>
      </w:pPr>
      <w:r w:rsidRPr="00436D62">
        <w:rPr>
          <w:rFonts w:ascii="Calibri" w:hAnsi="Calibri" w:cs="Calibri"/>
          <w:iCs/>
        </w:rPr>
        <w:t xml:space="preserve">drepturile reale/de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 acolo unde este cazul, inclusiv 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w:t>
      </w:r>
      <w:r w:rsidRPr="00436D62">
        <w:rPr>
          <w:rFonts w:ascii="Calibri" w:hAnsi="Calibri" w:cs="Calibri"/>
          <w:iCs/>
        </w:rPr>
        <w:lastRenderedPageBreak/>
        <w:t>reglementat la art. 65 din Regulamentul (UE) 2021/1060, cu modificările și completările ulterioare, al proiectului care face obiectul contractului de finanțare/deciziei de finanțare, după caz.</w:t>
      </w:r>
    </w:p>
    <w:p w14:paraId="276CECEC" w14:textId="70C878AD" w:rsidR="007A5903" w:rsidRDefault="00871AAD" w:rsidP="00B27693">
      <w:pPr>
        <w:spacing w:before="120" w:after="0" w:line="264" w:lineRule="auto"/>
        <w:jc w:val="both"/>
        <w:rPr>
          <w:rFonts w:ascii="Calibri" w:hAnsi="Calibri" w:cs="Calibri"/>
          <w:iCs/>
        </w:rPr>
      </w:pPr>
      <w:r w:rsidRPr="00436D62">
        <w:rPr>
          <w:rFonts w:ascii="Calibri" w:hAnsi="Calibri" w:cs="Calibri"/>
          <w:iCs/>
        </w:rPr>
        <w:t>7</w:t>
      </w:r>
      <w:r w:rsidR="007A5903" w:rsidRPr="00436D62">
        <w:rPr>
          <w:rFonts w:ascii="Calibri" w:hAnsi="Calibri" w:cs="Calibri"/>
          <w:iCs/>
        </w:rPr>
        <w:t>. Solicitantul</w:t>
      </w:r>
      <w:r w:rsidR="0062359E" w:rsidRPr="00436D62">
        <w:rPr>
          <w:rFonts w:ascii="Calibri" w:hAnsi="Calibri" w:cs="Calibri"/>
          <w:iCs/>
        </w:rPr>
        <w:t xml:space="preserve">/partenerul/partenerii, după caz, </w:t>
      </w:r>
      <w:r w:rsidR="007A5903" w:rsidRPr="00436D62">
        <w:rPr>
          <w:rFonts w:ascii="Calibri" w:hAnsi="Calibri" w:cs="Calibri"/>
          <w:iCs/>
        </w:rPr>
        <w:t xml:space="preserve">se angajează să respecte, pe durata implementării etapei propuse  prevederile legislaţiei comunitare şi naţionale în domeniul </w:t>
      </w:r>
      <w:r w:rsidR="00BD0525" w:rsidRPr="00436D62">
        <w:rPr>
          <w:rFonts w:ascii="Calibri" w:hAnsi="Calibri" w:cs="Calibri"/>
          <w:iCs/>
        </w:rPr>
        <w:t xml:space="preserve">dezvoltării durabile, inclusiv DNSH, </w:t>
      </w:r>
      <w:r w:rsidR="00CF35D2" w:rsidRPr="003949D0">
        <w:rPr>
          <w:rFonts w:ascii="Calibri" w:eastAsia="Calibri" w:hAnsi="Calibri" w:cs="Calibri"/>
          <w:iCs/>
          <w:color w:val="000000"/>
          <w:bdr w:val="none" w:sz="0" w:space="0" w:color="auto" w:frame="1"/>
          <w:shd w:val="clear" w:color="auto" w:fill="FFFFFF"/>
        </w:rPr>
        <w:t>eligibilității cheltuielilor</w:t>
      </w:r>
      <w:r w:rsidR="00CF35D2">
        <w:rPr>
          <w:rFonts w:ascii="Calibri" w:eastAsia="Calibri" w:hAnsi="Calibri" w:cs="Calibri"/>
          <w:iCs/>
          <w:color w:val="000000"/>
          <w:bdr w:val="none" w:sz="0" w:space="0" w:color="auto" w:frame="1"/>
          <w:shd w:val="clear" w:color="auto" w:fill="FFFFFF"/>
        </w:rPr>
        <w:t>,</w:t>
      </w:r>
      <w:r w:rsidR="00CF35D2" w:rsidRPr="00436D62">
        <w:rPr>
          <w:rFonts w:ascii="Calibri" w:hAnsi="Calibri" w:cs="Calibri"/>
          <w:iCs/>
        </w:rPr>
        <w:t xml:space="preserve"> </w:t>
      </w:r>
      <w:r w:rsidR="00BD0525" w:rsidRPr="00436D62">
        <w:rPr>
          <w:rFonts w:ascii="Calibri" w:hAnsi="Calibri" w:cs="Calibri"/>
          <w:iCs/>
        </w:rPr>
        <w:t>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5E9FB1F3" w14:textId="77777777" w:rsidR="00B05A9F" w:rsidRPr="00436D62" w:rsidRDefault="00B05A9F" w:rsidP="00B27693">
      <w:pPr>
        <w:spacing w:before="120" w:after="0" w:line="264" w:lineRule="auto"/>
        <w:jc w:val="both"/>
        <w:rPr>
          <w:rFonts w:ascii="Calibri" w:hAnsi="Calibri" w:cs="Calibri"/>
          <w:iCs/>
        </w:rPr>
      </w:pPr>
    </w:p>
    <w:p w14:paraId="6018B70C" w14:textId="77777777" w:rsidR="007A5903" w:rsidRPr="00436D62" w:rsidRDefault="007A5903" w:rsidP="00B27693">
      <w:pPr>
        <w:spacing w:before="120" w:after="0" w:line="264" w:lineRule="auto"/>
        <w:jc w:val="both"/>
        <w:rPr>
          <w:rFonts w:ascii="Calibri" w:hAnsi="Calibri" w:cs="Calibri"/>
          <w:iCs/>
        </w:rPr>
      </w:pPr>
    </w:p>
    <w:p w14:paraId="770956D9" w14:textId="77777777" w:rsidR="007814B1" w:rsidRPr="00436D62" w:rsidRDefault="007814B1" w:rsidP="00B27693">
      <w:pPr>
        <w:spacing w:before="120" w:after="0" w:line="264" w:lineRule="auto"/>
        <w:jc w:val="both"/>
        <w:rPr>
          <w:rFonts w:ascii="Calibri" w:hAnsi="Calibri" w:cs="Calibri"/>
          <w:b/>
          <w:bCs/>
          <w:iCs/>
          <w:color w:val="FF0000"/>
        </w:rPr>
      </w:pPr>
      <w:r w:rsidRPr="00436D62">
        <w:rPr>
          <w:rFonts w:ascii="Calibri" w:hAnsi="Calibri" w:cs="Calibri"/>
          <w:b/>
          <w:bCs/>
          <w:iCs/>
          <w:color w:val="FF0000"/>
        </w:rPr>
        <w:t>Atenție!</w:t>
      </w:r>
    </w:p>
    <w:p w14:paraId="4B598488" w14:textId="65459EA6" w:rsidR="00F152C6" w:rsidRPr="00436D62" w:rsidRDefault="00F152C6" w:rsidP="00F152C6">
      <w:pPr>
        <w:spacing w:before="120" w:after="0" w:line="264" w:lineRule="auto"/>
        <w:jc w:val="both"/>
        <w:rPr>
          <w:rFonts w:ascii="Calibri" w:hAnsi="Calibri" w:cs="Calibri"/>
          <w:iCs/>
        </w:rPr>
      </w:pPr>
      <w:r>
        <w:rPr>
          <w:rFonts w:ascii="Calibri" w:hAnsi="Calibri" w:cs="Calibri"/>
          <w:iCs/>
        </w:rPr>
        <w:t>Ca o regulă generală, p</w:t>
      </w:r>
      <w:r w:rsidRPr="00436D62">
        <w:rPr>
          <w:rFonts w:ascii="Calibri" w:hAnsi="Calibri" w:cs="Calibri"/>
          <w:iCs/>
        </w:rPr>
        <w:t>erioada de implementare a proiect</w:t>
      </w:r>
      <w:r>
        <w:rPr>
          <w:rFonts w:ascii="Calibri" w:hAnsi="Calibri" w:cs="Calibri"/>
          <w:iCs/>
        </w:rPr>
        <w:t>elor</w:t>
      </w:r>
      <w:r w:rsidRPr="00436D62">
        <w:rPr>
          <w:rFonts w:ascii="Calibri" w:hAnsi="Calibri" w:cs="Calibri"/>
          <w:iCs/>
        </w:rPr>
        <w:t xml:space="preserve">nu va depăși data de 31.12.2029, ceea ce înseamnă că </w:t>
      </w:r>
      <w:r>
        <w:rPr>
          <w:rFonts w:ascii="Calibri" w:hAnsi="Calibri" w:cs="Calibri"/>
          <w:iCs/>
        </w:rPr>
        <w:t>proiectul</w:t>
      </w:r>
      <w:r w:rsidR="00014A33">
        <w:rPr>
          <w:rFonts w:ascii="Calibri" w:hAnsi="Calibri" w:cs="Calibri"/>
          <w:iCs/>
        </w:rPr>
        <w:t xml:space="preserve"> </w:t>
      </w:r>
      <w:r>
        <w:rPr>
          <w:rFonts w:ascii="Calibri" w:hAnsi="Calibri" w:cs="Calibri"/>
          <w:iCs/>
        </w:rPr>
        <w:t>trebuie</w:t>
      </w:r>
      <w:r w:rsidRPr="00436D62">
        <w:rPr>
          <w:rFonts w:ascii="Calibri" w:hAnsi="Calibri" w:cs="Calibri"/>
          <w:iCs/>
        </w:rPr>
        <w:t xml:space="preserve"> finalizat fizic sau implementat integral și toate plățile conexe vor fi  efectuate de către beneficiari, iar contribuția publică corespunzătoare a fost plătită beneficiarilor.</w:t>
      </w:r>
    </w:p>
    <w:p w14:paraId="443E2774" w14:textId="77777777" w:rsidR="00F152C6" w:rsidRDefault="00F152C6" w:rsidP="00F152C6">
      <w:pPr>
        <w:spacing w:before="120" w:after="0" w:line="264" w:lineRule="auto"/>
        <w:jc w:val="both"/>
        <w:rPr>
          <w:rFonts w:ascii="Calibri" w:hAnsi="Calibri" w:cs="Calibri"/>
          <w:iCs/>
        </w:rPr>
      </w:pPr>
      <w:r>
        <w:rPr>
          <w:rFonts w:cstheme="minorHAnsi"/>
        </w:rPr>
        <w:t>Totuși, p</w:t>
      </w:r>
      <w:r w:rsidRPr="004F6F3D">
        <w:rPr>
          <w:rFonts w:cstheme="minorHAnsi"/>
        </w:rPr>
        <w:t xml:space="preserve">erioada de implementare a proiectului </w:t>
      </w:r>
      <w:r>
        <w:rPr>
          <w:rFonts w:cstheme="minorHAnsi"/>
        </w:rPr>
        <w:t xml:space="preserve">etapizat </w:t>
      </w:r>
      <w:r w:rsidRPr="004F6F3D">
        <w:rPr>
          <w:rFonts w:cstheme="minorHAnsi"/>
        </w:rPr>
        <w:t>se încadrează în perioada de eligibilitate a cheltuielilor (între 01.01.2021-31.12.2029)</w:t>
      </w:r>
      <w:r>
        <w:rPr>
          <w:rFonts w:cstheme="minorHAnsi"/>
        </w:rPr>
        <w:t>,</w:t>
      </w:r>
      <w:r>
        <w:t xml:space="preserve"> </w:t>
      </w:r>
      <w:r w:rsidRPr="00E42159">
        <w:rPr>
          <w:rFonts w:cstheme="minorHAnsi"/>
        </w:rPr>
        <w:t>activitățile sunt realizabile în perioada propusă în proiect  iar planul de implementare este realist</w:t>
      </w:r>
      <w:r>
        <w:rPr>
          <w:rFonts w:cstheme="minorHAnsi"/>
        </w:rPr>
        <w:t xml:space="preserve"> și coincide cu planul de implementare asumat la momentul etapizării</w:t>
      </w:r>
      <w:r>
        <w:t xml:space="preserve"> </w:t>
      </w:r>
      <w:r w:rsidRPr="004347F9">
        <w:rPr>
          <w:rFonts w:cstheme="minorHAnsi"/>
        </w:rPr>
        <w:t>proiectului</w:t>
      </w:r>
      <w:r>
        <w:rPr>
          <w:rFonts w:cstheme="minorHAnsi"/>
        </w:rPr>
        <w:t>, în conformitate cu cererea de etapizare POIM - PDD</w:t>
      </w:r>
      <w:r w:rsidRPr="00E42159">
        <w:rPr>
          <w:rFonts w:cstheme="minorHAnsi"/>
        </w:rPr>
        <w:t>.</w:t>
      </w:r>
    </w:p>
    <w:p w14:paraId="31A95B99" w14:textId="77777777" w:rsidR="00F152C6" w:rsidRDefault="00F152C6" w:rsidP="00B27693">
      <w:pPr>
        <w:spacing w:before="120" w:after="0" w:line="264" w:lineRule="auto"/>
        <w:jc w:val="both"/>
        <w:rPr>
          <w:rFonts w:ascii="Calibri" w:hAnsi="Calibri" w:cs="Calibri"/>
          <w:iCs/>
        </w:rPr>
      </w:pPr>
    </w:p>
    <w:p w14:paraId="103B5E28" w14:textId="77777777" w:rsidR="007814B1" w:rsidRPr="00436D62" w:rsidRDefault="007814B1" w:rsidP="00B27693">
      <w:pPr>
        <w:spacing w:before="120" w:after="0" w:line="264" w:lineRule="auto"/>
        <w:jc w:val="both"/>
        <w:rPr>
          <w:rFonts w:ascii="Calibri" w:hAnsi="Calibri" w:cs="Calibri"/>
          <w:iCs/>
        </w:rPr>
      </w:pPr>
      <w:r w:rsidRPr="00436D62">
        <w:rPr>
          <w:rFonts w:ascii="Calibri" w:hAnsi="Calibri" w:cs="Calibr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53953DC5" w14:textId="77777777" w:rsidR="008C050D" w:rsidRPr="00436D62" w:rsidRDefault="008C050D" w:rsidP="00B27693">
      <w:pPr>
        <w:spacing w:before="120" w:after="0" w:line="264" w:lineRule="auto"/>
        <w:jc w:val="both"/>
        <w:rPr>
          <w:rFonts w:ascii="Calibri" w:hAnsi="Calibri" w:cs="Calibri"/>
          <w:iCs/>
        </w:rPr>
      </w:pPr>
    </w:p>
    <w:p w14:paraId="0BBA502D" w14:textId="5B70ACE7" w:rsidR="00B23EDE" w:rsidRPr="00436D62" w:rsidRDefault="00B23EDE" w:rsidP="00B27693">
      <w:pPr>
        <w:pStyle w:val="Heading3"/>
        <w:spacing w:before="120" w:line="264" w:lineRule="auto"/>
        <w:rPr>
          <w:rFonts w:ascii="Calibri" w:hAnsi="Calibri" w:cs="Calibri"/>
          <w:sz w:val="22"/>
          <w:szCs w:val="22"/>
        </w:rPr>
      </w:pPr>
      <w:bookmarkStart w:id="106" w:name="_Toc152769274"/>
      <w:r w:rsidRPr="00436D62">
        <w:rPr>
          <w:rFonts w:ascii="Calibri" w:hAnsi="Calibri" w:cs="Calibri"/>
          <w:sz w:val="22"/>
          <w:szCs w:val="22"/>
        </w:rPr>
        <w:t>5.1.2 Categorii de solicitanți eligibili</w:t>
      </w:r>
      <w:bookmarkStart w:id="107" w:name="_Hlk134543218"/>
      <w:bookmarkEnd w:id="106"/>
    </w:p>
    <w:p w14:paraId="7321FD12" w14:textId="267A67BB" w:rsidR="0022018A" w:rsidRPr="00436D62" w:rsidRDefault="0022018A" w:rsidP="00B27693">
      <w:pPr>
        <w:spacing w:before="120" w:after="0" w:line="264" w:lineRule="auto"/>
        <w:jc w:val="both"/>
        <w:rPr>
          <w:rFonts w:ascii="Calibri" w:hAnsi="Calibri" w:cs="Calibri"/>
          <w:iCs/>
        </w:rPr>
      </w:pPr>
      <w:r w:rsidRPr="00436D62">
        <w:rPr>
          <w:rFonts w:ascii="Calibri" w:hAnsi="Calibri" w:cs="Calibri"/>
          <w:iCs/>
        </w:rPr>
        <w:t xml:space="preserve">Solicitanții eligibili sunt detaliați în cadrul </w:t>
      </w:r>
      <w:r w:rsidR="00CF71BD" w:rsidRPr="00436D62">
        <w:rPr>
          <w:rFonts w:ascii="Calibri" w:hAnsi="Calibri" w:cs="Calibri"/>
          <w:iCs/>
        </w:rPr>
        <w:t>tabelului de mai jos:</w:t>
      </w:r>
    </w:p>
    <w:bookmarkEnd w:id="107"/>
    <w:p w14:paraId="6B0E0C52" w14:textId="77777777" w:rsidR="00CF71BD" w:rsidRPr="00436D62" w:rsidRDefault="00CF71BD" w:rsidP="00B27693">
      <w:pPr>
        <w:spacing w:before="120" w:after="0" w:line="264" w:lineRule="auto"/>
        <w:jc w:val="both"/>
        <w:rPr>
          <w:rFonts w:ascii="Calibri" w:hAnsi="Calibri" w:cs="Calibri"/>
          <w:iCs/>
        </w:rPr>
      </w:pPr>
    </w:p>
    <w:tbl>
      <w:tblPr>
        <w:tblStyle w:val="GridTable4-Accent1"/>
        <w:tblW w:w="9652" w:type="dxa"/>
        <w:tblLook w:val="04A0" w:firstRow="1" w:lastRow="0" w:firstColumn="1" w:lastColumn="0" w:noHBand="0" w:noVBand="1"/>
      </w:tblPr>
      <w:tblGrid>
        <w:gridCol w:w="3212"/>
        <w:gridCol w:w="6440"/>
      </w:tblGrid>
      <w:tr w:rsidR="00CF71BD" w:rsidRPr="00436D62" w14:paraId="3DCB3836" w14:textId="77777777" w:rsidTr="00B92910">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tcPr>
          <w:p w14:paraId="5E9AD4CE" w14:textId="23E4B89F" w:rsidR="00CF71BD" w:rsidRPr="00436D62" w:rsidRDefault="004D4D66" w:rsidP="00B27693">
            <w:pPr>
              <w:spacing w:before="120" w:line="264" w:lineRule="auto"/>
              <w:jc w:val="both"/>
              <w:rPr>
                <w:rFonts w:ascii="Calibri" w:hAnsi="Calibri" w:cs="Calibri"/>
                <w:iCs/>
                <w:color w:val="auto"/>
              </w:rPr>
            </w:pPr>
            <w:r w:rsidRPr="00436D62">
              <w:rPr>
                <w:rFonts w:ascii="Calibri" w:hAnsi="Calibri" w:cs="Calibri"/>
                <w:iCs/>
                <w:color w:val="auto"/>
              </w:rPr>
              <w:t>Tip proiect</w:t>
            </w:r>
          </w:p>
        </w:tc>
        <w:tc>
          <w:tcPr>
            <w:tcW w:w="6440" w:type="dxa"/>
          </w:tcPr>
          <w:p w14:paraId="74E2D9D2" w14:textId="18C46E18" w:rsidR="00CF71BD" w:rsidRPr="00436D62" w:rsidRDefault="00C95985" w:rsidP="00B27693">
            <w:pPr>
              <w:spacing w:before="120" w:line="264" w:lineRule="auto"/>
              <w:cnfStyle w:val="100000000000" w:firstRow="1" w:lastRow="0" w:firstColumn="0" w:lastColumn="0" w:oddVBand="0" w:evenVBand="0" w:oddHBand="0" w:evenHBand="0" w:firstRowFirstColumn="0" w:firstRowLastColumn="0" w:lastRowFirstColumn="0" w:lastRowLastColumn="0"/>
              <w:rPr>
                <w:rFonts w:ascii="Calibri" w:hAnsi="Calibri" w:cs="Calibri"/>
                <w:iCs/>
                <w:color w:val="auto"/>
              </w:rPr>
            </w:pPr>
            <w:r w:rsidRPr="00436D62">
              <w:rPr>
                <w:rFonts w:ascii="Calibri" w:hAnsi="Calibri" w:cs="Calibri"/>
                <w:iCs/>
                <w:color w:val="auto"/>
              </w:rPr>
              <w:t>Solicitanți</w:t>
            </w:r>
            <w:r w:rsidR="00D73FDB" w:rsidRPr="00436D62">
              <w:rPr>
                <w:rFonts w:ascii="Calibri" w:hAnsi="Calibri" w:cs="Calibri"/>
                <w:iCs/>
                <w:color w:val="auto"/>
              </w:rPr>
              <w:t>/Lider parteneriat</w:t>
            </w:r>
            <w:r w:rsidRPr="00436D62">
              <w:rPr>
                <w:rFonts w:ascii="Calibri" w:hAnsi="Calibri" w:cs="Calibri"/>
                <w:iCs/>
                <w:color w:val="auto"/>
              </w:rPr>
              <w:t xml:space="preserve"> eligibili</w:t>
            </w:r>
          </w:p>
        </w:tc>
      </w:tr>
      <w:tr w:rsidR="00CF71BD" w:rsidRPr="00436D62" w14:paraId="6B49BC3F"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3E4DD898" w14:textId="666605F3" w:rsidR="00CF71BD" w:rsidRPr="00693D12" w:rsidRDefault="0068684F" w:rsidP="00B27693">
            <w:pPr>
              <w:spacing w:before="120" w:line="264" w:lineRule="auto"/>
              <w:jc w:val="both"/>
              <w:rPr>
                <w:rFonts w:ascii="Calibri" w:hAnsi="Calibri" w:cs="Calibri"/>
                <w:iCs/>
                <w:color w:val="0070C0"/>
              </w:rPr>
            </w:pPr>
            <w:r w:rsidRPr="00693D12">
              <w:rPr>
                <w:rFonts w:ascii="Calibri" w:hAnsi="Calibri" w:cs="Calibri"/>
                <w:iCs/>
                <w:color w:val="0070C0"/>
              </w:rPr>
              <w:t>A</w:t>
            </w:r>
            <w:r w:rsidR="00884F7E" w:rsidRPr="00693D12">
              <w:rPr>
                <w:rFonts w:ascii="Calibri" w:hAnsi="Calibri" w:cs="Calibri"/>
                <w:iCs/>
                <w:color w:val="0070C0"/>
              </w:rPr>
              <w:t>1</w:t>
            </w:r>
          </w:p>
        </w:tc>
        <w:tc>
          <w:tcPr>
            <w:tcW w:w="6440" w:type="dxa"/>
          </w:tcPr>
          <w:p w14:paraId="61D609FB" w14:textId="1B2BBB44" w:rsidR="00CF71BD" w:rsidRPr="00436D62" w:rsidRDefault="006F5BC6" w:rsidP="00B27693">
            <w:pPr>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iCs/>
              </w:rPr>
            </w:pPr>
            <w:r w:rsidRPr="00436D62">
              <w:rPr>
                <w:rFonts w:ascii="Calibri" w:hAnsi="Calibri" w:cs="Calibri"/>
              </w:rPr>
              <w:t>MMAP</w:t>
            </w:r>
          </w:p>
        </w:tc>
      </w:tr>
      <w:tr w:rsidR="00884F7E" w:rsidRPr="00436D62" w14:paraId="72A2D8F4"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418DFF5B" w14:textId="1308ABDA" w:rsidR="00884F7E" w:rsidRPr="00693D12" w:rsidRDefault="00884F7E" w:rsidP="00B27693">
            <w:pPr>
              <w:spacing w:before="120" w:line="264" w:lineRule="auto"/>
              <w:jc w:val="both"/>
              <w:rPr>
                <w:rFonts w:ascii="Calibri" w:hAnsi="Calibri" w:cs="Calibri"/>
                <w:iCs/>
                <w:color w:val="0070C0"/>
              </w:rPr>
            </w:pPr>
            <w:r w:rsidRPr="00693D12">
              <w:rPr>
                <w:rFonts w:ascii="Calibri" w:hAnsi="Calibri" w:cs="Calibri"/>
                <w:iCs/>
                <w:color w:val="0070C0"/>
              </w:rPr>
              <w:t>A2</w:t>
            </w:r>
          </w:p>
        </w:tc>
        <w:tc>
          <w:tcPr>
            <w:tcW w:w="6440" w:type="dxa"/>
          </w:tcPr>
          <w:p w14:paraId="7F8A2B0F" w14:textId="1FCB8412" w:rsidR="00884F7E" w:rsidRPr="00436D62" w:rsidRDefault="00884F7E" w:rsidP="00B27693">
            <w:pPr>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bookmarkStart w:id="108" w:name="_Hlk151712423"/>
            <w:r w:rsidRPr="00436D62">
              <w:rPr>
                <w:rFonts w:ascii="Calibri" w:hAnsi="Calibri" w:cs="Calibri"/>
              </w:rPr>
              <w:t>ADI prin OR finanțați prin POS M</w:t>
            </w:r>
            <w:r w:rsidR="00D73FDB" w:rsidRPr="00436D62">
              <w:rPr>
                <w:rFonts w:ascii="Calibri" w:hAnsi="Calibri" w:cs="Calibri"/>
              </w:rPr>
              <w:t>/</w:t>
            </w:r>
            <w:r w:rsidRPr="00436D62">
              <w:rPr>
                <w:rFonts w:ascii="Calibri" w:hAnsi="Calibri" w:cs="Calibri"/>
              </w:rPr>
              <w:t>POIM</w:t>
            </w:r>
            <w:bookmarkEnd w:id="108"/>
          </w:p>
        </w:tc>
      </w:tr>
      <w:tr w:rsidR="0068684F" w:rsidRPr="00436D62" w14:paraId="43DB0BE1"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584E477E" w14:textId="25678A43" w:rsidR="0068684F" w:rsidRPr="00693D12" w:rsidRDefault="0068684F" w:rsidP="00B27693">
            <w:pPr>
              <w:spacing w:before="120" w:line="264" w:lineRule="auto"/>
              <w:jc w:val="both"/>
              <w:rPr>
                <w:rFonts w:ascii="Calibri" w:hAnsi="Calibri" w:cs="Calibri"/>
                <w:b w:val="0"/>
                <w:bCs w:val="0"/>
                <w:iCs/>
                <w:color w:val="0070C0"/>
              </w:rPr>
            </w:pPr>
            <w:r w:rsidRPr="00693D12">
              <w:rPr>
                <w:rFonts w:ascii="Calibri" w:hAnsi="Calibri" w:cs="Calibri"/>
                <w:iCs/>
                <w:color w:val="0070C0"/>
              </w:rPr>
              <w:t>B</w:t>
            </w:r>
            <w:r w:rsidR="00884F7E" w:rsidRPr="00693D12">
              <w:rPr>
                <w:rFonts w:ascii="Calibri" w:hAnsi="Calibri" w:cs="Calibri"/>
                <w:iCs/>
                <w:color w:val="0070C0"/>
              </w:rPr>
              <w:t>1</w:t>
            </w:r>
          </w:p>
        </w:tc>
        <w:tc>
          <w:tcPr>
            <w:tcW w:w="6440" w:type="dxa"/>
          </w:tcPr>
          <w:p w14:paraId="033B3D98" w14:textId="3D1120E7" w:rsidR="00884F7E" w:rsidRPr="00436D62" w:rsidRDefault="00884F7E" w:rsidP="00B27693">
            <w:pPr>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bookmarkStart w:id="109" w:name="_Hlk151712446"/>
            <w:r w:rsidRPr="00436D62">
              <w:rPr>
                <w:rFonts w:ascii="Calibri" w:hAnsi="Calibri" w:cs="Calibri"/>
              </w:rPr>
              <w:t>ADI prin Consiliile Județene/primăriile de sector</w:t>
            </w:r>
          </w:p>
          <w:bookmarkEnd w:id="109"/>
          <w:p w14:paraId="4E19839D" w14:textId="77777777" w:rsidR="0068684F" w:rsidRPr="00436D62" w:rsidRDefault="0068684F" w:rsidP="00B27693">
            <w:pPr>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884F7E" w:rsidRPr="00436D62" w14:paraId="3E2940E2"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59F64C4D" w14:textId="23F25C9A" w:rsidR="00884F7E" w:rsidRPr="00693D12" w:rsidRDefault="00884F7E" w:rsidP="00B27693">
            <w:pPr>
              <w:spacing w:before="120" w:line="264" w:lineRule="auto"/>
              <w:jc w:val="both"/>
              <w:rPr>
                <w:rFonts w:ascii="Calibri" w:hAnsi="Calibri" w:cs="Calibri"/>
                <w:iCs/>
                <w:color w:val="0070C0"/>
              </w:rPr>
            </w:pPr>
            <w:r w:rsidRPr="00693D12">
              <w:rPr>
                <w:rFonts w:ascii="Calibri" w:hAnsi="Calibri" w:cs="Calibri"/>
                <w:iCs/>
                <w:color w:val="0070C0"/>
              </w:rPr>
              <w:lastRenderedPageBreak/>
              <w:t>B2</w:t>
            </w:r>
          </w:p>
        </w:tc>
        <w:tc>
          <w:tcPr>
            <w:tcW w:w="6440" w:type="dxa"/>
          </w:tcPr>
          <w:p w14:paraId="58D9FF70" w14:textId="0AC9257F" w:rsidR="00884F7E" w:rsidRPr="00436D62" w:rsidRDefault="00884F7E" w:rsidP="00B27693">
            <w:pPr>
              <w:spacing w:before="120" w:line="264"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bookmarkStart w:id="110" w:name="_Hlk151712458"/>
            <w:r w:rsidRPr="00436D62">
              <w:rPr>
                <w:rFonts w:ascii="Calibri" w:hAnsi="Calibri" w:cs="Calibri"/>
              </w:rPr>
              <w:t>MMAP</w:t>
            </w:r>
            <w:bookmarkEnd w:id="110"/>
          </w:p>
        </w:tc>
      </w:tr>
      <w:tr w:rsidR="00884F7E" w:rsidRPr="00436D62" w14:paraId="7FCD8BB5"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7E04F09B" w14:textId="07850BBD" w:rsidR="00884F7E" w:rsidRPr="00693D12" w:rsidRDefault="00884F7E" w:rsidP="00B27693">
            <w:pPr>
              <w:spacing w:before="120" w:line="264" w:lineRule="auto"/>
              <w:jc w:val="both"/>
              <w:rPr>
                <w:rFonts w:ascii="Calibri" w:hAnsi="Calibri" w:cs="Calibri"/>
                <w:iCs/>
                <w:color w:val="0070C0"/>
              </w:rPr>
            </w:pPr>
            <w:r w:rsidRPr="00693D12">
              <w:rPr>
                <w:rFonts w:ascii="Calibri" w:hAnsi="Calibri" w:cs="Calibri"/>
                <w:iCs/>
                <w:color w:val="0070C0"/>
              </w:rPr>
              <w:t>B3</w:t>
            </w:r>
          </w:p>
        </w:tc>
        <w:tc>
          <w:tcPr>
            <w:tcW w:w="6440" w:type="dxa"/>
          </w:tcPr>
          <w:p w14:paraId="5B152F6E" w14:textId="23667019" w:rsidR="00884F7E" w:rsidRPr="00436D62" w:rsidRDefault="00884F7E" w:rsidP="00B27693">
            <w:pPr>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ADI prin Consiliile Județene/primăriile de sector</w:t>
            </w:r>
          </w:p>
          <w:p w14:paraId="1E8F7022" w14:textId="77777777" w:rsidR="00884F7E" w:rsidRPr="00436D62" w:rsidRDefault="00884F7E" w:rsidP="00B27693">
            <w:pPr>
              <w:spacing w:before="120" w:line="264"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68684F" w:rsidRPr="00436D62" w14:paraId="4631F795"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31686015" w14:textId="28166F5F" w:rsidR="0068684F" w:rsidRPr="00693D12" w:rsidRDefault="0068684F" w:rsidP="00B27693">
            <w:pPr>
              <w:spacing w:before="120" w:line="264" w:lineRule="auto"/>
              <w:jc w:val="both"/>
              <w:rPr>
                <w:rFonts w:ascii="Calibri" w:hAnsi="Calibri" w:cs="Calibri"/>
                <w:b w:val="0"/>
                <w:bCs w:val="0"/>
                <w:iCs/>
                <w:color w:val="0070C0"/>
              </w:rPr>
            </w:pPr>
            <w:r w:rsidRPr="00693D12">
              <w:rPr>
                <w:rFonts w:ascii="Calibri" w:hAnsi="Calibri" w:cs="Calibri"/>
                <w:iCs/>
                <w:color w:val="0070C0"/>
              </w:rPr>
              <w:t>C</w:t>
            </w:r>
          </w:p>
        </w:tc>
        <w:tc>
          <w:tcPr>
            <w:tcW w:w="6440" w:type="dxa"/>
          </w:tcPr>
          <w:p w14:paraId="0C3AC8B1" w14:textId="79919ACE" w:rsidR="0068684F" w:rsidRPr="00436D62" w:rsidRDefault="00D73FDB" w:rsidP="00B27693">
            <w:pPr>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MMAP</w:t>
            </w:r>
          </w:p>
        </w:tc>
      </w:tr>
      <w:tr w:rsidR="0068684F" w:rsidRPr="00436D62" w14:paraId="025F955A"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56C1E302" w14:textId="76B71F4B" w:rsidR="0068684F" w:rsidRPr="00693D12" w:rsidRDefault="0068684F" w:rsidP="00B27693">
            <w:pPr>
              <w:spacing w:before="120" w:line="264" w:lineRule="auto"/>
              <w:jc w:val="both"/>
              <w:rPr>
                <w:rFonts w:ascii="Calibri" w:hAnsi="Calibri" w:cs="Calibri"/>
                <w:b w:val="0"/>
                <w:bCs w:val="0"/>
                <w:iCs/>
                <w:color w:val="0070C0"/>
              </w:rPr>
            </w:pPr>
            <w:r w:rsidRPr="00693D12">
              <w:rPr>
                <w:rFonts w:ascii="Calibri" w:hAnsi="Calibri" w:cs="Calibri"/>
                <w:iCs/>
                <w:color w:val="0070C0"/>
              </w:rPr>
              <w:t>D</w:t>
            </w:r>
            <w:r w:rsidR="00884F7E" w:rsidRPr="00693D12">
              <w:rPr>
                <w:rFonts w:ascii="Calibri" w:hAnsi="Calibri" w:cs="Calibri"/>
                <w:iCs/>
                <w:color w:val="0070C0"/>
              </w:rPr>
              <w:t>1</w:t>
            </w:r>
          </w:p>
        </w:tc>
        <w:tc>
          <w:tcPr>
            <w:tcW w:w="6440" w:type="dxa"/>
          </w:tcPr>
          <w:p w14:paraId="62A505B9" w14:textId="77777777" w:rsidR="00D73FDB" w:rsidRPr="00436D62" w:rsidRDefault="0068684F" w:rsidP="00B27693">
            <w:pPr>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ANAR</w:t>
            </w:r>
          </w:p>
          <w:p w14:paraId="672E9D90" w14:textId="7749B4C8" w:rsidR="0068684F" w:rsidRPr="00436D62" w:rsidRDefault="009E283C" w:rsidP="00B27693">
            <w:pPr>
              <w:spacing w:before="120" w:line="264"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436D62">
              <w:rPr>
                <w:rFonts w:ascii="Calibri" w:hAnsi="Calibri" w:cs="Calibri"/>
              </w:rPr>
              <w:t>ANM</w:t>
            </w:r>
          </w:p>
        </w:tc>
      </w:tr>
      <w:tr w:rsidR="00884F7E" w:rsidRPr="00436D62" w14:paraId="7D518232"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476CE13B" w14:textId="501BC092" w:rsidR="00884F7E" w:rsidRPr="00693D12" w:rsidRDefault="00884F7E" w:rsidP="00B27693">
            <w:pPr>
              <w:spacing w:before="120" w:line="264" w:lineRule="auto"/>
              <w:jc w:val="both"/>
              <w:rPr>
                <w:rFonts w:ascii="Calibri" w:hAnsi="Calibri" w:cs="Calibri"/>
                <w:iCs/>
                <w:color w:val="0070C0"/>
              </w:rPr>
            </w:pPr>
            <w:r w:rsidRPr="00693D12">
              <w:rPr>
                <w:rFonts w:ascii="Calibri" w:hAnsi="Calibri" w:cs="Calibri"/>
                <w:iCs/>
                <w:color w:val="0070C0"/>
              </w:rPr>
              <w:t>D2</w:t>
            </w:r>
          </w:p>
        </w:tc>
        <w:tc>
          <w:tcPr>
            <w:tcW w:w="6440" w:type="dxa"/>
          </w:tcPr>
          <w:p w14:paraId="0F6A17F1" w14:textId="77777777" w:rsidR="00D73FDB" w:rsidRPr="00436D62" w:rsidRDefault="00884F7E" w:rsidP="00B27693">
            <w:pPr>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IGSU</w:t>
            </w:r>
          </w:p>
          <w:p w14:paraId="37095D6A" w14:textId="25B6E3F2" w:rsidR="003D55CB" w:rsidRPr="00436D62" w:rsidRDefault="00884F7E" w:rsidP="00B27693">
            <w:pPr>
              <w:spacing w:before="120" w:line="264"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36D62">
              <w:rPr>
                <w:rFonts w:ascii="Calibri" w:hAnsi="Calibri" w:cs="Calibri"/>
              </w:rPr>
              <w:t>STS</w:t>
            </w:r>
          </w:p>
        </w:tc>
      </w:tr>
    </w:tbl>
    <w:p w14:paraId="0C61CBE7" w14:textId="77777777" w:rsidR="008E6AE1" w:rsidRPr="00436D62" w:rsidRDefault="008E6AE1" w:rsidP="00B27693">
      <w:pPr>
        <w:pStyle w:val="Heading3"/>
        <w:spacing w:before="120" w:line="264" w:lineRule="auto"/>
        <w:rPr>
          <w:rFonts w:ascii="Calibri" w:eastAsiaTheme="minorHAnsi" w:hAnsi="Calibri" w:cs="Calibri"/>
          <w:iCs/>
          <w:color w:val="auto"/>
          <w:sz w:val="22"/>
          <w:szCs w:val="22"/>
        </w:rPr>
      </w:pPr>
    </w:p>
    <w:p w14:paraId="437C1AC1" w14:textId="2C03C52B" w:rsidR="00B23EDE" w:rsidRPr="00436D62" w:rsidRDefault="00B23EDE" w:rsidP="00B27693">
      <w:pPr>
        <w:pStyle w:val="Heading3"/>
        <w:numPr>
          <w:ilvl w:val="2"/>
          <w:numId w:val="43"/>
        </w:numPr>
        <w:spacing w:before="120" w:line="264" w:lineRule="auto"/>
        <w:rPr>
          <w:rFonts w:ascii="Calibri" w:hAnsi="Calibri" w:cs="Calibri"/>
          <w:sz w:val="22"/>
          <w:szCs w:val="22"/>
        </w:rPr>
      </w:pPr>
      <w:bookmarkStart w:id="111" w:name="_Toc152769275"/>
      <w:r w:rsidRPr="00436D62">
        <w:rPr>
          <w:rFonts w:ascii="Calibri" w:hAnsi="Calibri" w:cs="Calibri"/>
          <w:sz w:val="22"/>
          <w:szCs w:val="22"/>
        </w:rPr>
        <w:t>Categorii de parteneri eligibili</w:t>
      </w:r>
      <w:bookmarkStart w:id="112" w:name="_Hlk134543287"/>
      <w:bookmarkEnd w:id="111"/>
    </w:p>
    <w:bookmarkEnd w:id="112"/>
    <w:p w14:paraId="3EFC7C48" w14:textId="0C79ECFC" w:rsidR="004E3D8A" w:rsidRPr="00436D62" w:rsidRDefault="004E3D8A" w:rsidP="00B27693">
      <w:pPr>
        <w:pStyle w:val="ListParagraph"/>
        <w:numPr>
          <w:ilvl w:val="0"/>
          <w:numId w:val="51"/>
        </w:numPr>
        <w:spacing w:before="120" w:after="0" w:line="264" w:lineRule="auto"/>
        <w:rPr>
          <w:rFonts w:ascii="Calibri" w:hAnsi="Calibri" w:cs="Calibri"/>
        </w:rPr>
      </w:pPr>
      <w:r w:rsidRPr="00436D62">
        <w:rPr>
          <w:rFonts w:ascii="Calibri" w:hAnsi="Calibri" w:cs="Calibri"/>
        </w:rPr>
        <w:t xml:space="preserve">Pentru </w:t>
      </w:r>
      <w:r w:rsidRPr="00693D12">
        <w:rPr>
          <w:rFonts w:ascii="Calibri" w:hAnsi="Calibri" w:cs="Calibri"/>
          <w:b/>
          <w:bCs/>
          <w:color w:val="0070C0"/>
        </w:rPr>
        <w:t>A1</w:t>
      </w:r>
      <w:r w:rsidRPr="00436D62">
        <w:rPr>
          <w:rFonts w:ascii="Calibri" w:hAnsi="Calibri" w:cs="Calibri"/>
        </w:rPr>
        <w:t>: ANAR, MS/Institutul de Sănătate Publică</w:t>
      </w:r>
    </w:p>
    <w:p w14:paraId="3E6DB94E" w14:textId="554D8F71" w:rsidR="003A2323" w:rsidRPr="00436D62" w:rsidRDefault="003A2323" w:rsidP="00B27693">
      <w:pPr>
        <w:pStyle w:val="ListParagraph"/>
        <w:numPr>
          <w:ilvl w:val="0"/>
          <w:numId w:val="51"/>
        </w:numPr>
        <w:spacing w:before="120" w:after="0" w:line="264" w:lineRule="auto"/>
        <w:rPr>
          <w:rFonts w:ascii="Calibri" w:hAnsi="Calibri" w:cs="Calibri"/>
        </w:rPr>
      </w:pPr>
      <w:r w:rsidRPr="00436D62">
        <w:rPr>
          <w:rFonts w:ascii="Calibri" w:hAnsi="Calibri" w:cs="Calibri"/>
        </w:rPr>
        <w:t xml:space="preserve">Pentru </w:t>
      </w:r>
      <w:r w:rsidRPr="00693D12">
        <w:rPr>
          <w:rFonts w:ascii="Calibri" w:hAnsi="Calibri" w:cs="Calibri"/>
          <w:b/>
          <w:bCs/>
          <w:color w:val="0070C0"/>
        </w:rPr>
        <w:t>B2</w:t>
      </w:r>
      <w:r w:rsidRPr="00436D62">
        <w:rPr>
          <w:rFonts w:ascii="Calibri" w:hAnsi="Calibri" w:cs="Calibri"/>
        </w:rPr>
        <w:t>: ANPM, GNM, AFM</w:t>
      </w:r>
    </w:p>
    <w:p w14:paraId="78FC9DA5" w14:textId="5AFC686B" w:rsidR="00FC4F72" w:rsidRPr="00436D62" w:rsidRDefault="004E3D8A" w:rsidP="00B27693">
      <w:pPr>
        <w:pStyle w:val="ListParagraph"/>
        <w:numPr>
          <w:ilvl w:val="0"/>
          <w:numId w:val="51"/>
        </w:numPr>
        <w:spacing w:before="120" w:after="0" w:line="264" w:lineRule="auto"/>
        <w:jc w:val="both"/>
        <w:rPr>
          <w:rFonts w:ascii="Calibri" w:hAnsi="Calibri" w:cs="Calibri"/>
        </w:rPr>
      </w:pPr>
      <w:r w:rsidRPr="00436D62">
        <w:rPr>
          <w:rFonts w:ascii="Calibri" w:hAnsi="Calibri" w:cs="Calibri"/>
        </w:rPr>
        <w:t xml:space="preserve">Pentru </w:t>
      </w:r>
      <w:r w:rsidRPr="00693D12">
        <w:rPr>
          <w:rFonts w:ascii="Calibri" w:hAnsi="Calibri" w:cs="Calibri"/>
          <w:b/>
          <w:bCs/>
          <w:color w:val="0070C0"/>
        </w:rPr>
        <w:t>C</w:t>
      </w:r>
      <w:r w:rsidRPr="00436D62">
        <w:rPr>
          <w:rFonts w:ascii="Calibri" w:hAnsi="Calibri" w:cs="Calibri"/>
        </w:rPr>
        <w:t>:</w:t>
      </w:r>
      <w:r w:rsidR="00380453" w:rsidRPr="00436D62">
        <w:rPr>
          <w:rFonts w:ascii="Calibri" w:hAnsi="Calibri" w:cs="Calibri"/>
        </w:rPr>
        <w:t xml:space="preserve"> </w:t>
      </w:r>
      <w:r w:rsidR="00AB04BE" w:rsidRPr="00436D62">
        <w:rPr>
          <w:rFonts w:ascii="Calibri" w:hAnsi="Calibri" w:cs="Calibri"/>
        </w:rPr>
        <w:t>ANPM</w:t>
      </w:r>
      <w:r w:rsidR="00DA2AD1" w:rsidRPr="00436D62">
        <w:rPr>
          <w:rFonts w:ascii="Calibri" w:hAnsi="Calibri" w:cs="Calibri"/>
        </w:rPr>
        <w:t xml:space="preserve">, </w:t>
      </w:r>
      <w:r w:rsidR="00AB04BE" w:rsidRPr="00436D62">
        <w:rPr>
          <w:rFonts w:ascii="Calibri" w:hAnsi="Calibri" w:cs="Calibri"/>
        </w:rPr>
        <w:t>ANM</w:t>
      </w:r>
      <w:r w:rsidR="00DA2AD1" w:rsidRPr="00436D62">
        <w:rPr>
          <w:rFonts w:ascii="Calibri" w:hAnsi="Calibri" w:cs="Calibri"/>
        </w:rPr>
        <w:t xml:space="preserve">, </w:t>
      </w:r>
      <w:r w:rsidR="008A67CB" w:rsidRPr="00436D62">
        <w:rPr>
          <w:rFonts w:ascii="Calibri" w:hAnsi="Calibri" w:cs="Calibri"/>
        </w:rPr>
        <w:t xml:space="preserve">Institutul Național de Cercetare-Dezvotare </w:t>
      </w:r>
      <w:r w:rsidR="00452CAD" w:rsidRPr="00436D62">
        <w:rPr>
          <w:rFonts w:ascii="Calibri" w:hAnsi="Calibri" w:cs="Calibri"/>
        </w:rPr>
        <w:t>p</w:t>
      </w:r>
      <w:r w:rsidR="008A67CB" w:rsidRPr="00436D62">
        <w:rPr>
          <w:rFonts w:ascii="Calibri" w:hAnsi="Calibri" w:cs="Calibri"/>
        </w:rPr>
        <w:t>entru Tehnologii Criogenice și Izotopice</w:t>
      </w:r>
      <w:r w:rsidR="00DA2AD1" w:rsidRPr="00436D62">
        <w:rPr>
          <w:rFonts w:ascii="Calibri" w:hAnsi="Calibri" w:cs="Calibri"/>
        </w:rPr>
        <w:t>, I</w:t>
      </w:r>
      <w:r w:rsidR="008A67CB" w:rsidRPr="00436D62">
        <w:rPr>
          <w:rFonts w:ascii="Calibri" w:hAnsi="Calibri" w:cs="Calibri"/>
        </w:rPr>
        <w:t>nstitutul Național de Cercetare-Dezvoltare Aerospațială „Elie Carafoli”</w:t>
      </w:r>
      <w:r w:rsidR="00DA2AD1" w:rsidRPr="00436D62">
        <w:rPr>
          <w:rFonts w:ascii="Calibri" w:hAnsi="Calibri" w:cs="Calibri"/>
        </w:rPr>
        <w:t xml:space="preserve">, </w:t>
      </w:r>
      <w:r w:rsidR="00AB04BE" w:rsidRPr="00436D62">
        <w:rPr>
          <w:rFonts w:ascii="Calibri" w:hAnsi="Calibri" w:cs="Calibri"/>
        </w:rPr>
        <w:t>GNM</w:t>
      </w:r>
    </w:p>
    <w:p w14:paraId="67F36BA2" w14:textId="77777777" w:rsidR="00B14D56" w:rsidRPr="00436D62" w:rsidRDefault="00B14D56" w:rsidP="00B27693">
      <w:pPr>
        <w:spacing w:before="120" w:after="0" w:line="264" w:lineRule="auto"/>
        <w:rPr>
          <w:rFonts w:ascii="Calibri" w:hAnsi="Calibri" w:cs="Calibri"/>
        </w:rPr>
      </w:pPr>
    </w:p>
    <w:p w14:paraId="76D1A700" w14:textId="7FFBB0A1" w:rsidR="00C61EF2" w:rsidRPr="00436D62" w:rsidRDefault="00C61EF2" w:rsidP="00B27693">
      <w:pPr>
        <w:pStyle w:val="Heading3"/>
        <w:numPr>
          <w:ilvl w:val="2"/>
          <w:numId w:val="43"/>
        </w:numPr>
        <w:spacing w:before="120" w:line="264" w:lineRule="auto"/>
        <w:rPr>
          <w:rFonts w:ascii="Calibri" w:hAnsi="Calibri" w:cs="Calibri"/>
          <w:sz w:val="22"/>
          <w:szCs w:val="22"/>
        </w:rPr>
      </w:pPr>
      <w:bookmarkStart w:id="113" w:name="_Toc152769276"/>
      <w:bookmarkStart w:id="114" w:name="_Hlk134543274"/>
      <w:r w:rsidRPr="00436D62">
        <w:rPr>
          <w:rFonts w:ascii="Calibri" w:hAnsi="Calibri" w:cs="Calibri"/>
          <w:sz w:val="22"/>
          <w:szCs w:val="22"/>
        </w:rPr>
        <w:t>Reguli și cerințe privind parteneriatul</w:t>
      </w:r>
      <w:bookmarkEnd w:id="113"/>
    </w:p>
    <w:bookmarkEnd w:id="114"/>
    <w:p w14:paraId="435DA1A1" w14:textId="49193DAD" w:rsidR="00E758B5" w:rsidRPr="00436D62" w:rsidRDefault="00E758B5" w:rsidP="00B27693">
      <w:pPr>
        <w:spacing w:before="120" w:after="0" w:line="264" w:lineRule="auto"/>
        <w:jc w:val="both"/>
        <w:rPr>
          <w:rFonts w:ascii="Calibri" w:hAnsi="Calibri" w:cs="Calibri"/>
        </w:rPr>
      </w:pPr>
      <w:r w:rsidRPr="00436D62">
        <w:rPr>
          <w:rFonts w:ascii="Calibri" w:hAnsi="Calibri" w:cs="Calibri"/>
        </w:rPr>
        <w:t xml:space="preserve">Liderul de parteneriat - organism public care inițiază un proiect, solicită finanțare pentru acesta în scopul implementării în asociere cu alte entități și semnează contractul de finanțare. Termenii, condițiile și responsabilitățile părților privind implementarea proiectului sunt stabilite prin acordul de parteneriat încheiat între lider și parteneri. </w:t>
      </w:r>
    </w:p>
    <w:p w14:paraId="38795A61" w14:textId="77777777" w:rsidR="00E758B5" w:rsidRPr="00436D62" w:rsidRDefault="00E758B5" w:rsidP="00B27693">
      <w:pPr>
        <w:spacing w:before="120" w:after="0" w:line="264" w:lineRule="auto"/>
        <w:jc w:val="both"/>
        <w:rPr>
          <w:rFonts w:ascii="Calibri" w:hAnsi="Calibri" w:cs="Calibri"/>
        </w:rPr>
      </w:pPr>
      <w:r w:rsidRPr="00436D62">
        <w:rPr>
          <w:rFonts w:ascii="Calibri" w:hAnsi="Calibri" w:cs="Calibri"/>
        </w:rPr>
        <w:t xml:space="preserve">Acordul de parteneriat cuprinde obligatoriu următoarele informații: datele de identificare ale liderului de parteneriat și partenerilor; descrierea activităților aflate în responsabilitatea fiecărui partener, respectiv a liderului de parteneriat; valoarea estimată a fiecărei activități, defalcată pentru fiecare partener, respectiv pentru liderul de parteneriat; contribuția financiară proprie a fiecărui partener la implementarea proiectului; prevederi referitoare la răspunderea fiecărei părți privind recuperarea cheltuielilor afectate de nereguli aferente activităților proprii din cadrul proiectului. </w:t>
      </w:r>
    </w:p>
    <w:p w14:paraId="1ABEC2CF" w14:textId="77777777" w:rsidR="00E758B5" w:rsidRPr="00436D62" w:rsidRDefault="00E758B5" w:rsidP="00B27693">
      <w:pPr>
        <w:spacing w:before="120" w:after="0" w:line="264" w:lineRule="auto"/>
        <w:jc w:val="both"/>
        <w:rPr>
          <w:rFonts w:ascii="Calibri" w:hAnsi="Calibri" w:cs="Calibri"/>
        </w:rPr>
      </w:pPr>
      <w:r w:rsidRPr="00436D62">
        <w:rPr>
          <w:rFonts w:ascii="Calibri" w:hAnsi="Calibri" w:cs="Calibri"/>
        </w:rPr>
        <w:t xml:space="preserve">Alegerea partenerilor este în exclusivitate de competența autorității/instituției/organizației care are calitatea de lider al parteneriatului, în cazul în care aceasta inițiază stabilirea parteneriatului. </w:t>
      </w:r>
    </w:p>
    <w:p w14:paraId="6BBEC2DD" w14:textId="58D298DB" w:rsidR="006F5BC6" w:rsidRPr="00436D62" w:rsidRDefault="006F5BC6" w:rsidP="00B27693">
      <w:pPr>
        <w:spacing w:before="120" w:after="0" w:line="264" w:lineRule="auto"/>
        <w:jc w:val="both"/>
        <w:rPr>
          <w:rFonts w:ascii="Calibri" w:hAnsi="Calibri" w:cs="Calibri"/>
        </w:rPr>
      </w:pPr>
      <w:r w:rsidRPr="00436D62">
        <w:rPr>
          <w:rFonts w:ascii="Calibri" w:hAnsi="Calibri" w:cs="Calibri"/>
        </w:rPr>
        <w:t>Pentru depunerea de proiecte în cadrul apelu</w:t>
      </w:r>
      <w:r w:rsidR="00E030BC" w:rsidRPr="00436D62">
        <w:rPr>
          <w:rFonts w:ascii="Calibri" w:hAnsi="Calibri" w:cs="Calibri"/>
        </w:rPr>
        <w:t>rilor</w:t>
      </w:r>
      <w:r w:rsidRPr="00436D62">
        <w:rPr>
          <w:rFonts w:ascii="Calibri" w:hAnsi="Calibri" w:cs="Calibri"/>
        </w:rPr>
        <w:t xml:space="preserve"> lansat</w:t>
      </w:r>
      <w:r w:rsidR="00E030BC" w:rsidRPr="00436D62">
        <w:rPr>
          <w:rFonts w:ascii="Calibri" w:hAnsi="Calibri" w:cs="Calibri"/>
        </w:rPr>
        <w:t>e</w:t>
      </w:r>
      <w:r w:rsidRPr="00436D62">
        <w:rPr>
          <w:rFonts w:ascii="Calibri" w:hAnsi="Calibri" w:cs="Calibri"/>
        </w:rPr>
        <w:t xml:space="preserve"> prin prezentul ghid, dacă este cazul, este necesară actualizarea acordurilor de parteneriat existente pentru conformarea cu prevederile legale aplicabile pentru perioada 2021-2027 respectiv în conformitate cu prevederile OUG </w:t>
      </w:r>
      <w:r w:rsidR="008F16F0" w:rsidRPr="00436D62">
        <w:rPr>
          <w:rFonts w:ascii="Calibri" w:hAnsi="Calibri" w:cs="Calibri"/>
        </w:rPr>
        <w:t xml:space="preserve">nr. </w:t>
      </w:r>
      <w:r w:rsidRPr="00436D62">
        <w:rPr>
          <w:rFonts w:ascii="Calibri" w:hAnsi="Calibri" w:cs="Calibri"/>
        </w:rPr>
        <w:t xml:space="preserve">133/2021 privind gestionarea financiară a fondurilor europene pentru perioada de programare 2021-2027 alocate României din Fondul european de dezvoltare regională, Fondul de coeziune, Fondul social european Plus, Fondul pentru o tranziție justă și respectiv a a normelor de aplicare asociate, aprobate prin HG </w:t>
      </w:r>
      <w:r w:rsidR="000134B8">
        <w:rPr>
          <w:rFonts w:ascii="Calibri" w:hAnsi="Calibri" w:cs="Calibri"/>
        </w:rPr>
        <w:t>nr.</w:t>
      </w:r>
      <w:r w:rsidRPr="00436D62">
        <w:rPr>
          <w:rFonts w:ascii="Calibri" w:hAnsi="Calibri" w:cs="Calibri"/>
        </w:rPr>
        <w:t>829/2022.</w:t>
      </w:r>
    </w:p>
    <w:p w14:paraId="0A253904" w14:textId="467556F6" w:rsidR="006F5BC6" w:rsidRPr="00436D62" w:rsidRDefault="006F5BC6" w:rsidP="00E42C78">
      <w:pPr>
        <w:spacing w:after="0" w:line="264" w:lineRule="auto"/>
        <w:jc w:val="both"/>
        <w:rPr>
          <w:rFonts w:ascii="Calibri" w:hAnsi="Calibri" w:cs="Calibri"/>
        </w:rPr>
      </w:pPr>
      <w:r w:rsidRPr="00436D62">
        <w:rPr>
          <w:rFonts w:ascii="Calibri" w:hAnsi="Calibri" w:cs="Calibri"/>
        </w:rPr>
        <w:t xml:space="preserve">În acest caz, se </w:t>
      </w:r>
      <w:r w:rsidR="0076643B" w:rsidRPr="00436D62">
        <w:rPr>
          <w:rFonts w:ascii="Calibri" w:hAnsi="Calibri" w:cs="Calibri"/>
        </w:rPr>
        <w:t>va</w:t>
      </w:r>
      <w:r w:rsidRPr="00436D62">
        <w:rPr>
          <w:rFonts w:ascii="Calibri" w:hAnsi="Calibri" w:cs="Calibri"/>
        </w:rPr>
        <w:t xml:space="preserve"> încheia un act adițional la parteneriatul existent, iar la cererea de finanțare se vor depune ambele documente.</w:t>
      </w:r>
    </w:p>
    <w:p w14:paraId="04A00E2D" w14:textId="77777777" w:rsidR="00282D33" w:rsidRPr="00436D62" w:rsidRDefault="00282D33" w:rsidP="00B27693">
      <w:pPr>
        <w:spacing w:before="120" w:after="0" w:line="264" w:lineRule="auto"/>
        <w:rPr>
          <w:rFonts w:ascii="Calibri" w:hAnsi="Calibri" w:cs="Calibri"/>
        </w:rPr>
      </w:pPr>
    </w:p>
    <w:p w14:paraId="072C1AF3" w14:textId="201319A4" w:rsidR="0022018A" w:rsidRPr="00436D62" w:rsidRDefault="005472A1" w:rsidP="00E42C78">
      <w:pPr>
        <w:pStyle w:val="Heading2"/>
        <w:spacing w:before="0" w:line="264" w:lineRule="auto"/>
        <w:rPr>
          <w:rFonts w:ascii="Calibri" w:hAnsi="Calibri" w:cs="Calibri"/>
          <w:sz w:val="22"/>
          <w:szCs w:val="22"/>
        </w:rPr>
      </w:pPr>
      <w:r w:rsidRPr="00436D62">
        <w:rPr>
          <w:rFonts w:ascii="Calibri" w:hAnsi="Calibri" w:cs="Calibri"/>
          <w:sz w:val="22"/>
          <w:szCs w:val="22"/>
        </w:rPr>
        <w:lastRenderedPageBreak/>
        <w:t xml:space="preserve">  </w:t>
      </w:r>
      <w:bookmarkStart w:id="115" w:name="_Toc152769277"/>
      <w:r w:rsidR="00C61EF2" w:rsidRPr="00436D62">
        <w:rPr>
          <w:rFonts w:ascii="Calibri" w:hAnsi="Calibri" w:cs="Calibri"/>
          <w:sz w:val="22"/>
          <w:szCs w:val="22"/>
        </w:rPr>
        <w:t>5</w:t>
      </w:r>
      <w:r w:rsidR="0022018A" w:rsidRPr="00436D62">
        <w:rPr>
          <w:rFonts w:ascii="Calibri" w:hAnsi="Calibri" w:cs="Calibri"/>
          <w:sz w:val="22"/>
          <w:szCs w:val="22"/>
        </w:rPr>
        <w:t>.2.</w:t>
      </w:r>
      <w:r w:rsidR="0022018A" w:rsidRPr="00436D62">
        <w:rPr>
          <w:rFonts w:ascii="Calibri" w:hAnsi="Calibri" w:cs="Calibri"/>
          <w:sz w:val="22"/>
          <w:szCs w:val="22"/>
        </w:rPr>
        <w:tab/>
        <w:t>Eligibilitatea activităților</w:t>
      </w:r>
      <w:bookmarkEnd w:id="115"/>
      <w:r w:rsidR="0022018A" w:rsidRPr="00436D62">
        <w:rPr>
          <w:rFonts w:ascii="Calibri" w:hAnsi="Calibri" w:cs="Calibri"/>
          <w:sz w:val="22"/>
          <w:szCs w:val="22"/>
        </w:rPr>
        <w:t xml:space="preserve"> </w:t>
      </w:r>
      <w:r w:rsidR="0022018A" w:rsidRPr="00436D62">
        <w:rPr>
          <w:rFonts w:ascii="Calibri" w:hAnsi="Calibri" w:cs="Calibri"/>
          <w:sz w:val="22"/>
          <w:szCs w:val="22"/>
        </w:rPr>
        <w:tab/>
      </w:r>
    </w:p>
    <w:p w14:paraId="45C6355A" w14:textId="7EFB6BA2" w:rsidR="00C570B5" w:rsidRPr="00436D62" w:rsidRDefault="00C570B5" w:rsidP="00B27693">
      <w:pPr>
        <w:spacing w:before="120" w:after="0" w:line="264" w:lineRule="auto"/>
        <w:jc w:val="both"/>
        <w:rPr>
          <w:rFonts w:ascii="Calibri" w:hAnsi="Calibri" w:cs="Calibri"/>
        </w:rPr>
      </w:pPr>
      <w:r w:rsidRPr="00436D62">
        <w:rPr>
          <w:rFonts w:ascii="Calibri" w:hAnsi="Calibri" w:cs="Calibri"/>
        </w:rPr>
        <w:t xml:space="preserve">Având în vedere faptul că </w:t>
      </w:r>
      <w:r w:rsidR="00CC19FD" w:rsidRPr="00436D62">
        <w:rPr>
          <w:rFonts w:ascii="Calibri" w:hAnsi="Calibri" w:cs="Calibri"/>
        </w:rPr>
        <w:t>apelurile</w:t>
      </w:r>
      <w:r w:rsidRPr="00436D62">
        <w:rPr>
          <w:rFonts w:ascii="Calibri" w:hAnsi="Calibri" w:cs="Calibri"/>
        </w:rPr>
        <w:t xml:space="preserve"> de proiecte se adresează proiectelor </w:t>
      </w:r>
      <w:r w:rsidR="00467D44" w:rsidRPr="009C7C2C">
        <w:rPr>
          <w:rFonts w:ascii="Calibri" w:hAnsi="Calibri" w:cs="Calibri"/>
        </w:rPr>
        <w:t xml:space="preserve">ce pot fi </w:t>
      </w:r>
      <w:r w:rsidRPr="00436D62">
        <w:rPr>
          <w:rFonts w:ascii="Calibri" w:hAnsi="Calibri" w:cs="Calibri"/>
        </w:rPr>
        <w:t>etapizate conform articolelor 118 și 118a din Regulamentul (UE) 2021/1060, solicitanții eligibili se regăsesc în Anexa 1 la prezentul Ghid, componența acesteia fiind stabilită având în vedere inclusiv următoarele:</w:t>
      </w:r>
    </w:p>
    <w:p w14:paraId="06A16426" w14:textId="4F3AF94B" w:rsidR="00C570B5" w:rsidRPr="00436D62" w:rsidRDefault="00C570B5" w:rsidP="00B27693">
      <w:pPr>
        <w:spacing w:before="120" w:after="0" w:line="264" w:lineRule="auto"/>
        <w:jc w:val="both"/>
        <w:rPr>
          <w:rFonts w:ascii="Calibri" w:hAnsi="Calibri" w:cs="Calibri"/>
        </w:rPr>
      </w:pPr>
      <w:r w:rsidRPr="00436D62">
        <w:rPr>
          <w:rFonts w:ascii="Calibri" w:hAnsi="Calibri" w:cs="Calibri"/>
        </w:rPr>
        <w:t xml:space="preserve">•  Proiectul implică o a doua etapă clar identificabilă din punct de vedere financiar a unui proiect finanțat și început în conformitate cu prevederile Regulamentului (UE) nr. 1303/2013. Astfel, proiectele etapizate trebuie să reprezinte a doua etapă a unui proiect din cadrul perioadei de programare anterioare, pentru care etapa anterioară a fost </w:t>
      </w:r>
      <w:r w:rsidR="00A21A81" w:rsidRPr="00436D62">
        <w:rPr>
          <w:rFonts w:ascii="Calibri" w:hAnsi="Calibri" w:cs="Calibri"/>
        </w:rPr>
        <w:t>clar delimitată</w:t>
      </w:r>
      <w:r w:rsidRPr="00436D62">
        <w:rPr>
          <w:rFonts w:ascii="Calibri" w:hAnsi="Calibri" w:cs="Calibri"/>
        </w:rPr>
        <w:t xml:space="preserve">; de asemenea trebuie ca operațiunea să fie pe lista proiectelor etapizate în cadrul PDD, incluse în Anexa 1 din prezentul ghid;. </w:t>
      </w:r>
    </w:p>
    <w:p w14:paraId="788BCAA9" w14:textId="53F3C7A4" w:rsidR="00C570B5" w:rsidRPr="00436D62" w:rsidRDefault="00C570B5" w:rsidP="00B27693">
      <w:pPr>
        <w:spacing w:before="120" w:after="0" w:line="264" w:lineRule="auto"/>
        <w:jc w:val="both"/>
        <w:rPr>
          <w:rFonts w:ascii="Calibri" w:hAnsi="Calibri" w:cs="Calibri"/>
        </w:rPr>
      </w:pPr>
      <w:r w:rsidRPr="00436D62">
        <w:rPr>
          <w:rFonts w:ascii="Calibri" w:hAnsi="Calibri" w:cs="Calibri"/>
        </w:rPr>
        <w:t>• Costul total al proiectului finanțat și început în conformitate cu prevederile Regulamentului (UE) nr. 1303/2013 depășește 5</w:t>
      </w:r>
      <w:r w:rsidR="00A21A81" w:rsidRPr="00436D62">
        <w:rPr>
          <w:rFonts w:ascii="Calibri" w:hAnsi="Calibri" w:cs="Calibri"/>
        </w:rPr>
        <w:t>.</w:t>
      </w:r>
      <w:r w:rsidRPr="00436D62">
        <w:rPr>
          <w:rFonts w:ascii="Calibri" w:hAnsi="Calibri" w:cs="Calibri"/>
        </w:rPr>
        <w:t>000</w:t>
      </w:r>
      <w:r w:rsidR="00A21A81" w:rsidRPr="00436D62">
        <w:rPr>
          <w:rFonts w:ascii="Calibri" w:hAnsi="Calibri" w:cs="Calibri"/>
        </w:rPr>
        <w:t>.</w:t>
      </w:r>
      <w:r w:rsidRPr="00436D62">
        <w:rPr>
          <w:rFonts w:ascii="Calibri" w:hAnsi="Calibri" w:cs="Calibri"/>
        </w:rPr>
        <w:t xml:space="preserve">000 </w:t>
      </w:r>
      <w:r w:rsidR="00A21A81" w:rsidRPr="00436D62">
        <w:rPr>
          <w:rFonts w:ascii="Calibri" w:hAnsi="Calibri" w:cs="Calibri"/>
        </w:rPr>
        <w:t>euro</w:t>
      </w:r>
      <w:r w:rsidRPr="00436D62">
        <w:rPr>
          <w:rFonts w:ascii="Calibri" w:hAnsi="Calibri" w:cs="Calibri"/>
        </w:rPr>
        <w:t>/1</w:t>
      </w:r>
      <w:r w:rsidR="00A21A81" w:rsidRPr="00436D62">
        <w:rPr>
          <w:rFonts w:ascii="Calibri" w:hAnsi="Calibri" w:cs="Calibri"/>
        </w:rPr>
        <w:t>.</w:t>
      </w:r>
      <w:r w:rsidRPr="00436D62">
        <w:rPr>
          <w:rFonts w:ascii="Calibri" w:hAnsi="Calibri" w:cs="Calibri"/>
        </w:rPr>
        <w:t>000</w:t>
      </w:r>
      <w:r w:rsidR="00A21A81" w:rsidRPr="00436D62">
        <w:rPr>
          <w:rFonts w:ascii="Calibri" w:hAnsi="Calibri" w:cs="Calibri"/>
        </w:rPr>
        <w:t>.</w:t>
      </w:r>
      <w:r w:rsidRPr="00436D62">
        <w:rPr>
          <w:rFonts w:ascii="Calibri" w:hAnsi="Calibri" w:cs="Calibri"/>
        </w:rPr>
        <w:t xml:space="preserve">000 </w:t>
      </w:r>
      <w:r w:rsidR="00A21A81" w:rsidRPr="00436D62">
        <w:rPr>
          <w:rFonts w:ascii="Calibri" w:hAnsi="Calibri" w:cs="Calibri"/>
        </w:rPr>
        <w:t>euro</w:t>
      </w:r>
      <w:r w:rsidRPr="00436D62">
        <w:rPr>
          <w:rFonts w:ascii="Calibri" w:hAnsi="Calibri" w:cs="Calibri"/>
        </w:rPr>
        <w:t xml:space="preserve"> (pentru proiectele aprobate înainte de 29 iunie 2022), după caz, conform contractului de finanțare, luând în considerare cursul valutar </w:t>
      </w:r>
      <w:r w:rsidR="00A21A81" w:rsidRPr="00436D62">
        <w:rPr>
          <w:rFonts w:ascii="Calibri" w:hAnsi="Calibri" w:cs="Calibri"/>
        </w:rPr>
        <w:t>I</w:t>
      </w:r>
      <w:r w:rsidRPr="00436D62">
        <w:rPr>
          <w:rFonts w:ascii="Calibri" w:hAnsi="Calibri" w:cs="Calibri"/>
        </w:rPr>
        <w:t>nforeuro din Nota de aprobare a proiectului POIM.</w:t>
      </w:r>
    </w:p>
    <w:p w14:paraId="0D5370F0" w14:textId="490BF557" w:rsidR="00C61EF2" w:rsidRDefault="00C61EF2" w:rsidP="00B27693">
      <w:pPr>
        <w:pStyle w:val="Heading3"/>
        <w:spacing w:before="120" w:line="264" w:lineRule="auto"/>
        <w:rPr>
          <w:rFonts w:ascii="Calibri" w:hAnsi="Calibri" w:cs="Calibri"/>
          <w:sz w:val="22"/>
          <w:szCs w:val="22"/>
        </w:rPr>
      </w:pPr>
      <w:bookmarkStart w:id="116" w:name="_Toc152769278"/>
      <w:r w:rsidRPr="00436D62">
        <w:rPr>
          <w:rFonts w:ascii="Calibri" w:hAnsi="Calibri" w:cs="Calibri"/>
          <w:sz w:val="22"/>
          <w:szCs w:val="22"/>
        </w:rPr>
        <w:t xml:space="preserve">5.2.1 Cerințe generale privind </w:t>
      </w:r>
      <w:r w:rsidR="00AE5266" w:rsidRPr="00436D62">
        <w:rPr>
          <w:rFonts w:ascii="Calibri" w:hAnsi="Calibri" w:cs="Calibri"/>
          <w:sz w:val="22"/>
          <w:szCs w:val="22"/>
        </w:rPr>
        <w:t>eligibilitatea</w:t>
      </w:r>
      <w:r w:rsidRPr="00436D62">
        <w:rPr>
          <w:rFonts w:ascii="Calibri" w:hAnsi="Calibri" w:cs="Calibri"/>
          <w:sz w:val="22"/>
          <w:szCs w:val="22"/>
        </w:rPr>
        <w:t xml:space="preserve"> activităților</w:t>
      </w:r>
      <w:bookmarkStart w:id="117" w:name="_Hlk134543368"/>
      <w:bookmarkEnd w:id="116"/>
    </w:p>
    <w:p w14:paraId="48E80254" w14:textId="77777777" w:rsidR="00E42C78" w:rsidRPr="00E42C78" w:rsidRDefault="00E42C78" w:rsidP="00E42C78"/>
    <w:bookmarkEnd w:id="117"/>
    <w:p w14:paraId="4EFF50CA" w14:textId="295CDE27" w:rsidR="001F613A" w:rsidRPr="00436D62" w:rsidRDefault="001F613A" w:rsidP="00B27693">
      <w:pPr>
        <w:spacing w:before="120" w:after="0" w:line="264" w:lineRule="auto"/>
        <w:jc w:val="both"/>
        <w:rPr>
          <w:rFonts w:ascii="Calibri" w:hAnsi="Calibri" w:cs="Calibri"/>
          <w:b/>
          <w:bCs/>
          <w:iCs/>
          <w:color w:val="0070C0"/>
        </w:rPr>
      </w:pPr>
      <w:r w:rsidRPr="00436D62">
        <w:rPr>
          <w:rFonts w:ascii="Calibri" w:hAnsi="Calibri" w:cs="Calibri"/>
          <w:b/>
          <w:bCs/>
          <w:iCs/>
          <w:color w:val="0070C0"/>
        </w:rPr>
        <w:t xml:space="preserve">Eligibilitatea proiectului și a activităților pentru etapizarea proiectelor în conformitate cu prevederile art. 118 din Regulamentul UE </w:t>
      </w:r>
      <w:r w:rsidR="006408D3" w:rsidRPr="00436D62">
        <w:rPr>
          <w:rFonts w:ascii="Calibri" w:hAnsi="Calibri" w:cs="Calibri"/>
          <w:b/>
          <w:bCs/>
          <w:iCs/>
          <w:color w:val="0070C0"/>
        </w:rPr>
        <w:t>2021/1060</w:t>
      </w:r>
      <w:r w:rsidRPr="00436D62">
        <w:rPr>
          <w:rFonts w:ascii="Calibri" w:hAnsi="Calibri" w:cs="Calibri"/>
          <w:b/>
          <w:bCs/>
          <w:iCs/>
          <w:color w:val="0070C0"/>
        </w:rPr>
        <w:t>, cu modificările și completările ulterioare:</w:t>
      </w:r>
    </w:p>
    <w:p w14:paraId="1F5C969F" w14:textId="4A634E88" w:rsidR="0022018A" w:rsidRPr="009A444D" w:rsidRDefault="0022018A" w:rsidP="009A444D">
      <w:pPr>
        <w:pStyle w:val="ListParagraph"/>
        <w:numPr>
          <w:ilvl w:val="0"/>
          <w:numId w:val="8"/>
        </w:numPr>
        <w:spacing w:before="120" w:after="0" w:line="264" w:lineRule="auto"/>
        <w:ind w:left="426" w:hanging="426"/>
        <w:contextualSpacing w:val="0"/>
        <w:jc w:val="both"/>
        <w:rPr>
          <w:rFonts w:ascii="Calibri" w:hAnsi="Calibri" w:cs="Calibri"/>
        </w:rPr>
      </w:pPr>
      <w:r w:rsidRPr="009A444D">
        <w:rPr>
          <w:rFonts w:ascii="Calibri" w:hAnsi="Calibri" w:cs="Calibri"/>
        </w:rPr>
        <w:t>Proiectul și activitățile cuprinse în cadrul acestuia care intră sub incidența Directivei 2011/92/UE fac obiectul unei evaluări a impactului asupra mediului</w:t>
      </w:r>
    </w:p>
    <w:p w14:paraId="4AA9263E" w14:textId="621CE185" w:rsidR="0022018A" w:rsidRPr="009A444D" w:rsidRDefault="0022018A" w:rsidP="009A444D">
      <w:pPr>
        <w:pStyle w:val="ListParagraph"/>
        <w:numPr>
          <w:ilvl w:val="0"/>
          <w:numId w:val="8"/>
        </w:numPr>
        <w:spacing w:before="120" w:after="0" w:line="264" w:lineRule="auto"/>
        <w:ind w:left="426" w:hanging="426"/>
        <w:contextualSpacing w:val="0"/>
        <w:jc w:val="both"/>
        <w:rPr>
          <w:rFonts w:ascii="Calibri" w:hAnsi="Calibri" w:cs="Calibri"/>
        </w:rPr>
      </w:pPr>
      <w:r w:rsidRPr="009A444D">
        <w:rPr>
          <w:rFonts w:ascii="Calibri" w:hAnsi="Calibri" w:cs="Calibri"/>
        </w:rPr>
        <w:t xml:space="preserve">Proiectul nu a fost finalizat fizic sau implementat integral înainte de depunerea cererii de finanțare în cadrul programului, indiferent dacă au fost efectuate sau nu toate plățile aferente în conformitate cu prevederile art. 63, alin. (6) din Regulamentul UE </w:t>
      </w:r>
      <w:r w:rsidR="006408D3" w:rsidRPr="009A444D">
        <w:rPr>
          <w:rFonts w:ascii="Calibri" w:hAnsi="Calibri" w:cs="Calibri"/>
        </w:rPr>
        <w:t>2021/1060</w:t>
      </w:r>
      <w:r w:rsidRPr="009A444D">
        <w:rPr>
          <w:rFonts w:ascii="Calibri" w:hAnsi="Calibri" w:cs="Calibri"/>
        </w:rPr>
        <w:t>, cu modificările și completările ulterioare</w:t>
      </w:r>
    </w:p>
    <w:p w14:paraId="1E63A709" w14:textId="2D9F0D21" w:rsidR="0022018A" w:rsidRPr="009A444D" w:rsidRDefault="0022018A" w:rsidP="009A444D">
      <w:pPr>
        <w:pStyle w:val="ListParagraph"/>
        <w:numPr>
          <w:ilvl w:val="0"/>
          <w:numId w:val="8"/>
        </w:numPr>
        <w:spacing w:before="120" w:after="0" w:line="264" w:lineRule="auto"/>
        <w:ind w:left="426" w:hanging="426"/>
        <w:contextualSpacing w:val="0"/>
        <w:jc w:val="both"/>
        <w:rPr>
          <w:rFonts w:ascii="Calibri" w:hAnsi="Calibri" w:cs="Calibri"/>
        </w:rPr>
      </w:pPr>
      <w:r w:rsidRPr="009A444D">
        <w:rPr>
          <w:rFonts w:ascii="Calibri" w:hAnsi="Calibri" w:cs="Calibri"/>
        </w:rPr>
        <w:t>Proiectul nu include activități care fac în mod direct obiectul unui aviz motivat al Comisiei cu privire la o încălcare în temeiul art. 258 din TFUE care pune în pericol legalitatea și regularitatea cheltuielilor sau desfășurarea acestuia</w:t>
      </w:r>
    </w:p>
    <w:p w14:paraId="1F914094" w14:textId="0CA051E4" w:rsidR="00854634" w:rsidRPr="009A444D" w:rsidRDefault="00635016" w:rsidP="009A444D">
      <w:pPr>
        <w:pStyle w:val="ListParagraph"/>
        <w:numPr>
          <w:ilvl w:val="0"/>
          <w:numId w:val="8"/>
        </w:numPr>
        <w:spacing w:before="120" w:after="0" w:line="264" w:lineRule="auto"/>
        <w:contextualSpacing w:val="0"/>
        <w:jc w:val="both"/>
        <w:rPr>
          <w:rFonts w:ascii="Calibri" w:hAnsi="Calibri" w:cs="Calibri"/>
        </w:rPr>
      </w:pPr>
      <w:r w:rsidRPr="009A444D">
        <w:rPr>
          <w:rFonts w:ascii="Calibri" w:hAnsi="Calibri" w:cs="Calibri"/>
        </w:rPr>
        <w:t>Activitățile/cheltuielile proiectelor pentru care se solicită finanţare PDD, nu beneficiază/nu au beneficiat de finanţare din alte fonduri publice, altele decât cele ale solicitantului, în ultimii 5 ani</w:t>
      </w:r>
      <w:r w:rsidR="006408D3" w:rsidRPr="009A444D">
        <w:rPr>
          <w:rFonts w:ascii="Calibri" w:hAnsi="Calibri" w:cs="Calibri"/>
        </w:rPr>
        <w:t xml:space="preserve"> </w:t>
      </w:r>
      <w:r w:rsidRPr="009A444D">
        <w:rPr>
          <w:rFonts w:ascii="Calibri" w:hAnsi="Calibri" w:cs="Calibri"/>
        </w:rPr>
        <w:t>(în vederea evitării dublei finanțări)</w:t>
      </w:r>
    </w:p>
    <w:p w14:paraId="6C1C5A8B" w14:textId="0B8411F8" w:rsidR="00854634" w:rsidRPr="009A444D" w:rsidRDefault="00A34941" w:rsidP="009A444D">
      <w:pPr>
        <w:pStyle w:val="ListParagraph"/>
        <w:numPr>
          <w:ilvl w:val="0"/>
          <w:numId w:val="8"/>
        </w:numPr>
        <w:spacing w:before="120" w:after="0" w:line="264" w:lineRule="auto"/>
        <w:contextualSpacing w:val="0"/>
        <w:jc w:val="both"/>
        <w:rPr>
          <w:rFonts w:ascii="Calibri" w:hAnsi="Calibri" w:cs="Calibri"/>
        </w:rPr>
      </w:pPr>
      <w:r w:rsidRPr="009A444D">
        <w:rPr>
          <w:rFonts w:ascii="Calibri" w:hAnsi="Calibri" w:cs="Calibri"/>
        </w:rPr>
        <w:t xml:space="preserve">Cea </w:t>
      </w:r>
      <w:r w:rsidR="001344F9" w:rsidRPr="009A444D">
        <w:rPr>
          <w:rFonts w:ascii="Calibri" w:hAnsi="Calibri" w:cs="Calibri"/>
        </w:rPr>
        <w:t xml:space="preserve">de-a doua </w:t>
      </w:r>
      <w:r w:rsidRPr="009A444D">
        <w:rPr>
          <w:rFonts w:ascii="Calibri" w:hAnsi="Calibri" w:cs="Calibri"/>
        </w:rPr>
        <w:t>etapă a proiectului</w:t>
      </w:r>
      <w:r w:rsidR="00215E64" w:rsidRPr="009A444D">
        <w:rPr>
          <w:rFonts w:ascii="Calibri" w:hAnsi="Calibri" w:cs="Calibri"/>
        </w:rPr>
        <w:t xml:space="preserve"> </w:t>
      </w:r>
      <w:r w:rsidRPr="009A444D">
        <w:rPr>
          <w:rFonts w:ascii="Calibri" w:hAnsi="Calibri" w:cs="Calibri"/>
        </w:rPr>
        <w:t>va fi finalizată</w:t>
      </w:r>
      <w:r w:rsidR="005E7742" w:rsidRPr="009A444D">
        <w:rPr>
          <w:rFonts w:ascii="Calibri" w:hAnsi="Calibri" w:cs="Calibri"/>
        </w:rPr>
        <w:t xml:space="preserve">, iar investiția operațională </w:t>
      </w:r>
      <w:r w:rsidR="001344F9" w:rsidRPr="009A444D">
        <w:rPr>
          <w:rFonts w:ascii="Calibri" w:hAnsi="Calibri" w:cs="Calibri"/>
        </w:rPr>
        <w:t xml:space="preserve">în </w:t>
      </w:r>
      <w:r w:rsidRPr="009A444D">
        <w:rPr>
          <w:rFonts w:ascii="Calibri" w:hAnsi="Calibri" w:cs="Calibri"/>
        </w:rPr>
        <w:t>perioada</w:t>
      </w:r>
      <w:r w:rsidR="005E7742" w:rsidRPr="009A444D">
        <w:rPr>
          <w:rFonts w:ascii="Calibri" w:hAnsi="Calibri" w:cs="Calibri"/>
        </w:rPr>
        <w:t xml:space="preserve"> </w:t>
      </w:r>
      <w:r w:rsidR="001344F9" w:rsidRPr="009A444D">
        <w:rPr>
          <w:rFonts w:ascii="Calibri" w:hAnsi="Calibri" w:cs="Calibri"/>
        </w:rPr>
        <w:t xml:space="preserve">de programare </w:t>
      </w:r>
      <w:r w:rsidRPr="009A444D">
        <w:rPr>
          <w:rFonts w:ascii="Calibri" w:hAnsi="Calibri" w:cs="Calibri"/>
        </w:rPr>
        <w:t>2021-2027</w:t>
      </w:r>
      <w:r w:rsidR="006408D3" w:rsidRPr="009A444D">
        <w:rPr>
          <w:rFonts w:ascii="Calibri" w:hAnsi="Calibri" w:cs="Calibri"/>
        </w:rPr>
        <w:t>, după caz</w:t>
      </w:r>
      <w:r w:rsidRPr="009A444D">
        <w:rPr>
          <w:rFonts w:ascii="Calibri" w:hAnsi="Calibri" w:cs="Calibri"/>
        </w:rPr>
        <w:t xml:space="preserve"> </w:t>
      </w:r>
    </w:p>
    <w:p w14:paraId="16CA74A5" w14:textId="14894B46" w:rsidR="00854634" w:rsidRPr="009A444D" w:rsidRDefault="00854634" w:rsidP="009A444D">
      <w:pPr>
        <w:pStyle w:val="ListParagraph"/>
        <w:numPr>
          <w:ilvl w:val="0"/>
          <w:numId w:val="8"/>
        </w:numPr>
        <w:spacing w:before="120" w:after="0" w:line="264" w:lineRule="auto"/>
        <w:contextualSpacing w:val="0"/>
        <w:jc w:val="both"/>
        <w:rPr>
          <w:rFonts w:ascii="Calibri" w:hAnsi="Calibri" w:cs="Calibri"/>
        </w:rPr>
      </w:pPr>
      <w:r w:rsidRPr="009A444D">
        <w:rPr>
          <w:rFonts w:ascii="Calibri" w:hAnsi="Calibri" w:cs="Calibri"/>
        </w:rPr>
        <w:t xml:space="preserve">Cheltuielile aferente celei de-a doua etape a proiectului nu au fost solicitate la finanțare în cadrul perioadei de programare 2014-2020, și corespund cu </w:t>
      </w:r>
      <w:r w:rsidR="00C9025B" w:rsidRPr="009A444D">
        <w:rPr>
          <w:rFonts w:ascii="Calibri" w:hAnsi="Calibri" w:cs="Calibri"/>
        </w:rPr>
        <w:t xml:space="preserve">activitățile </w:t>
      </w:r>
      <w:r w:rsidRPr="009A444D">
        <w:rPr>
          <w:rFonts w:ascii="Calibri" w:hAnsi="Calibri" w:cs="Calibri"/>
        </w:rPr>
        <w:t xml:space="preserve">planificate </w:t>
      </w:r>
      <w:r w:rsidR="00C9025B" w:rsidRPr="009A444D">
        <w:rPr>
          <w:rFonts w:ascii="Calibri" w:hAnsi="Calibri" w:cs="Calibri"/>
        </w:rPr>
        <w:t xml:space="preserve">în </w:t>
      </w:r>
      <w:r w:rsidRPr="009A444D">
        <w:rPr>
          <w:rFonts w:ascii="Calibri" w:hAnsi="Calibri" w:cs="Calibri"/>
        </w:rPr>
        <w:t>această etapă</w:t>
      </w:r>
    </w:p>
    <w:p w14:paraId="74B342E7" w14:textId="43F72196" w:rsidR="006408D3" w:rsidRPr="009A444D" w:rsidRDefault="006408D3" w:rsidP="009A444D">
      <w:pPr>
        <w:pStyle w:val="ListParagraph"/>
        <w:numPr>
          <w:ilvl w:val="0"/>
          <w:numId w:val="8"/>
        </w:numPr>
        <w:spacing w:before="120" w:after="0" w:line="264" w:lineRule="auto"/>
        <w:contextualSpacing w:val="0"/>
        <w:jc w:val="both"/>
        <w:rPr>
          <w:rFonts w:ascii="Calibri" w:hAnsi="Calibri" w:cs="Calibri"/>
        </w:rPr>
      </w:pPr>
      <w:r w:rsidRPr="009A444D">
        <w:rPr>
          <w:rFonts w:ascii="Calibri" w:hAnsi="Calibri" w:cs="Calibri"/>
        </w:rPr>
        <w:t>La data depunerii cererii de finanțare pentru etapa a doua a proiectului (PDD), etapa I (POIM) este clar delimitată</w:t>
      </w:r>
    </w:p>
    <w:p w14:paraId="2C9C082A" w14:textId="77777777" w:rsidR="00854634" w:rsidRPr="00436D62" w:rsidRDefault="00854634" w:rsidP="00B27693">
      <w:pPr>
        <w:pStyle w:val="ListParagraph"/>
        <w:spacing w:before="120" w:after="0" w:line="264" w:lineRule="auto"/>
        <w:ind w:left="360"/>
        <w:jc w:val="both"/>
        <w:rPr>
          <w:rFonts w:ascii="Calibri" w:hAnsi="Calibri" w:cs="Calibri"/>
        </w:rPr>
      </w:pPr>
    </w:p>
    <w:p w14:paraId="5A492E35" w14:textId="0BA8283F" w:rsidR="00854634" w:rsidRPr="00436D62" w:rsidRDefault="00854634" w:rsidP="00B27693">
      <w:pPr>
        <w:pStyle w:val="ListParagraph"/>
        <w:spacing w:before="120" w:after="0" w:line="264" w:lineRule="auto"/>
        <w:ind w:left="360"/>
        <w:jc w:val="both"/>
        <w:rPr>
          <w:rFonts w:ascii="Calibri" w:hAnsi="Calibri" w:cs="Calibri"/>
          <w:b/>
          <w:bCs/>
          <w:color w:val="0070C0"/>
        </w:rPr>
      </w:pPr>
      <w:r w:rsidRPr="00436D62">
        <w:rPr>
          <w:rFonts w:ascii="Calibri" w:hAnsi="Calibri" w:cs="Calibri"/>
          <w:b/>
          <w:bCs/>
          <w:color w:val="0070C0"/>
        </w:rPr>
        <w:t>Eligibilitatea proiectului și a activităților pentru etapizarea proiectelor în conformitate cu prevederile art. 118a din Regulamentul UE</w:t>
      </w:r>
      <w:r w:rsidR="000767AF" w:rsidRPr="00436D62">
        <w:rPr>
          <w:rFonts w:ascii="Calibri" w:hAnsi="Calibri" w:cs="Calibri"/>
          <w:b/>
          <w:bCs/>
          <w:color w:val="0070C0"/>
        </w:rPr>
        <w:t xml:space="preserve"> </w:t>
      </w:r>
      <w:r w:rsidR="008F16F0" w:rsidRPr="00436D62">
        <w:rPr>
          <w:rFonts w:ascii="Calibri" w:hAnsi="Calibri" w:cs="Calibri"/>
          <w:b/>
          <w:bCs/>
          <w:color w:val="0070C0"/>
        </w:rPr>
        <w:t>2021/1060</w:t>
      </w:r>
      <w:r w:rsidRPr="00436D62">
        <w:rPr>
          <w:rFonts w:ascii="Calibri" w:hAnsi="Calibri" w:cs="Calibri"/>
          <w:b/>
          <w:bCs/>
          <w:color w:val="0070C0"/>
        </w:rPr>
        <w:t>, cu modificările și completările ulterioare</w:t>
      </w:r>
      <w:r w:rsidR="000709FB" w:rsidRPr="00436D62">
        <w:rPr>
          <w:rFonts w:ascii="Calibri" w:hAnsi="Calibri" w:cs="Calibri"/>
          <w:b/>
          <w:bCs/>
          <w:color w:val="0070C0"/>
        </w:rPr>
        <w:t xml:space="preserve"> (</w:t>
      </w:r>
      <w:r w:rsidR="0092484E" w:rsidRPr="00436D62">
        <w:rPr>
          <w:rFonts w:ascii="Calibri" w:hAnsi="Calibri" w:cs="Calibri"/>
          <w:b/>
          <w:bCs/>
          <w:color w:val="0070C0"/>
        </w:rPr>
        <w:t>operațiuni</w:t>
      </w:r>
      <w:r w:rsidR="000709FB" w:rsidRPr="00436D62">
        <w:rPr>
          <w:rFonts w:ascii="Calibri" w:hAnsi="Calibri" w:cs="Calibri"/>
          <w:b/>
          <w:bCs/>
          <w:color w:val="0070C0"/>
        </w:rPr>
        <w:t xml:space="preserve"> care fac obiectul unei implementări etapizate și care au fost selectate pentru sprijin înainte de 29 iunie 2022):</w:t>
      </w:r>
    </w:p>
    <w:p w14:paraId="41C97908" w14:textId="5C5CEDE0" w:rsidR="00854634" w:rsidRPr="00436D62" w:rsidRDefault="00854634" w:rsidP="004336ED">
      <w:pPr>
        <w:pStyle w:val="ListParagraph"/>
        <w:numPr>
          <w:ilvl w:val="0"/>
          <w:numId w:val="33"/>
        </w:numPr>
        <w:spacing w:before="120" w:after="0" w:line="264" w:lineRule="auto"/>
        <w:contextualSpacing w:val="0"/>
        <w:jc w:val="both"/>
        <w:rPr>
          <w:rFonts w:ascii="Calibri" w:hAnsi="Calibri" w:cs="Calibri"/>
        </w:rPr>
      </w:pPr>
      <w:r w:rsidRPr="00436D62">
        <w:rPr>
          <w:rFonts w:ascii="Calibri" w:hAnsi="Calibri" w:cs="Calibri"/>
        </w:rPr>
        <w:lastRenderedPageBreak/>
        <w:t>Solicitantul declară în cadrul Declarației de eligibilitate și angajament că activitățile din cadrul etapei a doua mențin îndeplinite condițiile și criteriile privind acordarea finanțării în cadrul POIM 2014-2020</w:t>
      </w:r>
    </w:p>
    <w:p w14:paraId="690C4226" w14:textId="24642BF4" w:rsidR="00E33142" w:rsidRPr="00436D62" w:rsidRDefault="00D86753" w:rsidP="004336ED">
      <w:pPr>
        <w:pStyle w:val="ListParagraph"/>
        <w:numPr>
          <w:ilvl w:val="0"/>
          <w:numId w:val="33"/>
        </w:numPr>
        <w:spacing w:before="120" w:after="0" w:line="264" w:lineRule="auto"/>
        <w:contextualSpacing w:val="0"/>
        <w:rPr>
          <w:rFonts w:ascii="Calibri" w:hAnsi="Calibri" w:cs="Calibri"/>
        </w:rPr>
      </w:pPr>
      <w:r w:rsidRPr="00436D62">
        <w:rPr>
          <w:rFonts w:ascii="Calibri" w:hAnsi="Calibri" w:cs="Calibri"/>
        </w:rPr>
        <w:t>Cea de-a doua etapă a proiectului va fi finalizată, iar investiția operațională în perioada de programare 2021-2027</w:t>
      </w:r>
      <w:r w:rsidR="00E92EF2" w:rsidRPr="00436D62">
        <w:rPr>
          <w:rFonts w:ascii="Calibri" w:hAnsi="Calibri" w:cs="Calibri"/>
        </w:rPr>
        <w:t>, după caz</w:t>
      </w:r>
    </w:p>
    <w:p w14:paraId="1DD17E48" w14:textId="34D8C2C3" w:rsidR="00854634" w:rsidRPr="00436D62" w:rsidRDefault="00854634" w:rsidP="004336ED">
      <w:pPr>
        <w:pStyle w:val="ListParagraph"/>
        <w:numPr>
          <w:ilvl w:val="0"/>
          <w:numId w:val="33"/>
        </w:numPr>
        <w:spacing w:before="120" w:after="0" w:line="264" w:lineRule="auto"/>
        <w:contextualSpacing w:val="0"/>
        <w:jc w:val="both"/>
        <w:rPr>
          <w:rFonts w:ascii="Calibri" w:hAnsi="Calibri" w:cs="Calibri"/>
        </w:rPr>
      </w:pPr>
      <w:r w:rsidRPr="00436D62">
        <w:rPr>
          <w:rFonts w:ascii="Calibri" w:hAnsi="Calibri" w:cs="Calibri"/>
        </w:rPr>
        <w:t>Cheltuielile aferente celei de-a doua etape a proiectului nu au fost solicitate la finanțare în cadrul perioadei de programare 2014-2020, și corespund cu activităților planificate pentru această etapă</w:t>
      </w:r>
    </w:p>
    <w:p w14:paraId="08D82DC4" w14:textId="77777777" w:rsidR="00E92EF2" w:rsidRPr="00436D62" w:rsidRDefault="00E92EF2" w:rsidP="004336ED">
      <w:pPr>
        <w:pStyle w:val="ListParagraph"/>
        <w:numPr>
          <w:ilvl w:val="0"/>
          <w:numId w:val="33"/>
        </w:numPr>
        <w:spacing w:before="120" w:after="0" w:line="264" w:lineRule="auto"/>
        <w:contextualSpacing w:val="0"/>
        <w:rPr>
          <w:rFonts w:ascii="Calibri" w:hAnsi="Calibri" w:cs="Calibri"/>
        </w:rPr>
      </w:pPr>
      <w:r w:rsidRPr="00436D62">
        <w:rPr>
          <w:rFonts w:ascii="Calibri" w:hAnsi="Calibri" w:cs="Calibri"/>
        </w:rPr>
        <w:t>La data depunerii cererii de finanțare pentru etapa a doua a proiectului (PDD), etapa I (POIM) este clar delimitată</w:t>
      </w:r>
    </w:p>
    <w:p w14:paraId="4F4B515F" w14:textId="77777777" w:rsidR="00957667" w:rsidRPr="00436D62" w:rsidRDefault="00957667" w:rsidP="00B27693">
      <w:pPr>
        <w:pStyle w:val="ListParagraph"/>
        <w:spacing w:before="120" w:after="0" w:line="264" w:lineRule="auto"/>
        <w:rPr>
          <w:rFonts w:ascii="Calibri" w:hAnsi="Calibri" w:cs="Calibri"/>
        </w:rPr>
      </w:pPr>
    </w:p>
    <w:p w14:paraId="45FC7AD0" w14:textId="77777777" w:rsidR="00854634" w:rsidRPr="00436D62" w:rsidRDefault="00854634" w:rsidP="00B27693">
      <w:pPr>
        <w:pStyle w:val="ListParagraph"/>
        <w:spacing w:before="120" w:after="0" w:line="264" w:lineRule="auto"/>
        <w:ind w:left="360"/>
        <w:jc w:val="both"/>
        <w:rPr>
          <w:rFonts w:ascii="Calibri" w:hAnsi="Calibri" w:cs="Calibri"/>
          <w:b/>
          <w:bCs/>
          <w:i/>
          <w:iCs/>
        </w:rPr>
      </w:pPr>
      <w:r w:rsidRPr="00436D62">
        <w:rPr>
          <w:rFonts w:ascii="Calibri" w:hAnsi="Calibri" w:cs="Calibri"/>
          <w:b/>
          <w:bCs/>
          <w:i/>
          <w:iCs/>
        </w:rPr>
        <w:t xml:space="preserve">Notă: </w:t>
      </w:r>
    </w:p>
    <w:p w14:paraId="02005B01" w14:textId="7A639B27" w:rsidR="00854634" w:rsidRPr="00436D62" w:rsidRDefault="00854634" w:rsidP="00B27693">
      <w:pPr>
        <w:pStyle w:val="ListParagraph"/>
        <w:spacing w:before="120" w:after="0" w:line="264" w:lineRule="auto"/>
        <w:ind w:left="360"/>
        <w:jc w:val="both"/>
        <w:rPr>
          <w:rFonts w:ascii="Calibri" w:hAnsi="Calibri" w:cs="Calibri"/>
        </w:rPr>
      </w:pPr>
      <w:r w:rsidRPr="00436D62">
        <w:rPr>
          <w:rFonts w:ascii="Calibri" w:hAnsi="Calibri" w:cs="Calibri"/>
        </w:rPr>
        <w:t xml:space="preserve">Pentru situațiie aplicabile art. 118 și 118a din Regulamentul UE </w:t>
      </w:r>
      <w:r w:rsidR="006408D3" w:rsidRPr="00436D62">
        <w:rPr>
          <w:rFonts w:ascii="Calibri" w:hAnsi="Calibri" w:cs="Calibri"/>
        </w:rPr>
        <w:t>2021/1060</w:t>
      </w:r>
      <w:r w:rsidRPr="00436D62">
        <w:rPr>
          <w:rFonts w:ascii="Calibri" w:hAnsi="Calibri" w:cs="Calibri"/>
        </w:rPr>
        <w:t>, pentru proiectele pentru care cererea de etapizare a fost transmisă Comisiei Europene, dar Decizia nu a fost emisă la data evaluării proiectelor, pentru toate criteriile de eligibilitate se va avea în vedere aprobarea Autorității de Management, respectiv orice document al AM vizând</w:t>
      </w:r>
      <w:r w:rsidR="00337CD0" w:rsidRPr="00436D62">
        <w:rPr>
          <w:rFonts w:ascii="Calibri" w:hAnsi="Calibri" w:cs="Calibri"/>
        </w:rPr>
        <w:t xml:space="preserve"> etapizarea</w:t>
      </w:r>
      <w:r w:rsidRPr="00436D62">
        <w:rPr>
          <w:rFonts w:ascii="Calibri" w:hAnsi="Calibri" w:cs="Calibri"/>
        </w:rPr>
        <w:t>.</w:t>
      </w:r>
    </w:p>
    <w:p w14:paraId="64CBF65A" w14:textId="77777777" w:rsidR="00854634" w:rsidRPr="00436D62" w:rsidRDefault="00854634" w:rsidP="00B27693">
      <w:pPr>
        <w:pStyle w:val="ListParagraph"/>
        <w:spacing w:before="120" w:after="0" w:line="264" w:lineRule="auto"/>
        <w:ind w:left="360"/>
        <w:jc w:val="both"/>
        <w:rPr>
          <w:rFonts w:ascii="Calibri" w:hAnsi="Calibri" w:cs="Calibri"/>
        </w:rPr>
      </w:pPr>
    </w:p>
    <w:p w14:paraId="62AFD5E1" w14:textId="3A8B70DE" w:rsidR="00854634" w:rsidRPr="00436D62" w:rsidRDefault="00854634" w:rsidP="00B27693">
      <w:pPr>
        <w:pStyle w:val="ListParagraph"/>
        <w:spacing w:before="120" w:after="0" w:line="264" w:lineRule="auto"/>
        <w:ind w:left="360"/>
        <w:jc w:val="both"/>
        <w:rPr>
          <w:rFonts w:ascii="Calibri" w:hAnsi="Calibri" w:cs="Calibri"/>
        </w:rPr>
      </w:pPr>
      <w:r w:rsidRPr="00436D62">
        <w:rPr>
          <w:rFonts w:ascii="Calibri" w:hAnsi="Calibri" w:cs="Calibri"/>
        </w:rPr>
        <w:t xml:space="preserve">În situația în care la data semnării contractului de finanțare nu s-a primit Decizia de aprobare a Comisiei Europene, Contractul de Finanţare se încheie sub condiţie rezolutorie. În acest sens, în contract se vor include clauze prin care autoritatea de management se asigură că acesta poate fi reziliat din iniţiativa autorităţii de management, cu recuperarea finanţării acordate deja, în situaţia în care: </w:t>
      </w:r>
    </w:p>
    <w:p w14:paraId="0EAD1281" w14:textId="7F6B5E03" w:rsidR="00854634" w:rsidRPr="00436D62" w:rsidRDefault="00854634" w:rsidP="00B27693">
      <w:pPr>
        <w:pStyle w:val="ListParagraph"/>
        <w:numPr>
          <w:ilvl w:val="0"/>
          <w:numId w:val="34"/>
        </w:numPr>
        <w:spacing w:before="120" w:after="0" w:line="264" w:lineRule="auto"/>
        <w:jc w:val="both"/>
        <w:rPr>
          <w:rFonts w:ascii="Calibri" w:hAnsi="Calibri" w:cs="Calibri"/>
        </w:rPr>
      </w:pPr>
      <w:r w:rsidRPr="00436D62">
        <w:rPr>
          <w:rFonts w:ascii="Calibri" w:hAnsi="Calibri" w:cs="Calibri"/>
        </w:rPr>
        <w:t xml:space="preserve">proiectul nu obține aprobarea Comisiei Europene; </w:t>
      </w:r>
    </w:p>
    <w:p w14:paraId="7AD20E09" w14:textId="7835DC68" w:rsidR="00854634" w:rsidRPr="00436D62" w:rsidRDefault="00854634" w:rsidP="00E42C78">
      <w:pPr>
        <w:pStyle w:val="ListParagraph"/>
        <w:numPr>
          <w:ilvl w:val="0"/>
          <w:numId w:val="34"/>
        </w:numPr>
        <w:spacing w:after="0" w:line="264" w:lineRule="auto"/>
        <w:jc w:val="both"/>
        <w:rPr>
          <w:rFonts w:ascii="Calibri" w:hAnsi="Calibri" w:cs="Calibri"/>
        </w:rPr>
      </w:pPr>
      <w:r w:rsidRPr="00436D62">
        <w:rPr>
          <w:rFonts w:ascii="Calibri" w:hAnsi="Calibri" w:cs="Calibri"/>
        </w:rPr>
        <w:t>Comisia Europeană solicită modificarea proiectului şi beneficiarul refuză să semneze, la solicitarea autorității de managemen</w:t>
      </w:r>
      <w:r w:rsidR="00401A64" w:rsidRPr="00436D62">
        <w:rPr>
          <w:rFonts w:ascii="Calibri" w:hAnsi="Calibri" w:cs="Calibri"/>
        </w:rPr>
        <w:t>t</w:t>
      </w:r>
      <w:r w:rsidRPr="00436D62">
        <w:rPr>
          <w:rFonts w:ascii="Calibri" w:hAnsi="Calibri" w:cs="Calibri"/>
        </w:rPr>
        <w:t xml:space="preserve"> şi în termenul impus, un act adiţional de modificare a Contractului de Finanţare în vederea operării modificărilor solicitate.</w:t>
      </w:r>
    </w:p>
    <w:p w14:paraId="4E4FEEF9" w14:textId="77777777" w:rsidR="00854634" w:rsidRPr="00436D62" w:rsidRDefault="00854634" w:rsidP="00E42C78">
      <w:pPr>
        <w:pStyle w:val="ListParagraph"/>
        <w:spacing w:after="0" w:line="264" w:lineRule="auto"/>
        <w:ind w:left="1080"/>
        <w:jc w:val="both"/>
        <w:rPr>
          <w:rFonts w:ascii="Calibri" w:hAnsi="Calibri" w:cs="Calibri"/>
        </w:rPr>
      </w:pPr>
    </w:p>
    <w:p w14:paraId="782908E6" w14:textId="4D4876D6" w:rsidR="00C61EF2" w:rsidRPr="00436D62" w:rsidRDefault="00C61EF2" w:rsidP="00E42C78">
      <w:pPr>
        <w:pStyle w:val="Heading3"/>
        <w:spacing w:before="0" w:line="264" w:lineRule="auto"/>
        <w:rPr>
          <w:rFonts w:ascii="Calibri" w:hAnsi="Calibri" w:cs="Calibri"/>
          <w:sz w:val="22"/>
          <w:szCs w:val="22"/>
        </w:rPr>
      </w:pPr>
      <w:bookmarkStart w:id="118" w:name="_Toc152769279"/>
      <w:r w:rsidRPr="00436D62">
        <w:rPr>
          <w:rFonts w:ascii="Calibri" w:hAnsi="Calibri" w:cs="Calibri"/>
          <w:sz w:val="22"/>
          <w:szCs w:val="22"/>
        </w:rPr>
        <w:t>5.2.2 Activități eligibile</w:t>
      </w:r>
      <w:bookmarkStart w:id="119" w:name="_Hlk134543506"/>
      <w:bookmarkEnd w:id="118"/>
      <w:r w:rsidRPr="00436D62">
        <w:rPr>
          <w:rFonts w:ascii="Calibri" w:hAnsi="Calibri" w:cs="Calibri"/>
          <w:sz w:val="22"/>
          <w:szCs w:val="22"/>
        </w:rPr>
        <w:t xml:space="preserve">  </w:t>
      </w:r>
      <w:bookmarkEnd w:id="119"/>
      <w:r w:rsidRPr="00436D62">
        <w:rPr>
          <w:rFonts w:ascii="Calibri" w:hAnsi="Calibri" w:cs="Calibri"/>
          <w:sz w:val="22"/>
          <w:szCs w:val="22"/>
        </w:rPr>
        <w:tab/>
      </w:r>
    </w:p>
    <w:p w14:paraId="287BB0CB" w14:textId="30FBC945" w:rsidR="00C61EF2" w:rsidRPr="00436D62" w:rsidRDefault="00C61EF2" w:rsidP="00B27693">
      <w:pPr>
        <w:autoSpaceDE w:val="0"/>
        <w:autoSpaceDN w:val="0"/>
        <w:adjustRightInd w:val="0"/>
        <w:spacing w:before="120" w:after="0" w:line="264" w:lineRule="auto"/>
        <w:jc w:val="both"/>
        <w:rPr>
          <w:rFonts w:ascii="Calibri" w:hAnsi="Calibri" w:cs="Calibri"/>
        </w:rPr>
      </w:pPr>
      <w:r w:rsidRPr="00436D62">
        <w:rPr>
          <w:rFonts w:ascii="Calibri" w:hAnsi="Calibri" w:cs="Calibri"/>
        </w:rPr>
        <w:t>Pentru acțiunile sprijinite prin pre</w:t>
      </w:r>
      <w:r w:rsidR="009424C5" w:rsidRPr="00436D62">
        <w:rPr>
          <w:rFonts w:ascii="Calibri" w:hAnsi="Calibri" w:cs="Calibri"/>
        </w:rPr>
        <w:t>zen</w:t>
      </w:r>
      <w:r w:rsidRPr="00436D62">
        <w:rPr>
          <w:rFonts w:ascii="Calibri" w:hAnsi="Calibri" w:cs="Calibri"/>
        </w:rPr>
        <w:t xml:space="preserve">tul ghid mai sus menționate se pot finanța următoarele activități eligibile:  </w:t>
      </w:r>
    </w:p>
    <w:p w14:paraId="32566EE2" w14:textId="7290FED6" w:rsidR="00BF3A4F" w:rsidRPr="00693D12" w:rsidRDefault="00BF3A4F"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A1</w:t>
      </w:r>
    </w:p>
    <w:p w14:paraId="0D531E85" w14:textId="6BA48CC4" w:rsidR="007B1CE4" w:rsidRPr="00436D62" w:rsidRDefault="001E7651" w:rsidP="00B27693">
      <w:pPr>
        <w:pStyle w:val="ListParagraph"/>
        <w:numPr>
          <w:ilvl w:val="0"/>
          <w:numId w:val="60"/>
        </w:numPr>
        <w:autoSpaceDE w:val="0"/>
        <w:autoSpaceDN w:val="0"/>
        <w:adjustRightInd w:val="0"/>
        <w:spacing w:before="120" w:after="0" w:line="264" w:lineRule="auto"/>
        <w:jc w:val="both"/>
        <w:rPr>
          <w:rFonts w:ascii="Calibri" w:hAnsi="Calibri" w:cs="Calibri"/>
          <w:b/>
          <w:bCs/>
        </w:rPr>
      </w:pPr>
      <w:r w:rsidRPr="00436D62">
        <w:rPr>
          <w:rFonts w:ascii="Calibri" w:hAnsi="Calibri" w:cs="Calibri"/>
        </w:rPr>
        <w:t>Continuarea i</w:t>
      </w:r>
      <w:r w:rsidR="007B1CE4" w:rsidRPr="00436D62">
        <w:rPr>
          <w:rFonts w:ascii="Calibri" w:hAnsi="Calibri" w:cs="Calibri"/>
        </w:rPr>
        <w:t>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1C739CD0" w14:textId="4423177F" w:rsidR="003606DC" w:rsidRPr="00693D12" w:rsidRDefault="003606DC"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A2</w:t>
      </w:r>
    </w:p>
    <w:p w14:paraId="4E2F78B3" w14:textId="7E21FF47" w:rsidR="007246BA" w:rsidRPr="00436D62" w:rsidRDefault="007B1CE4" w:rsidP="00B27693">
      <w:pPr>
        <w:pStyle w:val="ListParagraph"/>
        <w:numPr>
          <w:ilvl w:val="0"/>
          <w:numId w:val="60"/>
        </w:numPr>
        <w:autoSpaceDE w:val="0"/>
        <w:autoSpaceDN w:val="0"/>
        <w:adjustRightInd w:val="0"/>
        <w:spacing w:before="120" w:after="0" w:line="264" w:lineRule="auto"/>
        <w:jc w:val="both"/>
        <w:rPr>
          <w:rFonts w:ascii="Calibri" w:hAnsi="Calibri" w:cs="Calibri"/>
        </w:rPr>
      </w:pPr>
      <w:r w:rsidRPr="00436D62">
        <w:rPr>
          <w:rFonts w:ascii="Calibri" w:hAnsi="Calibri" w:cs="Calibri"/>
        </w:rPr>
        <w:t>Pregătirea proiectelor de investiții de apă și apă uzată</w:t>
      </w:r>
      <w:r w:rsidR="00BF2B94" w:rsidRPr="00436D62">
        <w:rPr>
          <w:rFonts w:ascii="Calibri" w:hAnsi="Calibri" w:cs="Calibri"/>
        </w:rPr>
        <w:t xml:space="preserve"> prin e</w:t>
      </w:r>
      <w:r w:rsidR="007246BA" w:rsidRPr="00436D62">
        <w:rPr>
          <w:rFonts w:ascii="Calibri" w:hAnsi="Calibri" w:cs="Calibri"/>
        </w:rPr>
        <w:t>laborare</w:t>
      </w:r>
      <w:r w:rsidR="00BF2B94" w:rsidRPr="00436D62">
        <w:rPr>
          <w:rFonts w:ascii="Calibri" w:hAnsi="Calibri" w:cs="Calibri"/>
        </w:rPr>
        <w:t>a</w:t>
      </w:r>
      <w:r w:rsidR="007246BA" w:rsidRPr="00436D62">
        <w:rPr>
          <w:rFonts w:ascii="Calibri" w:hAnsi="Calibri" w:cs="Calibri"/>
        </w:rPr>
        <w:t xml:space="preserve"> aplicație</w:t>
      </w:r>
      <w:r w:rsidR="00BF2B94" w:rsidRPr="00436D62">
        <w:rPr>
          <w:rFonts w:ascii="Calibri" w:hAnsi="Calibri" w:cs="Calibri"/>
        </w:rPr>
        <w:t>i</w:t>
      </w:r>
      <w:r w:rsidR="007246BA" w:rsidRPr="00436D62">
        <w:rPr>
          <w:rFonts w:ascii="Calibri" w:hAnsi="Calibri" w:cs="Calibri"/>
        </w:rPr>
        <w:t xml:space="preserve"> de finanțare, inclusiv documente suport (Studiu de Fezabilitate, Analiza Cost-Beneficiu, Analiza Instituțională, Evaluarea Impactului asupra Mediului etc</w:t>
      </w:r>
      <w:r w:rsidR="00136D11" w:rsidRPr="00436D62">
        <w:rPr>
          <w:rFonts w:ascii="Calibri" w:hAnsi="Calibri" w:cs="Calibri"/>
        </w:rPr>
        <w:t>.</w:t>
      </w:r>
      <w:r w:rsidR="007246BA" w:rsidRPr="00436D62">
        <w:rPr>
          <w:rFonts w:ascii="Calibri" w:hAnsi="Calibri" w:cs="Calibri"/>
        </w:rPr>
        <w:t xml:space="preserve">); </w:t>
      </w:r>
      <w:r w:rsidR="00BF2B94" w:rsidRPr="00436D62">
        <w:rPr>
          <w:rFonts w:ascii="Calibri" w:hAnsi="Calibri" w:cs="Calibri"/>
        </w:rPr>
        <w:t>e</w:t>
      </w:r>
      <w:r w:rsidR="007246BA" w:rsidRPr="00436D62">
        <w:rPr>
          <w:rFonts w:ascii="Calibri" w:hAnsi="Calibri" w:cs="Calibri"/>
        </w:rPr>
        <w:t>laborare</w:t>
      </w:r>
      <w:r w:rsidR="00BF2B94" w:rsidRPr="00436D62">
        <w:rPr>
          <w:rFonts w:ascii="Calibri" w:hAnsi="Calibri" w:cs="Calibri"/>
        </w:rPr>
        <w:t>a</w:t>
      </w:r>
      <w:r w:rsidR="007246BA" w:rsidRPr="00436D62">
        <w:rPr>
          <w:rFonts w:ascii="Calibri" w:hAnsi="Calibri" w:cs="Calibri"/>
        </w:rPr>
        <w:t xml:space="preserve"> documentație</w:t>
      </w:r>
      <w:r w:rsidR="00BF2B94" w:rsidRPr="00436D62">
        <w:rPr>
          <w:rFonts w:ascii="Calibri" w:hAnsi="Calibri" w:cs="Calibri"/>
        </w:rPr>
        <w:t>i</w:t>
      </w:r>
      <w:r w:rsidR="007246BA" w:rsidRPr="00436D62">
        <w:rPr>
          <w:rFonts w:ascii="Calibri" w:hAnsi="Calibri" w:cs="Calibri"/>
        </w:rPr>
        <w:t>/documentații</w:t>
      </w:r>
      <w:r w:rsidR="00BF2B94" w:rsidRPr="00436D62">
        <w:rPr>
          <w:rFonts w:ascii="Calibri" w:hAnsi="Calibri" w:cs="Calibri"/>
        </w:rPr>
        <w:t>lor</w:t>
      </w:r>
      <w:r w:rsidR="007246BA" w:rsidRPr="00436D62">
        <w:rPr>
          <w:rFonts w:ascii="Calibri" w:hAnsi="Calibri" w:cs="Calibri"/>
        </w:rPr>
        <w:t xml:space="preserve"> de atribuire pentru contractele de servicii, lucrări și furnizare</w:t>
      </w:r>
      <w:r w:rsidR="001E7651" w:rsidRPr="00436D62">
        <w:rPr>
          <w:rFonts w:ascii="Calibri" w:hAnsi="Calibri" w:cs="Calibri"/>
        </w:rPr>
        <w:t xml:space="preserve"> etc.</w:t>
      </w:r>
      <w:r w:rsidR="007246BA" w:rsidRPr="00436D62">
        <w:rPr>
          <w:rFonts w:ascii="Calibri" w:hAnsi="Calibri" w:cs="Calibri"/>
        </w:rPr>
        <w:t>;</w:t>
      </w:r>
    </w:p>
    <w:p w14:paraId="74D9A003" w14:textId="618F692A" w:rsidR="003606DC" w:rsidRPr="00693D12" w:rsidRDefault="003606DC"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B1</w:t>
      </w:r>
    </w:p>
    <w:p w14:paraId="03378AE0" w14:textId="69D5C892" w:rsidR="007B1CE4" w:rsidRPr="00436D62" w:rsidRDefault="00C14706" w:rsidP="00B27693">
      <w:pPr>
        <w:pStyle w:val="ListParagraph"/>
        <w:numPr>
          <w:ilvl w:val="0"/>
          <w:numId w:val="59"/>
        </w:numPr>
        <w:autoSpaceDE w:val="0"/>
        <w:autoSpaceDN w:val="0"/>
        <w:adjustRightInd w:val="0"/>
        <w:spacing w:before="120" w:after="0" w:line="264" w:lineRule="auto"/>
        <w:ind w:left="360"/>
        <w:jc w:val="both"/>
        <w:rPr>
          <w:rFonts w:ascii="Calibri" w:hAnsi="Calibri" w:cs="Calibri"/>
          <w:b/>
          <w:bCs/>
        </w:rPr>
      </w:pPr>
      <w:r w:rsidRPr="00436D62">
        <w:rPr>
          <w:rFonts w:ascii="Calibri" w:hAnsi="Calibri" w:cs="Calibri"/>
        </w:rPr>
        <w:t>Dezvoltarea colectării separate a deșeurilor reciclabile, a biodeșeurilor și textile (echipamente de colectare, stații de transfer), fiind exceptată de la finanțare infrastructura suport pentru colectare separată finanțată prin PNRR (respectiv centre de colectare prin aport voluntar, insule ecologice digitalizate, centre integrate de colectare prin aport voluntar)</w:t>
      </w:r>
    </w:p>
    <w:p w14:paraId="5F9A25BF" w14:textId="77777777" w:rsidR="00AB2019" w:rsidRPr="00436D62" w:rsidRDefault="00AB2019" w:rsidP="00B27693">
      <w:pPr>
        <w:pStyle w:val="ListParagraph"/>
        <w:autoSpaceDE w:val="0"/>
        <w:autoSpaceDN w:val="0"/>
        <w:adjustRightInd w:val="0"/>
        <w:spacing w:before="120" w:after="0" w:line="264" w:lineRule="auto"/>
        <w:ind w:left="450"/>
        <w:jc w:val="both"/>
        <w:rPr>
          <w:rFonts w:ascii="Calibri" w:hAnsi="Calibri" w:cs="Calibri"/>
        </w:rPr>
      </w:pPr>
    </w:p>
    <w:p w14:paraId="2E11DB17" w14:textId="05643CEE" w:rsidR="00AB2019" w:rsidRPr="008B7B62" w:rsidRDefault="00A773BB" w:rsidP="00B27693">
      <w:pPr>
        <w:pStyle w:val="ListParagraph"/>
        <w:autoSpaceDE w:val="0"/>
        <w:autoSpaceDN w:val="0"/>
        <w:adjustRightInd w:val="0"/>
        <w:spacing w:before="120" w:after="0" w:line="264" w:lineRule="auto"/>
        <w:ind w:left="450"/>
        <w:jc w:val="both"/>
        <w:rPr>
          <w:rFonts w:ascii="Calibri" w:hAnsi="Calibri" w:cs="Calibri"/>
          <w:b/>
          <w:bCs/>
          <w:i/>
          <w:iCs/>
        </w:rPr>
      </w:pPr>
      <w:r w:rsidRPr="008B7B62">
        <w:rPr>
          <w:rFonts w:ascii="Calibri" w:hAnsi="Calibri" w:cs="Calibri"/>
          <w:i/>
          <w:iCs/>
        </w:rPr>
        <w:t>Î</w:t>
      </w:r>
      <w:r w:rsidR="00AB2019" w:rsidRPr="008B7B62">
        <w:rPr>
          <w:rFonts w:ascii="Calibri" w:hAnsi="Calibri" w:cs="Calibri"/>
          <w:i/>
          <w:iCs/>
        </w:rPr>
        <w:t>n cazul punctelor/platformelor de colectare care prevăd și colectarea deșeurilor reziduale, cheltuielile aferente elementelor de infrastructură vor fi considerate eligibile proporțional cu ponderea fracțiilor de deșeuri eligibile conform prezentului ghid (ex. dac</w:t>
      </w:r>
      <w:r w:rsidR="002B6F31" w:rsidRPr="008B7B62">
        <w:rPr>
          <w:rFonts w:ascii="Calibri" w:hAnsi="Calibri" w:cs="Calibri"/>
          <w:i/>
          <w:iCs/>
        </w:rPr>
        <w:t>ă</w:t>
      </w:r>
      <w:r w:rsidR="00AB2019" w:rsidRPr="008B7B62">
        <w:rPr>
          <w:rFonts w:ascii="Calibri" w:hAnsi="Calibri" w:cs="Calibri"/>
          <w:i/>
          <w:iCs/>
        </w:rPr>
        <w:t xml:space="preserve"> punctul/platforma de colectare are prevăzute 4 fracții, din care 3 fracții sunt eligibile, elementele de infrastructură ale unui/unei punct/platformă de colectare vor fi eligibile în procent de 75%). </w:t>
      </w:r>
    </w:p>
    <w:p w14:paraId="6EAAEB4D" w14:textId="77777777" w:rsidR="00AB2019" w:rsidRPr="00436D62" w:rsidRDefault="00AB2019" w:rsidP="00B27693">
      <w:pPr>
        <w:pStyle w:val="ListParagraph"/>
        <w:autoSpaceDE w:val="0"/>
        <w:autoSpaceDN w:val="0"/>
        <w:adjustRightInd w:val="0"/>
        <w:spacing w:before="120" w:after="0" w:line="264" w:lineRule="auto"/>
        <w:ind w:left="360"/>
        <w:jc w:val="both"/>
        <w:rPr>
          <w:rFonts w:ascii="Calibri" w:hAnsi="Calibri" w:cs="Calibri"/>
          <w:b/>
          <w:bCs/>
        </w:rPr>
      </w:pPr>
    </w:p>
    <w:p w14:paraId="15A1184D" w14:textId="29CA31A3" w:rsidR="007B1CE4" w:rsidRPr="00436D62" w:rsidRDefault="00C14706" w:rsidP="00B27693">
      <w:pPr>
        <w:pStyle w:val="ListParagraph"/>
        <w:numPr>
          <w:ilvl w:val="0"/>
          <w:numId w:val="59"/>
        </w:numPr>
        <w:autoSpaceDE w:val="0"/>
        <w:autoSpaceDN w:val="0"/>
        <w:adjustRightInd w:val="0"/>
        <w:spacing w:before="120" w:after="0" w:line="264" w:lineRule="auto"/>
        <w:ind w:left="360"/>
        <w:jc w:val="both"/>
        <w:rPr>
          <w:rFonts w:ascii="Calibri" w:hAnsi="Calibri" w:cs="Calibri"/>
          <w:b/>
          <w:bCs/>
        </w:rPr>
      </w:pPr>
      <w:r w:rsidRPr="00436D62">
        <w:rPr>
          <w:rFonts w:ascii="Calibri" w:hAnsi="Calibri" w:cs="Calibri"/>
        </w:rPr>
        <w:t>Extinderea/dezvoltarea capacităților de reciclare a deșeurilor prin stații de sortare, compostare și instalații de digestie anaerobă</w:t>
      </w:r>
    </w:p>
    <w:p w14:paraId="7A07E185" w14:textId="63C265BB" w:rsidR="00985BBD" w:rsidRPr="00436D62" w:rsidRDefault="00C14706" w:rsidP="00B27693">
      <w:pPr>
        <w:pStyle w:val="ListParagraph"/>
        <w:numPr>
          <w:ilvl w:val="0"/>
          <w:numId w:val="59"/>
        </w:numPr>
        <w:autoSpaceDE w:val="0"/>
        <w:autoSpaceDN w:val="0"/>
        <w:adjustRightInd w:val="0"/>
        <w:spacing w:before="120" w:after="0" w:line="264" w:lineRule="auto"/>
        <w:ind w:left="360"/>
        <w:jc w:val="both"/>
        <w:rPr>
          <w:rFonts w:ascii="Calibri" w:hAnsi="Calibri" w:cs="Calibri"/>
          <w:b/>
          <w:bCs/>
        </w:rPr>
      </w:pPr>
      <w:r w:rsidRPr="00436D62">
        <w:rPr>
          <w:rFonts w:ascii="Calibri" w:hAnsi="Calibri" w:cs="Calibri"/>
        </w:rPr>
        <w:t>Instalații integrate de tratare a deșeurilor care asigură tratarea deșeurilor colectate separat și a deșeurilor reziduale</w:t>
      </w:r>
    </w:p>
    <w:p w14:paraId="59D1EBE4" w14:textId="7CC7C9C6" w:rsidR="0047437A" w:rsidRPr="008B7B62" w:rsidRDefault="00FD2118" w:rsidP="00B12F7A">
      <w:pPr>
        <w:autoSpaceDE w:val="0"/>
        <w:autoSpaceDN w:val="0"/>
        <w:adjustRightInd w:val="0"/>
        <w:spacing w:before="120" w:after="0" w:line="264" w:lineRule="auto"/>
        <w:ind w:left="630" w:hanging="270"/>
        <w:jc w:val="both"/>
        <w:rPr>
          <w:rFonts w:ascii="Calibri" w:hAnsi="Calibri" w:cs="Calibri"/>
          <w:i/>
          <w:iCs/>
        </w:rPr>
      </w:pPr>
      <w:r w:rsidRPr="008B7B62">
        <w:rPr>
          <w:rFonts w:ascii="Calibri" w:hAnsi="Calibri" w:cs="Calibri"/>
          <w:i/>
          <w:iCs/>
        </w:rPr>
        <w:t>Acestea</w:t>
      </w:r>
      <w:r w:rsidR="0047437A" w:rsidRPr="008B7B62">
        <w:rPr>
          <w:rFonts w:ascii="Calibri" w:hAnsi="Calibri" w:cs="Calibri"/>
          <w:i/>
          <w:iCs/>
        </w:rPr>
        <w:t xml:space="preserve"> trebuie să îndeplinească următoarele condi</w:t>
      </w:r>
      <w:r w:rsidR="008A5DEA" w:rsidRPr="008B7B62">
        <w:rPr>
          <w:rFonts w:ascii="Calibri" w:hAnsi="Calibri" w:cs="Calibri"/>
          <w:i/>
          <w:iCs/>
        </w:rPr>
        <w:t>ț</w:t>
      </w:r>
      <w:r w:rsidR="0047437A" w:rsidRPr="008B7B62">
        <w:rPr>
          <w:rFonts w:ascii="Calibri" w:hAnsi="Calibri" w:cs="Calibri"/>
          <w:i/>
          <w:iCs/>
        </w:rPr>
        <w:t>ii minime de eligibilitate:</w:t>
      </w:r>
    </w:p>
    <w:p w14:paraId="65535E6C" w14:textId="42251573" w:rsidR="0047437A" w:rsidRPr="008B7B62" w:rsidRDefault="0047437A" w:rsidP="00B12F7A">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 xml:space="preserve">Trebuie </w:t>
      </w:r>
      <w:r w:rsidR="008A5DEA" w:rsidRPr="008B7B62">
        <w:rPr>
          <w:rFonts w:ascii="Calibri" w:hAnsi="Calibri" w:cs="Calibri"/>
          <w:i/>
          <w:iCs/>
        </w:rPr>
        <w:t>să</w:t>
      </w:r>
      <w:r w:rsidRPr="008B7B62">
        <w:rPr>
          <w:rFonts w:ascii="Calibri" w:hAnsi="Calibri" w:cs="Calibri"/>
          <w:i/>
          <w:iCs/>
        </w:rPr>
        <w:t xml:space="preserve"> fie </w:t>
      </w:r>
      <w:r w:rsidR="008A5DEA" w:rsidRPr="008B7B62">
        <w:rPr>
          <w:rFonts w:ascii="Calibri" w:hAnsi="Calibri" w:cs="Calibri"/>
          <w:i/>
          <w:iCs/>
        </w:rPr>
        <w:t>î</w:t>
      </w:r>
      <w:r w:rsidRPr="008B7B62">
        <w:rPr>
          <w:rFonts w:ascii="Calibri" w:hAnsi="Calibri" w:cs="Calibri"/>
          <w:i/>
          <w:iCs/>
        </w:rPr>
        <w:t>n conformitate cu prevederile planului jude</w:t>
      </w:r>
      <w:r w:rsidR="008A5DEA" w:rsidRPr="008B7B62">
        <w:rPr>
          <w:rFonts w:ascii="Calibri" w:hAnsi="Calibri" w:cs="Calibri"/>
          <w:i/>
          <w:iCs/>
        </w:rPr>
        <w:t>ț</w:t>
      </w:r>
      <w:r w:rsidRPr="008B7B62">
        <w:rPr>
          <w:rFonts w:ascii="Calibri" w:hAnsi="Calibri" w:cs="Calibri"/>
          <w:i/>
          <w:iCs/>
        </w:rPr>
        <w:t>ean de gestionare a de</w:t>
      </w:r>
      <w:r w:rsidR="008A5DEA" w:rsidRPr="008B7B62">
        <w:rPr>
          <w:rFonts w:ascii="Calibri" w:hAnsi="Calibri" w:cs="Calibri"/>
          <w:i/>
          <w:iCs/>
        </w:rPr>
        <w:t>ș</w:t>
      </w:r>
      <w:r w:rsidRPr="008B7B62">
        <w:rPr>
          <w:rFonts w:ascii="Calibri" w:hAnsi="Calibri" w:cs="Calibri"/>
          <w:i/>
          <w:iCs/>
        </w:rPr>
        <w:t>eurilor</w:t>
      </w:r>
    </w:p>
    <w:p w14:paraId="4A5A31D8" w14:textId="662C3D44" w:rsidR="0047437A" w:rsidRPr="008B7B62" w:rsidRDefault="0047437A" w:rsidP="00B12F7A">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Trebuie s</w:t>
      </w:r>
      <w:r w:rsidR="008A5DEA" w:rsidRPr="008B7B62">
        <w:rPr>
          <w:rFonts w:ascii="Calibri" w:hAnsi="Calibri" w:cs="Calibri"/>
          <w:i/>
          <w:iCs/>
        </w:rPr>
        <w:t>ă</w:t>
      </w:r>
      <w:r w:rsidRPr="008B7B62">
        <w:rPr>
          <w:rFonts w:ascii="Calibri" w:hAnsi="Calibri" w:cs="Calibri"/>
          <w:i/>
          <w:iCs/>
        </w:rPr>
        <w:t xml:space="preserve"> asigure tratarea at</w:t>
      </w:r>
      <w:r w:rsidR="008A5DEA" w:rsidRPr="008B7B62">
        <w:rPr>
          <w:rFonts w:ascii="Calibri" w:hAnsi="Calibri" w:cs="Calibri"/>
          <w:i/>
          <w:iCs/>
        </w:rPr>
        <w:t>â</w:t>
      </w:r>
      <w:r w:rsidRPr="008B7B62">
        <w:rPr>
          <w:rFonts w:ascii="Calibri" w:hAnsi="Calibri" w:cs="Calibri"/>
          <w:i/>
          <w:iCs/>
        </w:rPr>
        <w:t>t a fluxurile de de</w:t>
      </w:r>
      <w:r w:rsidR="008A5DEA" w:rsidRPr="008B7B62">
        <w:rPr>
          <w:rFonts w:ascii="Calibri" w:hAnsi="Calibri" w:cs="Calibri"/>
          <w:i/>
          <w:iCs/>
        </w:rPr>
        <w:t>ș</w:t>
      </w:r>
      <w:r w:rsidRPr="008B7B62">
        <w:rPr>
          <w:rFonts w:ascii="Calibri" w:hAnsi="Calibri" w:cs="Calibri"/>
          <w:i/>
          <w:iCs/>
        </w:rPr>
        <w:t>euri colectate separat, c</w:t>
      </w:r>
      <w:r w:rsidR="008A5DEA" w:rsidRPr="008B7B62">
        <w:rPr>
          <w:rFonts w:ascii="Calibri" w:hAnsi="Calibri" w:cs="Calibri"/>
          <w:i/>
          <w:iCs/>
        </w:rPr>
        <w:t>â</w:t>
      </w:r>
      <w:r w:rsidRPr="008B7B62">
        <w:rPr>
          <w:rFonts w:ascii="Calibri" w:hAnsi="Calibri" w:cs="Calibri"/>
          <w:i/>
          <w:iCs/>
        </w:rPr>
        <w:t xml:space="preserve">t </w:t>
      </w:r>
      <w:r w:rsidR="008A5DEA" w:rsidRPr="008B7B62">
        <w:rPr>
          <w:rFonts w:ascii="Calibri" w:hAnsi="Calibri" w:cs="Calibri"/>
          <w:i/>
          <w:iCs/>
        </w:rPr>
        <w:t>ș</w:t>
      </w:r>
      <w:r w:rsidRPr="008B7B62">
        <w:rPr>
          <w:rFonts w:ascii="Calibri" w:hAnsi="Calibri" w:cs="Calibri"/>
          <w:i/>
          <w:iCs/>
        </w:rPr>
        <w:t>i de</w:t>
      </w:r>
      <w:r w:rsidR="008A5DEA" w:rsidRPr="008B7B62">
        <w:rPr>
          <w:rFonts w:ascii="Calibri" w:hAnsi="Calibri" w:cs="Calibri"/>
          <w:i/>
          <w:iCs/>
        </w:rPr>
        <w:t>ș</w:t>
      </w:r>
      <w:r w:rsidRPr="008B7B62">
        <w:rPr>
          <w:rFonts w:ascii="Calibri" w:hAnsi="Calibri" w:cs="Calibri"/>
          <w:i/>
          <w:iCs/>
        </w:rPr>
        <w:t>eurile reziduale prin reciclarea unei cantita</w:t>
      </w:r>
      <w:r w:rsidR="008A5DEA" w:rsidRPr="008B7B62">
        <w:rPr>
          <w:rFonts w:ascii="Calibri" w:hAnsi="Calibri" w:cs="Calibri"/>
          <w:i/>
          <w:iCs/>
        </w:rPr>
        <w:t>ț</w:t>
      </w:r>
      <w:r w:rsidRPr="008B7B62">
        <w:rPr>
          <w:rFonts w:ascii="Calibri" w:hAnsi="Calibri" w:cs="Calibri"/>
          <w:i/>
          <w:iCs/>
        </w:rPr>
        <w:t>i maxime de de</w:t>
      </w:r>
      <w:r w:rsidR="008A5DEA" w:rsidRPr="008B7B62">
        <w:rPr>
          <w:rFonts w:ascii="Calibri" w:hAnsi="Calibri" w:cs="Calibri"/>
          <w:i/>
          <w:iCs/>
        </w:rPr>
        <w:t>ș</w:t>
      </w:r>
      <w:r w:rsidRPr="008B7B62">
        <w:rPr>
          <w:rFonts w:ascii="Calibri" w:hAnsi="Calibri" w:cs="Calibri"/>
          <w:i/>
          <w:iCs/>
        </w:rPr>
        <w:t>euri at</w:t>
      </w:r>
      <w:r w:rsidR="008A5DEA" w:rsidRPr="008B7B62">
        <w:rPr>
          <w:rFonts w:ascii="Calibri" w:hAnsi="Calibri" w:cs="Calibri"/>
          <w:i/>
          <w:iCs/>
        </w:rPr>
        <w:t>â</w:t>
      </w:r>
      <w:r w:rsidRPr="008B7B62">
        <w:rPr>
          <w:rFonts w:ascii="Calibri" w:hAnsi="Calibri" w:cs="Calibri"/>
          <w:i/>
          <w:iCs/>
        </w:rPr>
        <w:t>t prin tratarea mecanic</w:t>
      </w:r>
      <w:r w:rsidR="008A5DEA" w:rsidRPr="008B7B62">
        <w:rPr>
          <w:rFonts w:ascii="Calibri" w:hAnsi="Calibri" w:cs="Calibri"/>
          <w:i/>
          <w:iCs/>
        </w:rPr>
        <w:t>ă</w:t>
      </w:r>
      <w:r w:rsidRPr="008B7B62">
        <w:rPr>
          <w:rFonts w:ascii="Calibri" w:hAnsi="Calibri" w:cs="Calibri"/>
          <w:i/>
          <w:iCs/>
        </w:rPr>
        <w:t>, c</w:t>
      </w:r>
      <w:r w:rsidR="008A5DEA" w:rsidRPr="008B7B62">
        <w:rPr>
          <w:rFonts w:ascii="Calibri" w:hAnsi="Calibri" w:cs="Calibri"/>
          <w:i/>
          <w:iCs/>
        </w:rPr>
        <w:t>â</w:t>
      </w:r>
      <w:r w:rsidRPr="008B7B62">
        <w:rPr>
          <w:rFonts w:ascii="Calibri" w:hAnsi="Calibri" w:cs="Calibri"/>
          <w:i/>
          <w:iCs/>
        </w:rPr>
        <w:t xml:space="preserve">t </w:t>
      </w:r>
      <w:r w:rsidR="008A5DEA" w:rsidRPr="008B7B62">
        <w:rPr>
          <w:rFonts w:ascii="Calibri" w:hAnsi="Calibri" w:cs="Calibri"/>
          <w:i/>
          <w:iCs/>
        </w:rPr>
        <w:t>ș</w:t>
      </w:r>
      <w:r w:rsidRPr="008B7B62">
        <w:rPr>
          <w:rFonts w:ascii="Calibri" w:hAnsi="Calibri" w:cs="Calibri"/>
          <w:i/>
          <w:iCs/>
        </w:rPr>
        <w:t>i prin tratarea biologic</w:t>
      </w:r>
      <w:r w:rsidR="008A5DEA" w:rsidRPr="008B7B62">
        <w:rPr>
          <w:rFonts w:ascii="Calibri" w:hAnsi="Calibri" w:cs="Calibri"/>
          <w:i/>
          <w:iCs/>
        </w:rPr>
        <w:t>ă</w:t>
      </w:r>
    </w:p>
    <w:p w14:paraId="013718CB" w14:textId="415C609A" w:rsidR="0047437A" w:rsidRPr="008B7B62" w:rsidRDefault="0047437A" w:rsidP="00B12F7A">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Trebuie s</w:t>
      </w:r>
      <w:r w:rsidR="008A5DEA" w:rsidRPr="008B7B62">
        <w:rPr>
          <w:rFonts w:ascii="Calibri" w:hAnsi="Calibri" w:cs="Calibri"/>
          <w:i/>
          <w:iCs/>
        </w:rPr>
        <w:t>ă</w:t>
      </w:r>
      <w:r w:rsidRPr="008B7B62">
        <w:rPr>
          <w:rFonts w:ascii="Calibri" w:hAnsi="Calibri" w:cs="Calibri"/>
          <w:i/>
          <w:iCs/>
        </w:rPr>
        <w:t xml:space="preserve"> asigure flexibilitate pentru tratarea de cantit</w:t>
      </w:r>
      <w:r w:rsidR="008A5DEA" w:rsidRPr="008B7B62">
        <w:rPr>
          <w:rFonts w:ascii="Calibri" w:hAnsi="Calibri" w:cs="Calibri"/>
          <w:i/>
          <w:iCs/>
        </w:rPr>
        <w:t>ăț</w:t>
      </w:r>
      <w:r w:rsidRPr="008B7B62">
        <w:rPr>
          <w:rFonts w:ascii="Calibri" w:hAnsi="Calibri" w:cs="Calibri"/>
          <w:i/>
          <w:iCs/>
        </w:rPr>
        <w:t>i variabile de de</w:t>
      </w:r>
      <w:r w:rsidR="008A5DEA" w:rsidRPr="008B7B62">
        <w:rPr>
          <w:rFonts w:ascii="Calibri" w:hAnsi="Calibri" w:cs="Calibri"/>
          <w:i/>
          <w:iCs/>
        </w:rPr>
        <w:t>ș</w:t>
      </w:r>
      <w:r w:rsidRPr="008B7B62">
        <w:rPr>
          <w:rFonts w:ascii="Calibri" w:hAnsi="Calibri" w:cs="Calibri"/>
          <w:i/>
          <w:iCs/>
        </w:rPr>
        <w:t xml:space="preserve">euri colectate separat </w:t>
      </w:r>
      <w:r w:rsidR="008A5DEA" w:rsidRPr="008B7B62">
        <w:rPr>
          <w:rFonts w:ascii="Calibri" w:hAnsi="Calibri" w:cs="Calibri"/>
          <w:i/>
          <w:iCs/>
        </w:rPr>
        <w:t>ș</w:t>
      </w:r>
      <w:r w:rsidRPr="008B7B62">
        <w:rPr>
          <w:rFonts w:ascii="Calibri" w:hAnsi="Calibri" w:cs="Calibri"/>
          <w:i/>
          <w:iCs/>
        </w:rPr>
        <w:t>i de</w:t>
      </w:r>
      <w:r w:rsidR="008A5DEA" w:rsidRPr="008B7B62">
        <w:rPr>
          <w:rFonts w:ascii="Calibri" w:hAnsi="Calibri" w:cs="Calibri"/>
          <w:i/>
          <w:iCs/>
        </w:rPr>
        <w:t>ș</w:t>
      </w:r>
      <w:r w:rsidRPr="008B7B62">
        <w:rPr>
          <w:rFonts w:ascii="Calibri" w:hAnsi="Calibri" w:cs="Calibri"/>
          <w:i/>
          <w:iCs/>
        </w:rPr>
        <w:t>euri reziduale, cu cantit</w:t>
      </w:r>
      <w:r w:rsidR="008A5DEA" w:rsidRPr="008B7B62">
        <w:rPr>
          <w:rFonts w:ascii="Calibri" w:hAnsi="Calibri" w:cs="Calibri"/>
          <w:i/>
          <w:iCs/>
        </w:rPr>
        <w:t>ăț</w:t>
      </w:r>
      <w:r w:rsidRPr="008B7B62">
        <w:rPr>
          <w:rFonts w:ascii="Calibri" w:hAnsi="Calibri" w:cs="Calibri"/>
          <w:i/>
          <w:iCs/>
        </w:rPr>
        <w:t>ile de de</w:t>
      </w:r>
      <w:r w:rsidR="008A5DEA" w:rsidRPr="008B7B62">
        <w:rPr>
          <w:rFonts w:ascii="Calibri" w:hAnsi="Calibri" w:cs="Calibri"/>
          <w:i/>
          <w:iCs/>
        </w:rPr>
        <w:t>ș</w:t>
      </w:r>
      <w:r w:rsidRPr="008B7B62">
        <w:rPr>
          <w:rFonts w:ascii="Calibri" w:hAnsi="Calibri" w:cs="Calibri"/>
          <w:i/>
          <w:iCs/>
        </w:rPr>
        <w:t>euri colectare separat (de</w:t>
      </w:r>
      <w:r w:rsidR="008A5DEA" w:rsidRPr="008B7B62">
        <w:rPr>
          <w:rFonts w:ascii="Calibri" w:hAnsi="Calibri" w:cs="Calibri"/>
          <w:i/>
          <w:iCs/>
        </w:rPr>
        <w:t>ș</w:t>
      </w:r>
      <w:r w:rsidRPr="008B7B62">
        <w:rPr>
          <w:rFonts w:ascii="Calibri" w:hAnsi="Calibri" w:cs="Calibri"/>
          <w:i/>
          <w:iCs/>
        </w:rPr>
        <w:t>euri reciclabile, biode</w:t>
      </w:r>
      <w:r w:rsidR="008A5DEA" w:rsidRPr="008B7B62">
        <w:rPr>
          <w:rFonts w:ascii="Calibri" w:hAnsi="Calibri" w:cs="Calibri"/>
          <w:i/>
          <w:iCs/>
        </w:rPr>
        <w:t>ș</w:t>
      </w:r>
      <w:r w:rsidRPr="008B7B62">
        <w:rPr>
          <w:rFonts w:ascii="Calibri" w:hAnsi="Calibri" w:cs="Calibri"/>
          <w:i/>
          <w:iCs/>
        </w:rPr>
        <w:t xml:space="preserve">euri </w:t>
      </w:r>
      <w:r w:rsidR="008A5DEA" w:rsidRPr="008B7B62">
        <w:rPr>
          <w:rFonts w:ascii="Calibri" w:hAnsi="Calibri" w:cs="Calibri"/>
          <w:i/>
          <w:iCs/>
        </w:rPr>
        <w:t>ș</w:t>
      </w:r>
      <w:r w:rsidRPr="008B7B62">
        <w:rPr>
          <w:rFonts w:ascii="Calibri" w:hAnsi="Calibri" w:cs="Calibri"/>
          <w:i/>
          <w:iCs/>
        </w:rPr>
        <w:t>i posibil de</w:t>
      </w:r>
      <w:r w:rsidR="008A5DEA" w:rsidRPr="008B7B62">
        <w:rPr>
          <w:rFonts w:ascii="Calibri" w:hAnsi="Calibri" w:cs="Calibri"/>
          <w:i/>
          <w:iCs/>
        </w:rPr>
        <w:t>ș</w:t>
      </w:r>
      <w:r w:rsidRPr="008B7B62">
        <w:rPr>
          <w:rFonts w:ascii="Calibri" w:hAnsi="Calibri" w:cs="Calibri"/>
          <w:i/>
          <w:iCs/>
        </w:rPr>
        <w:t xml:space="preserve">euri voluminoase </w:t>
      </w:r>
      <w:r w:rsidR="008A5DEA" w:rsidRPr="008B7B62">
        <w:rPr>
          <w:rFonts w:ascii="Calibri" w:hAnsi="Calibri" w:cs="Calibri"/>
          <w:i/>
          <w:iCs/>
        </w:rPr>
        <w:t>ș</w:t>
      </w:r>
      <w:r w:rsidRPr="008B7B62">
        <w:rPr>
          <w:rFonts w:ascii="Calibri" w:hAnsi="Calibri" w:cs="Calibri"/>
          <w:i/>
          <w:iCs/>
        </w:rPr>
        <w:t>i/sau de</w:t>
      </w:r>
      <w:r w:rsidR="008A5DEA" w:rsidRPr="008B7B62">
        <w:rPr>
          <w:rFonts w:ascii="Calibri" w:hAnsi="Calibri" w:cs="Calibri"/>
          <w:i/>
          <w:iCs/>
        </w:rPr>
        <w:t>ș</w:t>
      </w:r>
      <w:r w:rsidRPr="008B7B62">
        <w:rPr>
          <w:rFonts w:ascii="Calibri" w:hAnsi="Calibri" w:cs="Calibri"/>
          <w:i/>
          <w:iCs/>
        </w:rPr>
        <w:t>euri textile) cresc</w:t>
      </w:r>
      <w:r w:rsidR="008A5DEA" w:rsidRPr="008B7B62">
        <w:rPr>
          <w:rFonts w:ascii="Calibri" w:hAnsi="Calibri" w:cs="Calibri"/>
          <w:i/>
          <w:iCs/>
        </w:rPr>
        <w:t>â</w:t>
      </w:r>
      <w:r w:rsidRPr="008B7B62">
        <w:rPr>
          <w:rFonts w:ascii="Calibri" w:hAnsi="Calibri" w:cs="Calibri"/>
          <w:i/>
          <w:iCs/>
        </w:rPr>
        <w:t xml:space="preserve">nd </w:t>
      </w:r>
      <w:r w:rsidR="008A5DEA" w:rsidRPr="008B7B62">
        <w:rPr>
          <w:rFonts w:ascii="Calibri" w:hAnsi="Calibri" w:cs="Calibri"/>
          <w:i/>
          <w:iCs/>
        </w:rPr>
        <w:t>î</w:t>
      </w:r>
      <w:r w:rsidRPr="008B7B62">
        <w:rPr>
          <w:rFonts w:ascii="Calibri" w:hAnsi="Calibri" w:cs="Calibri"/>
          <w:i/>
          <w:iCs/>
        </w:rPr>
        <w:t xml:space="preserve">n timp </w:t>
      </w:r>
      <w:r w:rsidR="008A5DEA" w:rsidRPr="008B7B62">
        <w:rPr>
          <w:rFonts w:ascii="Calibri" w:hAnsi="Calibri" w:cs="Calibri"/>
          <w:i/>
          <w:iCs/>
        </w:rPr>
        <w:t>î</w:t>
      </w:r>
      <w:r w:rsidRPr="008B7B62">
        <w:rPr>
          <w:rFonts w:ascii="Calibri" w:hAnsi="Calibri" w:cs="Calibri"/>
          <w:i/>
          <w:iCs/>
        </w:rPr>
        <w:t xml:space="preserve">n corelare cu </w:t>
      </w:r>
      <w:r w:rsidR="008A5DEA" w:rsidRPr="008B7B62">
        <w:rPr>
          <w:rFonts w:ascii="Calibri" w:hAnsi="Calibri" w:cs="Calibri"/>
          <w:i/>
          <w:iCs/>
        </w:rPr>
        <w:t>ț</w:t>
      </w:r>
      <w:r w:rsidRPr="008B7B62">
        <w:rPr>
          <w:rFonts w:ascii="Calibri" w:hAnsi="Calibri" w:cs="Calibri"/>
          <w:i/>
          <w:iCs/>
        </w:rPr>
        <w:t xml:space="preserve">intele de reciclare, </w:t>
      </w:r>
      <w:r w:rsidR="008A5DEA" w:rsidRPr="008B7B62">
        <w:rPr>
          <w:rFonts w:ascii="Calibri" w:hAnsi="Calibri" w:cs="Calibri"/>
          <w:i/>
          <w:iCs/>
        </w:rPr>
        <w:t>ș</w:t>
      </w:r>
      <w:r w:rsidRPr="008B7B62">
        <w:rPr>
          <w:rFonts w:ascii="Calibri" w:hAnsi="Calibri" w:cs="Calibri"/>
          <w:i/>
          <w:iCs/>
        </w:rPr>
        <w:t>i cu cantit</w:t>
      </w:r>
      <w:r w:rsidR="008A5DEA" w:rsidRPr="008B7B62">
        <w:rPr>
          <w:rFonts w:ascii="Calibri" w:hAnsi="Calibri" w:cs="Calibri"/>
          <w:i/>
          <w:iCs/>
        </w:rPr>
        <w:t>ăț</w:t>
      </w:r>
      <w:r w:rsidRPr="008B7B62">
        <w:rPr>
          <w:rFonts w:ascii="Calibri" w:hAnsi="Calibri" w:cs="Calibri"/>
          <w:i/>
          <w:iCs/>
        </w:rPr>
        <w:t>ile de de</w:t>
      </w:r>
      <w:r w:rsidR="008A5DEA" w:rsidRPr="008B7B62">
        <w:rPr>
          <w:rFonts w:ascii="Calibri" w:hAnsi="Calibri" w:cs="Calibri"/>
          <w:i/>
          <w:iCs/>
        </w:rPr>
        <w:t>ș</w:t>
      </w:r>
      <w:r w:rsidRPr="008B7B62">
        <w:rPr>
          <w:rFonts w:ascii="Calibri" w:hAnsi="Calibri" w:cs="Calibri"/>
          <w:i/>
          <w:iCs/>
        </w:rPr>
        <w:t>euri re</w:t>
      </w:r>
      <w:r w:rsidR="008A5DEA" w:rsidRPr="008B7B62">
        <w:rPr>
          <w:rFonts w:ascii="Calibri" w:hAnsi="Calibri" w:cs="Calibri"/>
          <w:i/>
          <w:iCs/>
        </w:rPr>
        <w:t>z</w:t>
      </w:r>
      <w:r w:rsidRPr="008B7B62">
        <w:rPr>
          <w:rFonts w:ascii="Calibri" w:hAnsi="Calibri" w:cs="Calibri"/>
          <w:i/>
          <w:iCs/>
        </w:rPr>
        <w:t>iduale sc</w:t>
      </w:r>
      <w:r w:rsidR="008A5DEA" w:rsidRPr="008B7B62">
        <w:rPr>
          <w:rFonts w:ascii="Calibri" w:hAnsi="Calibri" w:cs="Calibri"/>
          <w:i/>
          <w:iCs/>
        </w:rPr>
        <w:t>ă</w:t>
      </w:r>
      <w:r w:rsidRPr="008B7B62">
        <w:rPr>
          <w:rFonts w:ascii="Calibri" w:hAnsi="Calibri" w:cs="Calibri"/>
          <w:i/>
          <w:iCs/>
        </w:rPr>
        <w:t>z</w:t>
      </w:r>
      <w:r w:rsidR="008A5DEA" w:rsidRPr="008B7B62">
        <w:rPr>
          <w:rFonts w:ascii="Calibri" w:hAnsi="Calibri" w:cs="Calibri"/>
          <w:i/>
          <w:iCs/>
        </w:rPr>
        <w:t>â</w:t>
      </w:r>
      <w:r w:rsidRPr="008B7B62">
        <w:rPr>
          <w:rFonts w:ascii="Calibri" w:hAnsi="Calibri" w:cs="Calibri"/>
          <w:i/>
          <w:iCs/>
        </w:rPr>
        <w:t>nd corespunz</w:t>
      </w:r>
      <w:r w:rsidR="008A5DEA" w:rsidRPr="008B7B62">
        <w:rPr>
          <w:rFonts w:ascii="Calibri" w:hAnsi="Calibri" w:cs="Calibri"/>
          <w:i/>
          <w:iCs/>
        </w:rPr>
        <w:t>ă</w:t>
      </w:r>
      <w:r w:rsidRPr="008B7B62">
        <w:rPr>
          <w:rFonts w:ascii="Calibri" w:hAnsi="Calibri" w:cs="Calibri"/>
          <w:i/>
          <w:iCs/>
        </w:rPr>
        <w:t>tor</w:t>
      </w:r>
    </w:p>
    <w:p w14:paraId="39BED7BF" w14:textId="105500C3" w:rsidR="0047437A" w:rsidRPr="008B7B62" w:rsidRDefault="0047437A" w:rsidP="00B12F7A">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Capacitatea instala</w:t>
      </w:r>
      <w:r w:rsidR="008A5DEA" w:rsidRPr="008B7B62">
        <w:rPr>
          <w:rFonts w:ascii="Calibri" w:hAnsi="Calibri" w:cs="Calibri"/>
          <w:i/>
          <w:iCs/>
        </w:rPr>
        <w:t>ț</w:t>
      </w:r>
      <w:r w:rsidRPr="008B7B62">
        <w:rPr>
          <w:rFonts w:ascii="Calibri" w:hAnsi="Calibri" w:cs="Calibri"/>
          <w:i/>
          <w:iCs/>
        </w:rPr>
        <w:t>iei trebuie s</w:t>
      </w:r>
      <w:r w:rsidR="008A5DEA" w:rsidRPr="008B7B62">
        <w:rPr>
          <w:rFonts w:ascii="Calibri" w:hAnsi="Calibri" w:cs="Calibri"/>
          <w:i/>
          <w:iCs/>
        </w:rPr>
        <w:t>ă</w:t>
      </w:r>
      <w:r w:rsidRPr="008B7B62">
        <w:rPr>
          <w:rFonts w:ascii="Calibri" w:hAnsi="Calibri" w:cs="Calibri"/>
          <w:i/>
          <w:iCs/>
        </w:rPr>
        <w:t xml:space="preserve"> fie calculata pe baza fluxurilor de de</w:t>
      </w:r>
      <w:r w:rsidR="008A5DEA" w:rsidRPr="008B7B62">
        <w:rPr>
          <w:rFonts w:ascii="Calibri" w:hAnsi="Calibri" w:cs="Calibri"/>
          <w:i/>
          <w:iCs/>
        </w:rPr>
        <w:t>ș</w:t>
      </w:r>
      <w:r w:rsidRPr="008B7B62">
        <w:rPr>
          <w:rFonts w:ascii="Calibri" w:hAnsi="Calibri" w:cs="Calibri"/>
          <w:i/>
          <w:iCs/>
        </w:rPr>
        <w:t xml:space="preserve">euri planificate, care iau </w:t>
      </w:r>
      <w:r w:rsidR="008A5DEA" w:rsidRPr="008B7B62">
        <w:rPr>
          <w:rFonts w:ascii="Calibri" w:hAnsi="Calibri" w:cs="Calibri"/>
          <w:i/>
          <w:iCs/>
        </w:rPr>
        <w:t>î</w:t>
      </w:r>
      <w:r w:rsidRPr="008B7B62">
        <w:rPr>
          <w:rFonts w:ascii="Calibri" w:hAnsi="Calibri" w:cs="Calibri"/>
          <w:i/>
          <w:iCs/>
        </w:rPr>
        <w:t>n considerare m</w:t>
      </w:r>
      <w:r w:rsidR="008A5DEA" w:rsidRPr="008B7B62">
        <w:rPr>
          <w:rFonts w:ascii="Calibri" w:hAnsi="Calibri" w:cs="Calibri"/>
          <w:i/>
          <w:iCs/>
        </w:rPr>
        <w:t>ă</w:t>
      </w:r>
      <w:r w:rsidRPr="008B7B62">
        <w:rPr>
          <w:rFonts w:ascii="Calibri" w:hAnsi="Calibri" w:cs="Calibri"/>
          <w:i/>
          <w:iCs/>
        </w:rPr>
        <w:t>surile de prevenire, toate obiectivele de preg</w:t>
      </w:r>
      <w:r w:rsidR="008A5DEA" w:rsidRPr="008B7B62">
        <w:rPr>
          <w:rFonts w:ascii="Calibri" w:hAnsi="Calibri" w:cs="Calibri"/>
          <w:i/>
          <w:iCs/>
        </w:rPr>
        <w:t>ă</w:t>
      </w:r>
      <w:r w:rsidRPr="008B7B62">
        <w:rPr>
          <w:rFonts w:ascii="Calibri" w:hAnsi="Calibri" w:cs="Calibri"/>
          <w:i/>
          <w:iCs/>
        </w:rPr>
        <w:t xml:space="preserve">tire pentru reutilizare </w:t>
      </w:r>
      <w:r w:rsidR="008A5DEA" w:rsidRPr="008B7B62">
        <w:rPr>
          <w:rFonts w:ascii="Calibri" w:hAnsi="Calibri" w:cs="Calibri"/>
          <w:i/>
          <w:iCs/>
        </w:rPr>
        <w:t>ș</w:t>
      </w:r>
      <w:r w:rsidRPr="008B7B62">
        <w:rPr>
          <w:rFonts w:ascii="Calibri" w:hAnsi="Calibri" w:cs="Calibri"/>
          <w:i/>
          <w:iCs/>
        </w:rPr>
        <w:t>i reciclare, capacit</w:t>
      </w:r>
      <w:r w:rsidR="008A5DEA" w:rsidRPr="008B7B62">
        <w:rPr>
          <w:rFonts w:ascii="Calibri" w:hAnsi="Calibri" w:cs="Calibri"/>
          <w:i/>
          <w:iCs/>
        </w:rPr>
        <w:t>ăț</w:t>
      </w:r>
      <w:r w:rsidRPr="008B7B62">
        <w:rPr>
          <w:rFonts w:ascii="Calibri" w:hAnsi="Calibri" w:cs="Calibri"/>
          <w:i/>
          <w:iCs/>
        </w:rPr>
        <w:t>ile reale ale instala</w:t>
      </w:r>
      <w:r w:rsidR="008A5DEA" w:rsidRPr="008B7B62">
        <w:rPr>
          <w:rFonts w:ascii="Calibri" w:hAnsi="Calibri" w:cs="Calibri"/>
          <w:i/>
          <w:iCs/>
        </w:rPr>
        <w:t>ț</w:t>
      </w:r>
      <w:r w:rsidRPr="008B7B62">
        <w:rPr>
          <w:rFonts w:ascii="Calibri" w:hAnsi="Calibri" w:cs="Calibri"/>
          <w:i/>
          <w:iCs/>
        </w:rPr>
        <w:t>iilor de tratare existente</w:t>
      </w:r>
    </w:p>
    <w:p w14:paraId="69679679" w14:textId="327FD1F2" w:rsidR="0047437A" w:rsidRPr="008B7B62" w:rsidRDefault="00F54E8C" w:rsidP="00B12F7A">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 xml:space="preserve">În vederea încurajării colectării separate la sursă, pentru instalațiile integrate care asigură tratarea deșeurilor reciclabile colectate separat și a deșeurilor reziduale,cheltuielile eligibile se stabilesc în baza unui procent (pro-rata). Acest procent se estimează ex-ante pentru fiecare proiect, pe întregul ciclu de viață al instalației și se va verifica după implementarea proiectului. Pro-rata pentru instalațiile integrate de tratare va fi calculată ca raportul dintre cantitatea medie de deșeuri colectate separat (deșeuri reciclabile, deșeuri biologice și deșeuri potențial voluminoase și/sau textile) care trebuie acceptată și cantitatea totală medie de deșeuri tratate în facilitate. </w:t>
      </w:r>
      <w:r w:rsidR="0047437A" w:rsidRPr="008B7B62">
        <w:rPr>
          <w:rFonts w:ascii="Calibri" w:hAnsi="Calibri" w:cs="Calibri"/>
          <w:i/>
          <w:iCs/>
        </w:rPr>
        <w:t>Cantit</w:t>
      </w:r>
      <w:r w:rsidR="008A5DEA" w:rsidRPr="008B7B62">
        <w:rPr>
          <w:rFonts w:ascii="Calibri" w:hAnsi="Calibri" w:cs="Calibri"/>
          <w:i/>
          <w:iCs/>
        </w:rPr>
        <w:t>ăț</w:t>
      </w:r>
      <w:r w:rsidR="0047437A" w:rsidRPr="008B7B62">
        <w:rPr>
          <w:rFonts w:ascii="Calibri" w:hAnsi="Calibri" w:cs="Calibri"/>
          <w:i/>
          <w:iCs/>
        </w:rPr>
        <w:t>ile medii se calculeaz</w:t>
      </w:r>
      <w:r w:rsidR="008A5DEA" w:rsidRPr="008B7B62">
        <w:rPr>
          <w:rFonts w:ascii="Calibri" w:hAnsi="Calibri" w:cs="Calibri"/>
          <w:i/>
          <w:iCs/>
        </w:rPr>
        <w:t>ă</w:t>
      </w:r>
      <w:r w:rsidR="0047437A" w:rsidRPr="008B7B62">
        <w:rPr>
          <w:rFonts w:ascii="Calibri" w:hAnsi="Calibri" w:cs="Calibri"/>
          <w:i/>
          <w:iCs/>
        </w:rPr>
        <w:t xml:space="preserve"> ca medie pentru 25 ani, primul an fiind primul an de operare a instala</w:t>
      </w:r>
      <w:r w:rsidR="008A5DEA" w:rsidRPr="008B7B62">
        <w:rPr>
          <w:rFonts w:ascii="Calibri" w:hAnsi="Calibri" w:cs="Calibri"/>
          <w:i/>
          <w:iCs/>
        </w:rPr>
        <w:t>ț</w:t>
      </w:r>
      <w:r w:rsidR="0047437A" w:rsidRPr="008B7B62">
        <w:rPr>
          <w:rFonts w:ascii="Calibri" w:hAnsi="Calibri" w:cs="Calibri"/>
          <w:i/>
          <w:iCs/>
        </w:rPr>
        <w:t xml:space="preserve">iei, </w:t>
      </w:r>
      <w:r w:rsidR="008A5DEA" w:rsidRPr="008B7B62">
        <w:rPr>
          <w:rFonts w:ascii="Calibri" w:hAnsi="Calibri" w:cs="Calibri"/>
          <w:i/>
          <w:iCs/>
        </w:rPr>
        <w:t>î</w:t>
      </w:r>
      <w:r w:rsidR="0047437A" w:rsidRPr="008B7B62">
        <w:rPr>
          <w:rFonts w:ascii="Calibri" w:hAnsi="Calibri" w:cs="Calibri"/>
          <w:i/>
          <w:iCs/>
        </w:rPr>
        <w:t>n conformitate cu analiza cererii inclus</w:t>
      </w:r>
      <w:r w:rsidR="008A5DEA" w:rsidRPr="008B7B62">
        <w:rPr>
          <w:rFonts w:ascii="Calibri" w:hAnsi="Calibri" w:cs="Calibri"/>
          <w:i/>
          <w:iCs/>
        </w:rPr>
        <w:t>ă</w:t>
      </w:r>
      <w:r w:rsidR="0047437A" w:rsidRPr="008B7B62">
        <w:rPr>
          <w:rFonts w:ascii="Calibri" w:hAnsi="Calibri" w:cs="Calibri"/>
          <w:i/>
          <w:iCs/>
        </w:rPr>
        <w:t xml:space="preserve"> </w:t>
      </w:r>
      <w:r w:rsidR="008A5DEA" w:rsidRPr="008B7B62">
        <w:rPr>
          <w:rFonts w:ascii="Calibri" w:hAnsi="Calibri" w:cs="Calibri"/>
          <w:i/>
          <w:iCs/>
        </w:rPr>
        <w:t>î</w:t>
      </w:r>
      <w:r w:rsidR="0047437A" w:rsidRPr="008B7B62">
        <w:rPr>
          <w:rFonts w:ascii="Calibri" w:hAnsi="Calibri" w:cs="Calibri"/>
          <w:i/>
          <w:iCs/>
        </w:rPr>
        <w:t>n studiul de fezabilitate al proiectului (care include si estim</w:t>
      </w:r>
      <w:r w:rsidR="008A5DEA" w:rsidRPr="008B7B62">
        <w:rPr>
          <w:rFonts w:ascii="Calibri" w:hAnsi="Calibri" w:cs="Calibri"/>
          <w:i/>
          <w:iCs/>
        </w:rPr>
        <w:t>ă</w:t>
      </w:r>
      <w:r w:rsidR="0047437A" w:rsidRPr="008B7B62">
        <w:rPr>
          <w:rFonts w:ascii="Calibri" w:hAnsi="Calibri" w:cs="Calibri"/>
          <w:i/>
          <w:iCs/>
        </w:rPr>
        <w:t>rile pentru ratele de capturare ale fiec</w:t>
      </w:r>
      <w:r w:rsidR="008A5DEA" w:rsidRPr="008B7B62">
        <w:rPr>
          <w:rFonts w:ascii="Calibri" w:hAnsi="Calibri" w:cs="Calibri"/>
          <w:i/>
          <w:iCs/>
        </w:rPr>
        <w:t>ă</w:t>
      </w:r>
      <w:r w:rsidR="0047437A" w:rsidRPr="008B7B62">
        <w:rPr>
          <w:rFonts w:ascii="Calibri" w:hAnsi="Calibri" w:cs="Calibri"/>
          <w:i/>
          <w:iCs/>
        </w:rPr>
        <w:t>rui flux de de</w:t>
      </w:r>
      <w:r w:rsidR="008A5DEA" w:rsidRPr="008B7B62">
        <w:rPr>
          <w:rFonts w:ascii="Calibri" w:hAnsi="Calibri" w:cs="Calibri"/>
          <w:i/>
          <w:iCs/>
        </w:rPr>
        <w:t>ș</w:t>
      </w:r>
      <w:r w:rsidR="0047437A" w:rsidRPr="008B7B62">
        <w:rPr>
          <w:rFonts w:ascii="Calibri" w:hAnsi="Calibri" w:cs="Calibri"/>
          <w:i/>
          <w:iCs/>
        </w:rPr>
        <w:t>euri colectat separat)</w:t>
      </w:r>
    </w:p>
    <w:p w14:paraId="22E8CB3A" w14:textId="77777777" w:rsidR="00F54E8C" w:rsidRPr="008B7B62" w:rsidRDefault="00F54E8C" w:rsidP="00F54E8C">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Pentru a fi eligibile spre finanțare, instalațiile integrate de tratare a deșeurilor care asigură tratarea deșeurilor colectate separat și a deșeurilor reziduale trebuie să respecte condițiile detaliate în Anexa 10.a și solicitantul să prezinte un plan de colectare separată a deșeurilor al cărui conținut minim e prezentat în Anexa 10.b.</w:t>
      </w:r>
    </w:p>
    <w:p w14:paraId="57C93CF2" w14:textId="77777777" w:rsidR="00F54E8C" w:rsidRPr="008B7B62" w:rsidRDefault="00F54E8C" w:rsidP="00693D12">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Planul de colectare separată a deșeurilor va fi aprobat de ADI și va fi depus de solicitant conform secțiunii 7.6 (la momentul semnării contractului de finanțare, sau, cel mai târziu în termen de 1 an de zile de la semnarea contractului de finanțare).</w:t>
      </w:r>
    </w:p>
    <w:p w14:paraId="5E33F7B0" w14:textId="77777777" w:rsidR="00F54E8C" w:rsidRPr="008B7B62" w:rsidRDefault="00F54E8C" w:rsidP="00693D12">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 xml:space="preserve">Prevederile planului de colectare separată a deșeurilor vor fi reflectate în mod corespunzător în Regulamentul de salubritate la nivel județean și în contractele de delegare a colectării separate și transportului. </w:t>
      </w:r>
    </w:p>
    <w:p w14:paraId="1062C753" w14:textId="0AB20ABC" w:rsidR="00F54E8C" w:rsidRPr="008B7B62" w:rsidRDefault="00F54E8C" w:rsidP="00F54E8C">
      <w:pPr>
        <w:pStyle w:val="ListParagraph"/>
        <w:numPr>
          <w:ilvl w:val="2"/>
          <w:numId w:val="59"/>
        </w:numPr>
        <w:autoSpaceDE w:val="0"/>
        <w:autoSpaceDN w:val="0"/>
        <w:adjustRightInd w:val="0"/>
        <w:spacing w:before="120" w:after="0" w:line="264" w:lineRule="auto"/>
        <w:ind w:left="810"/>
        <w:jc w:val="both"/>
        <w:rPr>
          <w:rFonts w:ascii="Calibri" w:hAnsi="Calibri" w:cs="Calibri"/>
          <w:i/>
          <w:iCs/>
        </w:rPr>
      </w:pPr>
      <w:r w:rsidRPr="008B7B62">
        <w:rPr>
          <w:rFonts w:ascii="Calibri" w:hAnsi="Calibri" w:cs="Calibri"/>
          <w:i/>
          <w:iCs/>
        </w:rPr>
        <w:t xml:space="preserve">Planul de colectare separată va fi actualizat după maximum un an de la începerea operării instalației și ulterior ori de câte ori apar modificări semnificative determinate de modificări legale și/sau </w:t>
      </w:r>
      <w:r w:rsidRPr="008B7B62">
        <w:rPr>
          <w:rFonts w:ascii="Calibri" w:hAnsi="Calibri" w:cs="Calibri"/>
          <w:i/>
          <w:iCs/>
        </w:rPr>
        <w:lastRenderedPageBreak/>
        <w:t>modificări ale sistemului de colectare separată. Primul plan actualizat, adoptat de ADI, urmează să fie trimis AM.</w:t>
      </w:r>
    </w:p>
    <w:p w14:paraId="6BC8AE60" w14:textId="0CD37014" w:rsidR="004E2D23" w:rsidRPr="00436D62" w:rsidRDefault="004E2D23" w:rsidP="00B27693">
      <w:pPr>
        <w:pStyle w:val="ListParagraph"/>
        <w:numPr>
          <w:ilvl w:val="0"/>
          <w:numId w:val="59"/>
        </w:numPr>
        <w:autoSpaceDE w:val="0"/>
        <w:autoSpaceDN w:val="0"/>
        <w:adjustRightInd w:val="0"/>
        <w:spacing w:before="120" w:after="0" w:line="264" w:lineRule="auto"/>
        <w:ind w:left="360"/>
        <w:jc w:val="both"/>
        <w:rPr>
          <w:rFonts w:ascii="Calibri" w:hAnsi="Calibri" w:cs="Calibri"/>
          <w:b/>
          <w:bCs/>
        </w:rPr>
      </w:pPr>
      <w:r w:rsidRPr="00436D62">
        <w:rPr>
          <w:rFonts w:ascii="Calibri" w:hAnsi="Calibri" w:cs="Calibri"/>
        </w:rPr>
        <w:t>Instalații de tratare mecano-biologică</w:t>
      </w:r>
    </w:p>
    <w:p w14:paraId="049821CA" w14:textId="56DC9777" w:rsidR="007B1CE4" w:rsidRPr="00693D12" w:rsidRDefault="004E2D23"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 xml:space="preserve"> </w:t>
      </w:r>
      <w:r w:rsidR="007B1CE4" w:rsidRPr="00693D12">
        <w:rPr>
          <w:rFonts w:ascii="Calibri" w:hAnsi="Calibri" w:cs="Calibri"/>
          <w:b/>
          <w:bCs/>
          <w:color w:val="0070C0"/>
        </w:rPr>
        <w:t>B2</w:t>
      </w:r>
    </w:p>
    <w:p w14:paraId="62338841" w14:textId="77777777" w:rsidR="00997238" w:rsidRPr="00436D62" w:rsidRDefault="00C14706" w:rsidP="00B27693">
      <w:pPr>
        <w:pStyle w:val="ListParagraph"/>
        <w:numPr>
          <w:ilvl w:val="0"/>
          <w:numId w:val="82"/>
        </w:numPr>
        <w:autoSpaceDE w:val="0"/>
        <w:autoSpaceDN w:val="0"/>
        <w:adjustRightInd w:val="0"/>
        <w:spacing w:before="120" w:after="0" w:line="264" w:lineRule="auto"/>
        <w:jc w:val="both"/>
        <w:rPr>
          <w:rFonts w:ascii="Calibri" w:hAnsi="Calibri" w:cs="Calibri"/>
          <w:b/>
          <w:bCs/>
        </w:rPr>
      </w:pPr>
      <w:r w:rsidRPr="00436D62">
        <w:rPr>
          <w:rFonts w:ascii="Calibri" w:hAnsi="Calibri" w:cs="Calibri"/>
        </w:rPr>
        <w:t>Consolidarea capacității instituționale a MMAP (inclusiv în parteneriat cu alți actori din sector) pentru continuarea implementării măsurilor de guvernanță prevăzute în PNGD</w:t>
      </w:r>
      <w:r w:rsidR="00997238" w:rsidRPr="00436D62">
        <w:rPr>
          <w:rFonts w:ascii="Calibri" w:hAnsi="Calibri" w:cs="Calibri"/>
        </w:rPr>
        <w:t xml:space="preserve"> prin măsuri precum:</w:t>
      </w:r>
    </w:p>
    <w:p w14:paraId="2B64A3B7" w14:textId="77777777" w:rsidR="00997238"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Dezvoltarea de studii, metodologii, evaluări, rapoarte, manuale de bună practică pentru a asigura o aplicare uniformă și eficientă a măsurilor de prevenire și de gestionare a deșeurilor incluse în PNGD</w:t>
      </w:r>
    </w:p>
    <w:p w14:paraId="7A5AE333" w14:textId="77777777" w:rsidR="00356735"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Sprijin pentru îmbunătățirea și implementarea cadrului legal existent în domeniul gestionării deșeurilor</w:t>
      </w:r>
    </w:p>
    <w:p w14:paraId="4EE9736E" w14:textId="443D2FAD" w:rsidR="00997238"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Îmbunătățirea calității datelor privind generarea și gestionarea deșeurilor (îmbunătățirea sistemelor de raportare a datelor, analiza deșeurilor municipale, monitorizarea implementării sistemelor integrate de gestionare a deșeurilor)</w:t>
      </w:r>
    </w:p>
    <w:p w14:paraId="6CFE1588" w14:textId="77777777" w:rsidR="00997238"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Monitorizarea implementării Planului Național de Gestionare a Deșeurilor (PNGD), a Programului Național de Prevenire a Generării Deșeurilor (PNPGD) și a planurilor județene de gestionare a deșeurilor și de prevenire a generării deșeurilor</w:t>
      </w:r>
    </w:p>
    <w:p w14:paraId="6A8CE2B0" w14:textId="77777777" w:rsidR="00997238"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Îmbunătățirea cunoștințelor tehnice, financiare și instituționale pentru a pune în aplicare mai bine prevederile PNGD și ale legislației din domeniul gestionării deșeurilor</w:t>
      </w:r>
    </w:p>
    <w:p w14:paraId="39E16383" w14:textId="60AAADF4" w:rsidR="00997238"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Campanii de conștientizare la nivel național/local privind prevenirea, colectarea separată și recuperarea deșeurilor</w:t>
      </w:r>
    </w:p>
    <w:p w14:paraId="16B36FCF" w14:textId="77777777" w:rsidR="00997238" w:rsidRPr="00436D62" w:rsidRDefault="00997238" w:rsidP="00B27693">
      <w:pPr>
        <w:pStyle w:val="ListParagraph"/>
        <w:numPr>
          <w:ilvl w:val="0"/>
          <w:numId w:val="69"/>
        </w:numPr>
        <w:tabs>
          <w:tab w:val="left" w:pos="1260"/>
        </w:tabs>
        <w:autoSpaceDE w:val="0"/>
        <w:autoSpaceDN w:val="0"/>
        <w:adjustRightInd w:val="0"/>
        <w:spacing w:before="120" w:after="0" w:line="264" w:lineRule="auto"/>
        <w:jc w:val="both"/>
        <w:rPr>
          <w:rFonts w:ascii="Calibri" w:eastAsia="Times New Roman" w:hAnsi="Calibri" w:cs="Calibri"/>
          <w:iCs/>
        </w:rPr>
      </w:pPr>
      <w:r w:rsidRPr="00436D62">
        <w:rPr>
          <w:rFonts w:ascii="Calibri" w:eastAsia="Times New Roman" w:hAnsi="Calibri" w:cs="Calibri"/>
          <w:iCs/>
        </w:rPr>
        <w:t>Reactualizarea Planului Național de Gestionare a Deșeurilor (PNGD) și a Programului Național de Prevenire a Generării Deșeurilor (PNPGD) în vederea asigurării premiselor pentru îndeplinirea condiției favorizante din sectorul deșeuri pentru următoarea perioadă de programare a fondurilor europene</w:t>
      </w:r>
    </w:p>
    <w:p w14:paraId="29A6470A" w14:textId="2074C2AB" w:rsidR="00C14706" w:rsidRPr="00693D12" w:rsidRDefault="00C14706"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B3</w:t>
      </w:r>
    </w:p>
    <w:p w14:paraId="5F6C3924" w14:textId="12440489" w:rsidR="005D393A" w:rsidRPr="00436D62" w:rsidRDefault="007B1CE4" w:rsidP="00B27693">
      <w:pPr>
        <w:pStyle w:val="ListParagraph"/>
        <w:numPr>
          <w:ilvl w:val="0"/>
          <w:numId w:val="59"/>
        </w:numPr>
        <w:autoSpaceDE w:val="0"/>
        <w:autoSpaceDN w:val="0"/>
        <w:adjustRightInd w:val="0"/>
        <w:spacing w:before="120" w:after="0" w:line="264" w:lineRule="auto"/>
        <w:jc w:val="both"/>
        <w:rPr>
          <w:rFonts w:ascii="Calibri" w:hAnsi="Calibri" w:cs="Calibri"/>
        </w:rPr>
      </w:pPr>
      <w:r w:rsidRPr="00436D62">
        <w:rPr>
          <w:rFonts w:ascii="Calibri" w:hAnsi="Calibri" w:cs="Calibri"/>
        </w:rPr>
        <w:t xml:space="preserve">Sprijin pentru pregătirea portofoliului de proiecte aferent perioadei 2021-2027 </w:t>
      </w:r>
      <w:r w:rsidR="002655E7" w:rsidRPr="00436D62">
        <w:rPr>
          <w:rFonts w:ascii="Calibri" w:hAnsi="Calibri" w:cs="Calibri"/>
        </w:rPr>
        <w:t>pentru e</w:t>
      </w:r>
      <w:r w:rsidR="007246BA" w:rsidRPr="00436D62">
        <w:rPr>
          <w:rFonts w:ascii="Calibri" w:hAnsi="Calibri" w:cs="Calibri"/>
        </w:rPr>
        <w:t>laborare</w:t>
      </w:r>
      <w:r w:rsidR="002655E7" w:rsidRPr="00436D62">
        <w:rPr>
          <w:rFonts w:ascii="Calibri" w:hAnsi="Calibri" w:cs="Calibri"/>
        </w:rPr>
        <w:t>a</w:t>
      </w:r>
      <w:r w:rsidR="007246BA" w:rsidRPr="00436D62">
        <w:rPr>
          <w:rFonts w:ascii="Calibri" w:hAnsi="Calibri" w:cs="Calibri"/>
        </w:rPr>
        <w:t xml:space="preserve"> aplicație</w:t>
      </w:r>
      <w:r w:rsidR="002655E7" w:rsidRPr="00436D62">
        <w:rPr>
          <w:rFonts w:ascii="Calibri" w:hAnsi="Calibri" w:cs="Calibri"/>
        </w:rPr>
        <w:t>i</w:t>
      </w:r>
      <w:r w:rsidR="007246BA" w:rsidRPr="00436D62">
        <w:rPr>
          <w:rFonts w:ascii="Calibri" w:hAnsi="Calibri" w:cs="Calibri"/>
        </w:rPr>
        <w:t xml:space="preserve"> de finanțare, inclusiv </w:t>
      </w:r>
      <w:r w:rsidR="002655E7" w:rsidRPr="00436D62">
        <w:rPr>
          <w:rFonts w:ascii="Calibri" w:hAnsi="Calibri" w:cs="Calibri"/>
        </w:rPr>
        <w:t xml:space="preserve">a </w:t>
      </w:r>
      <w:r w:rsidR="007246BA" w:rsidRPr="00436D62">
        <w:rPr>
          <w:rFonts w:ascii="Calibri" w:hAnsi="Calibri" w:cs="Calibri"/>
        </w:rPr>
        <w:t>documente</w:t>
      </w:r>
      <w:r w:rsidR="002655E7" w:rsidRPr="00436D62">
        <w:rPr>
          <w:rFonts w:ascii="Calibri" w:hAnsi="Calibri" w:cs="Calibri"/>
        </w:rPr>
        <w:t>lor</w:t>
      </w:r>
      <w:r w:rsidR="007246BA" w:rsidRPr="00436D62">
        <w:rPr>
          <w:rFonts w:ascii="Calibri" w:hAnsi="Calibri" w:cs="Calibri"/>
        </w:rPr>
        <w:t xml:space="preserve"> suport (Studiu de Fezabilitate, Analiza Cost-Beneficiu, Analiza Instituțională, Evaluarea Impactului asupra Mediului etc</w:t>
      </w:r>
      <w:r w:rsidR="002655E7" w:rsidRPr="00436D62">
        <w:rPr>
          <w:rFonts w:ascii="Calibri" w:hAnsi="Calibri" w:cs="Calibri"/>
        </w:rPr>
        <w:t>.</w:t>
      </w:r>
      <w:r w:rsidR="007246BA" w:rsidRPr="00436D62">
        <w:rPr>
          <w:rFonts w:ascii="Calibri" w:hAnsi="Calibri" w:cs="Calibri"/>
        </w:rPr>
        <w:t xml:space="preserve">); </w:t>
      </w:r>
      <w:r w:rsidR="002655E7" w:rsidRPr="00436D62">
        <w:rPr>
          <w:rFonts w:ascii="Calibri" w:hAnsi="Calibri" w:cs="Calibri"/>
        </w:rPr>
        <w:t>e</w:t>
      </w:r>
      <w:r w:rsidR="007246BA" w:rsidRPr="00436D62">
        <w:rPr>
          <w:rFonts w:ascii="Calibri" w:hAnsi="Calibri" w:cs="Calibri"/>
        </w:rPr>
        <w:t>laborare</w:t>
      </w:r>
      <w:r w:rsidR="002655E7" w:rsidRPr="00436D62">
        <w:rPr>
          <w:rFonts w:ascii="Calibri" w:hAnsi="Calibri" w:cs="Calibri"/>
        </w:rPr>
        <w:t>a</w:t>
      </w:r>
      <w:r w:rsidR="007246BA" w:rsidRPr="00436D62">
        <w:rPr>
          <w:rFonts w:ascii="Calibri" w:hAnsi="Calibri" w:cs="Calibri"/>
        </w:rPr>
        <w:t xml:space="preserve"> documentație</w:t>
      </w:r>
      <w:r w:rsidR="002655E7" w:rsidRPr="00436D62">
        <w:rPr>
          <w:rFonts w:ascii="Calibri" w:hAnsi="Calibri" w:cs="Calibri"/>
        </w:rPr>
        <w:t>i</w:t>
      </w:r>
      <w:r w:rsidR="007246BA" w:rsidRPr="00436D62">
        <w:rPr>
          <w:rFonts w:ascii="Calibri" w:hAnsi="Calibri" w:cs="Calibri"/>
        </w:rPr>
        <w:t>/documentații</w:t>
      </w:r>
      <w:r w:rsidR="002655E7" w:rsidRPr="00436D62">
        <w:rPr>
          <w:rFonts w:ascii="Calibri" w:hAnsi="Calibri" w:cs="Calibri"/>
        </w:rPr>
        <w:t>lor</w:t>
      </w:r>
      <w:r w:rsidR="007246BA" w:rsidRPr="00436D62">
        <w:rPr>
          <w:rFonts w:ascii="Calibri" w:hAnsi="Calibri" w:cs="Calibri"/>
        </w:rPr>
        <w:t xml:space="preserve"> de atribuire pentru contractele de servicii, lucrări și furnizare</w:t>
      </w:r>
      <w:r w:rsidR="002655E7" w:rsidRPr="00436D62">
        <w:rPr>
          <w:rFonts w:ascii="Calibri" w:hAnsi="Calibri" w:cs="Calibri"/>
        </w:rPr>
        <w:t xml:space="preserve"> etc.</w:t>
      </w:r>
      <w:r w:rsidR="007246BA" w:rsidRPr="00436D62">
        <w:rPr>
          <w:rFonts w:ascii="Calibri" w:hAnsi="Calibri" w:cs="Calibri"/>
        </w:rPr>
        <w:t>;</w:t>
      </w:r>
      <w:r w:rsidR="002655E7" w:rsidRPr="00436D62">
        <w:rPr>
          <w:rFonts w:ascii="Calibri" w:hAnsi="Calibri" w:cs="Calibri"/>
        </w:rPr>
        <w:t xml:space="preserve"> e</w:t>
      </w:r>
      <w:r w:rsidR="005D393A" w:rsidRPr="00436D62">
        <w:rPr>
          <w:rFonts w:ascii="Calibri" w:hAnsi="Calibri" w:cs="Calibri"/>
        </w:rPr>
        <w:t>laborare</w:t>
      </w:r>
      <w:r w:rsidR="002655E7" w:rsidRPr="00436D62">
        <w:rPr>
          <w:rFonts w:ascii="Calibri" w:hAnsi="Calibri" w:cs="Calibri"/>
        </w:rPr>
        <w:t>a</w:t>
      </w:r>
      <w:r w:rsidR="005D393A" w:rsidRPr="00436D62">
        <w:rPr>
          <w:rFonts w:ascii="Calibri" w:hAnsi="Calibri" w:cs="Calibri"/>
        </w:rPr>
        <w:t xml:space="preserve"> PJGD (planul jude</w:t>
      </w:r>
      <w:r w:rsidR="002655E7" w:rsidRPr="00436D62">
        <w:rPr>
          <w:rFonts w:ascii="Calibri" w:hAnsi="Calibri" w:cs="Calibri"/>
        </w:rPr>
        <w:t>ț</w:t>
      </w:r>
      <w:r w:rsidR="005D393A" w:rsidRPr="00436D62">
        <w:rPr>
          <w:rFonts w:ascii="Calibri" w:hAnsi="Calibri" w:cs="Calibri"/>
        </w:rPr>
        <w:t>ean de gestionare a de</w:t>
      </w:r>
      <w:r w:rsidR="002655E7" w:rsidRPr="00436D62">
        <w:rPr>
          <w:rFonts w:ascii="Calibri" w:hAnsi="Calibri" w:cs="Calibri"/>
        </w:rPr>
        <w:t>ș</w:t>
      </w:r>
      <w:r w:rsidR="005D393A" w:rsidRPr="00436D62">
        <w:rPr>
          <w:rFonts w:ascii="Calibri" w:hAnsi="Calibri" w:cs="Calibri"/>
        </w:rPr>
        <w:t>eurilor)</w:t>
      </w:r>
      <w:r w:rsidR="00A712D2" w:rsidRPr="00436D62">
        <w:rPr>
          <w:rFonts w:ascii="Calibri" w:hAnsi="Calibri" w:cs="Calibri"/>
        </w:rPr>
        <w:t>.</w:t>
      </w:r>
    </w:p>
    <w:p w14:paraId="4BE6F25D" w14:textId="11B84F49" w:rsidR="003606DC" w:rsidRPr="00693D12" w:rsidRDefault="003606DC"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C</w:t>
      </w:r>
    </w:p>
    <w:p w14:paraId="1352E408" w14:textId="368CF999" w:rsidR="00C14706" w:rsidRPr="00436D62" w:rsidRDefault="00F96C0D" w:rsidP="00B27693">
      <w:pPr>
        <w:pStyle w:val="ListParagraph"/>
        <w:numPr>
          <w:ilvl w:val="0"/>
          <w:numId w:val="58"/>
        </w:numPr>
        <w:autoSpaceDE w:val="0"/>
        <w:autoSpaceDN w:val="0"/>
        <w:adjustRightInd w:val="0"/>
        <w:spacing w:before="120" w:after="0" w:line="264" w:lineRule="auto"/>
        <w:ind w:left="360"/>
        <w:jc w:val="both"/>
        <w:rPr>
          <w:rFonts w:ascii="Calibri" w:hAnsi="Calibri" w:cs="Calibri"/>
          <w:b/>
          <w:bCs/>
        </w:rPr>
      </w:pPr>
      <w:r w:rsidRPr="00436D62">
        <w:rPr>
          <w:rFonts w:ascii="Calibri" w:hAnsi="Calibri" w:cs="Calibri"/>
        </w:rPr>
        <w:t>Continuarea proiectelor de î</w:t>
      </w:r>
      <w:r w:rsidR="00C14706" w:rsidRPr="00436D62">
        <w:rPr>
          <w:rFonts w:ascii="Calibri" w:hAnsi="Calibri" w:cs="Calibri"/>
        </w:rPr>
        <w:t>mbunătățire</w:t>
      </w:r>
      <w:r w:rsidRPr="00436D62">
        <w:rPr>
          <w:rFonts w:ascii="Calibri" w:hAnsi="Calibri" w:cs="Calibri"/>
        </w:rPr>
        <w:t xml:space="preserve"> </w:t>
      </w:r>
      <w:r w:rsidR="00C14706" w:rsidRPr="00436D62">
        <w:rPr>
          <w:rFonts w:ascii="Calibri" w:hAnsi="Calibri" w:cs="Calibri"/>
        </w:rPr>
        <w:t>a monitorizării calității aerului pentru îndeplinirea cerințelor de monitorizare și reducerea emisiilor</w:t>
      </w:r>
      <w:r w:rsidR="00A26639">
        <w:rPr>
          <w:rFonts w:ascii="Calibri" w:hAnsi="Calibri" w:cs="Calibri"/>
        </w:rPr>
        <w:t xml:space="preserve"> prin</w:t>
      </w:r>
      <w:r w:rsidR="00A26639" w:rsidRPr="00A26639">
        <w:rPr>
          <w:rFonts w:ascii="Calibri" w:hAnsi="Calibri" w:cs="Calibri"/>
          <w:lang w:val="it-IT"/>
        </w:rPr>
        <w:t>:</w:t>
      </w:r>
    </w:p>
    <w:p w14:paraId="462AD85D" w14:textId="7CA7D779" w:rsidR="00A26639" w:rsidRDefault="00A26639" w:rsidP="003A1ECA">
      <w:pPr>
        <w:pStyle w:val="ListParagraph"/>
        <w:numPr>
          <w:ilvl w:val="0"/>
          <w:numId w:val="84"/>
        </w:numPr>
        <w:autoSpaceDE w:val="0"/>
        <w:autoSpaceDN w:val="0"/>
        <w:adjustRightInd w:val="0"/>
        <w:spacing w:before="120" w:after="0" w:line="264" w:lineRule="auto"/>
        <w:jc w:val="both"/>
        <w:rPr>
          <w:rFonts w:ascii="Calibri" w:hAnsi="Calibri" w:cs="Calibri"/>
        </w:rPr>
      </w:pPr>
      <w:r w:rsidRPr="00A26639">
        <w:rPr>
          <w:rFonts w:ascii="Calibri" w:hAnsi="Calibri" w:cs="Calibri"/>
        </w:rPr>
        <w:t>Dezvoltarea Rețelei Naționale de Monitorizare a Calității Aerului (RNMCA) prin achiziționarea de echipamente de monitorizare a poluanților și instalarea lor în amplasamente noi și achiziția de echipamente de monitorizare a unor poluanți noi, pentru care până în acest moment nu există determinări</w:t>
      </w:r>
    </w:p>
    <w:p w14:paraId="41B2E0BF" w14:textId="4115CC9C" w:rsidR="00A26639" w:rsidRDefault="00A26639" w:rsidP="003A1ECA">
      <w:pPr>
        <w:pStyle w:val="ListParagraph"/>
        <w:numPr>
          <w:ilvl w:val="0"/>
          <w:numId w:val="84"/>
        </w:numPr>
        <w:autoSpaceDE w:val="0"/>
        <w:autoSpaceDN w:val="0"/>
        <w:adjustRightInd w:val="0"/>
        <w:spacing w:before="120" w:after="0" w:line="264" w:lineRule="auto"/>
        <w:jc w:val="both"/>
        <w:rPr>
          <w:rFonts w:ascii="Calibri" w:hAnsi="Calibri" w:cs="Calibri"/>
        </w:rPr>
      </w:pPr>
      <w:r w:rsidRPr="003A1ECA">
        <w:rPr>
          <w:rFonts w:ascii="Calibri" w:hAnsi="Calibri" w:cs="Calibri"/>
        </w:rPr>
        <w:t>Dezvoltarea unui sistem de prognoză și inventariere a emisiilor de poluanți în aer</w:t>
      </w:r>
    </w:p>
    <w:p w14:paraId="57B3925F" w14:textId="41E674A6" w:rsidR="00A26639" w:rsidRPr="003A1ECA" w:rsidRDefault="00A26639" w:rsidP="003A1ECA">
      <w:pPr>
        <w:pStyle w:val="ListParagraph"/>
        <w:numPr>
          <w:ilvl w:val="0"/>
          <w:numId w:val="84"/>
        </w:numPr>
        <w:autoSpaceDE w:val="0"/>
        <w:autoSpaceDN w:val="0"/>
        <w:adjustRightInd w:val="0"/>
        <w:spacing w:before="120" w:after="0" w:line="264" w:lineRule="auto"/>
        <w:jc w:val="both"/>
        <w:rPr>
          <w:rFonts w:ascii="Calibri" w:hAnsi="Calibri" w:cs="Calibri"/>
        </w:rPr>
      </w:pPr>
      <w:r w:rsidRPr="003A1ECA">
        <w:rPr>
          <w:rFonts w:ascii="Calibri" w:hAnsi="Calibri" w:cs="Calibri"/>
        </w:rPr>
        <w:t>Dezvoltarea unei baze de date în conformitate cu cerințele Directivei INSPIRE, privind inventarierea poluanților emiși în aer</w:t>
      </w:r>
    </w:p>
    <w:p w14:paraId="5A394901" w14:textId="76C338DE" w:rsidR="003606DC" w:rsidRPr="00693D12" w:rsidRDefault="003606DC"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D1</w:t>
      </w:r>
    </w:p>
    <w:p w14:paraId="3C03C859" w14:textId="46388CF4" w:rsidR="003B0271" w:rsidRPr="00436D62" w:rsidRDefault="00735448" w:rsidP="00B27693">
      <w:pPr>
        <w:numPr>
          <w:ilvl w:val="0"/>
          <w:numId w:val="57"/>
        </w:numPr>
        <w:autoSpaceDE w:val="0"/>
        <w:autoSpaceDN w:val="0"/>
        <w:adjustRightInd w:val="0"/>
        <w:spacing w:before="120" w:after="0" w:line="264" w:lineRule="auto"/>
        <w:jc w:val="both"/>
        <w:rPr>
          <w:rFonts w:ascii="Calibri" w:hAnsi="Calibri" w:cs="Calibri"/>
        </w:rPr>
      </w:pPr>
      <w:r w:rsidRPr="00436D62">
        <w:rPr>
          <w:rFonts w:ascii="Calibri" w:hAnsi="Calibri" w:cs="Calibri"/>
        </w:rPr>
        <w:lastRenderedPageBreak/>
        <w:t>C</w:t>
      </w:r>
      <w:r w:rsidR="003B0271" w:rsidRPr="00436D62">
        <w:rPr>
          <w:rFonts w:ascii="Calibri" w:hAnsi="Calibri" w:cs="Calibri"/>
        </w:rPr>
        <w:t>ontinuarea acţiunilor specifice de limitare a efectelor negative ale eroziunii costiere aflate în derulare</w:t>
      </w:r>
      <w:r w:rsidRPr="00436D62">
        <w:rPr>
          <w:rFonts w:ascii="Calibri" w:hAnsi="Calibri" w:cs="Calibri"/>
        </w:rPr>
        <w:t xml:space="preserve"> </w:t>
      </w:r>
      <w:r w:rsidR="003B0271" w:rsidRPr="00436D62">
        <w:rPr>
          <w:rFonts w:ascii="Calibri" w:hAnsi="Calibri" w:cs="Calibri"/>
        </w:rPr>
        <w:t xml:space="preserve">(ex. reînnisipare plajă; îndepărtare/realizare structuri costiere; îndepărtare/realizare protecții de mal); </w:t>
      </w:r>
    </w:p>
    <w:p w14:paraId="367E9ABA" w14:textId="7EA49057" w:rsidR="003B0271" w:rsidRPr="00436D62" w:rsidRDefault="00F9097D" w:rsidP="00B27693">
      <w:pPr>
        <w:numPr>
          <w:ilvl w:val="0"/>
          <w:numId w:val="57"/>
        </w:numPr>
        <w:autoSpaceDE w:val="0"/>
        <w:autoSpaceDN w:val="0"/>
        <w:adjustRightInd w:val="0"/>
        <w:spacing w:before="120" w:after="0" w:line="264" w:lineRule="auto"/>
        <w:jc w:val="both"/>
        <w:rPr>
          <w:rFonts w:ascii="Calibri" w:hAnsi="Calibri" w:cs="Calibri"/>
        </w:rPr>
      </w:pPr>
      <w:r w:rsidRPr="00436D62">
        <w:rPr>
          <w:rFonts w:ascii="Calibri" w:hAnsi="Calibri" w:cs="Calibri"/>
        </w:rPr>
        <w:t xml:space="preserve">Continuarea </w:t>
      </w:r>
      <w:r w:rsidR="003B0271" w:rsidRPr="00436D62">
        <w:rPr>
          <w:rFonts w:ascii="Calibri" w:hAnsi="Calibri" w:cs="Calibri"/>
        </w:rPr>
        <w:t>investiții</w:t>
      </w:r>
      <w:r w:rsidRPr="00436D62">
        <w:rPr>
          <w:rFonts w:ascii="Calibri" w:hAnsi="Calibri" w:cs="Calibri"/>
        </w:rPr>
        <w:t>lor</w:t>
      </w:r>
      <w:r w:rsidR="003B0271" w:rsidRPr="00436D62">
        <w:rPr>
          <w:rFonts w:ascii="Calibri" w:hAnsi="Calibri" w:cs="Calibri"/>
        </w:rPr>
        <w:t xml:space="preserve"> în infrastructura de monitorizare şi avertizare a fenomenelor hidro-meteorologice severe în vederea asigurării protecţiei vieţii şi a bunurilor materiale ( ex. </w:t>
      </w:r>
      <w:r w:rsidRPr="00436D62">
        <w:rPr>
          <w:rFonts w:ascii="Calibri" w:hAnsi="Calibri" w:cs="Calibri"/>
        </w:rPr>
        <w:t>a</w:t>
      </w:r>
      <w:r w:rsidR="003B0271" w:rsidRPr="00436D62">
        <w:rPr>
          <w:rFonts w:ascii="Calibri" w:hAnsi="Calibri" w:cs="Calibri"/>
        </w:rPr>
        <w:t>chiziționare de echipamente necesare pentru monitorizarea și avertizarea fenomenelor hidro-meteorologice severe</w:t>
      </w:r>
      <w:r w:rsidR="005F5EB8">
        <w:rPr>
          <w:rFonts w:ascii="Calibri" w:hAnsi="Calibri" w:cs="Calibri"/>
        </w:rPr>
        <w:t>, infrastructură</w:t>
      </w:r>
      <w:r w:rsidR="003B0271" w:rsidRPr="00436D62">
        <w:rPr>
          <w:rFonts w:ascii="Calibri" w:hAnsi="Calibri" w:cs="Calibri"/>
        </w:rPr>
        <w:t xml:space="preserve"> și alte măsuri similare)</w:t>
      </w:r>
      <w:r w:rsidR="00832D42" w:rsidRPr="00436D62">
        <w:rPr>
          <w:rFonts w:ascii="Calibri" w:hAnsi="Calibri" w:cs="Calibri"/>
        </w:rPr>
        <w:t xml:space="preserve"> și a sprijinului pentru pregătirea proiectului - ANM</w:t>
      </w:r>
    </w:p>
    <w:p w14:paraId="64B55BA7" w14:textId="06D1816A" w:rsidR="003606DC" w:rsidRPr="00693D12" w:rsidRDefault="003606DC" w:rsidP="00B27693">
      <w:pPr>
        <w:autoSpaceDE w:val="0"/>
        <w:autoSpaceDN w:val="0"/>
        <w:adjustRightInd w:val="0"/>
        <w:spacing w:before="120" w:after="0" w:line="264" w:lineRule="auto"/>
        <w:jc w:val="both"/>
        <w:rPr>
          <w:rFonts w:ascii="Calibri" w:hAnsi="Calibri" w:cs="Calibri"/>
          <w:b/>
          <w:bCs/>
          <w:color w:val="0070C0"/>
        </w:rPr>
      </w:pPr>
      <w:r w:rsidRPr="00693D12">
        <w:rPr>
          <w:rFonts w:ascii="Calibri" w:hAnsi="Calibri" w:cs="Calibri"/>
          <w:b/>
          <w:bCs/>
          <w:color w:val="0070C0"/>
        </w:rPr>
        <w:t>D2</w:t>
      </w:r>
    </w:p>
    <w:p w14:paraId="13D82C32" w14:textId="42504546" w:rsidR="006E5AE9" w:rsidRPr="00436D62" w:rsidRDefault="007F734A" w:rsidP="00B05A9F">
      <w:pPr>
        <w:pStyle w:val="ListParagraph"/>
        <w:numPr>
          <w:ilvl w:val="0"/>
          <w:numId w:val="56"/>
        </w:numPr>
        <w:autoSpaceDE w:val="0"/>
        <w:autoSpaceDN w:val="0"/>
        <w:adjustRightInd w:val="0"/>
        <w:spacing w:after="0" w:line="264" w:lineRule="auto"/>
        <w:ind w:left="360"/>
        <w:jc w:val="both"/>
        <w:rPr>
          <w:rFonts w:ascii="Calibri" w:hAnsi="Calibri" w:cs="Calibri"/>
          <w:b/>
          <w:bCs/>
        </w:rPr>
      </w:pPr>
      <w:r w:rsidRPr="00436D62">
        <w:rPr>
          <w:rFonts w:ascii="Calibri" w:hAnsi="Calibri" w:cs="Calibri"/>
        </w:rPr>
        <w:t xml:space="preserve">Continuarea investițiilor de </w:t>
      </w:r>
      <w:r w:rsidR="006E5AE9" w:rsidRPr="00436D62">
        <w:rPr>
          <w:rFonts w:ascii="Calibri" w:hAnsi="Calibri" w:cs="Calibri"/>
        </w:rPr>
        <w:t>infrastructură (ex.</w:t>
      </w:r>
      <w:r w:rsidR="002E7CC8" w:rsidRPr="00436D62">
        <w:rPr>
          <w:rFonts w:ascii="Calibri" w:hAnsi="Calibri" w:cs="Calibri"/>
        </w:rPr>
        <w:t xml:space="preserve"> </w:t>
      </w:r>
      <w:r w:rsidR="006E5AE9" w:rsidRPr="00436D62">
        <w:rPr>
          <w:rFonts w:ascii="Calibri" w:hAnsi="Calibri" w:cs="Calibri"/>
        </w:rPr>
        <w:t xml:space="preserve">centre de </w:t>
      </w:r>
      <w:r w:rsidR="002E7CC8" w:rsidRPr="00436D62">
        <w:rPr>
          <w:rFonts w:ascii="Calibri" w:hAnsi="Calibri" w:cs="Calibri"/>
        </w:rPr>
        <w:t>comandă</w:t>
      </w:r>
      <w:r w:rsidR="006E5AE9" w:rsidRPr="00436D62">
        <w:rPr>
          <w:rFonts w:ascii="Calibri" w:hAnsi="Calibri" w:cs="Calibri"/>
        </w:rPr>
        <w:t>, rețele de comunicații și informatice pentru Sistemul național de management al situațiilor de urgență și Sistemul național unic pentru apeluri de urgență)</w:t>
      </w:r>
      <w:r w:rsidRPr="00436D62">
        <w:rPr>
          <w:rFonts w:ascii="Calibri" w:hAnsi="Calibri" w:cs="Calibri"/>
        </w:rPr>
        <w:t xml:space="preserve"> și de dotare cu </w:t>
      </w:r>
      <w:r w:rsidR="006E5AE9" w:rsidRPr="00436D62">
        <w:rPr>
          <w:rFonts w:ascii="Calibri" w:hAnsi="Calibri" w:cs="Calibri"/>
        </w:rPr>
        <w:t xml:space="preserve">mijloace tehnice (ex. </w:t>
      </w:r>
      <w:r w:rsidR="001D3AF1" w:rsidRPr="00436D62">
        <w:rPr>
          <w:rFonts w:ascii="Calibri" w:hAnsi="Calibri" w:cs="Calibri"/>
        </w:rPr>
        <w:t>autospeciale de</w:t>
      </w:r>
      <w:r w:rsidR="006E5AE9" w:rsidRPr="00436D62">
        <w:rPr>
          <w:rFonts w:ascii="Calibri" w:hAnsi="Calibri" w:cs="Calibri"/>
        </w:rPr>
        <w:t xml:space="preserve"> intervenți</w:t>
      </w:r>
      <w:r w:rsidR="001D3AF1" w:rsidRPr="00436D62">
        <w:rPr>
          <w:rFonts w:ascii="Calibri" w:hAnsi="Calibri" w:cs="Calibri"/>
        </w:rPr>
        <w:t>e</w:t>
      </w:r>
      <w:r w:rsidR="006E5AE9" w:rsidRPr="00436D62">
        <w:rPr>
          <w:rFonts w:ascii="Calibri" w:hAnsi="Calibri" w:cs="Calibri"/>
        </w:rPr>
        <w:t xml:space="preserve"> în caz de risc, autospeciale </w:t>
      </w:r>
      <w:r w:rsidR="00725B76" w:rsidRPr="00436D62">
        <w:rPr>
          <w:rFonts w:ascii="Calibri" w:hAnsi="Calibri" w:cs="Calibri"/>
        </w:rPr>
        <w:t xml:space="preserve">de </w:t>
      </w:r>
      <w:r w:rsidR="006E5AE9" w:rsidRPr="00436D62">
        <w:rPr>
          <w:rFonts w:ascii="Calibri" w:hAnsi="Calibri" w:cs="Calibri"/>
        </w:rPr>
        <w:t xml:space="preserve">transport </w:t>
      </w:r>
      <w:r w:rsidR="00725B76" w:rsidRPr="00436D62">
        <w:rPr>
          <w:rFonts w:ascii="Calibri" w:hAnsi="Calibri" w:cs="Calibri"/>
        </w:rPr>
        <w:t xml:space="preserve">pe </w:t>
      </w:r>
      <w:r w:rsidR="006E5AE9" w:rsidRPr="00436D62">
        <w:rPr>
          <w:rFonts w:ascii="Calibri" w:hAnsi="Calibri" w:cs="Calibri"/>
        </w:rPr>
        <w:t>apă)</w:t>
      </w:r>
    </w:p>
    <w:p w14:paraId="5F2E9AAD" w14:textId="77777777" w:rsidR="007F734A" w:rsidRPr="00436D62" w:rsidRDefault="007F734A" w:rsidP="00B27693">
      <w:pPr>
        <w:autoSpaceDE w:val="0"/>
        <w:autoSpaceDN w:val="0"/>
        <w:adjustRightInd w:val="0"/>
        <w:spacing w:before="120" w:after="0" w:line="264" w:lineRule="auto"/>
        <w:jc w:val="both"/>
        <w:rPr>
          <w:rFonts w:ascii="Calibri" w:hAnsi="Calibri" w:cs="Calibri"/>
          <w:b/>
          <w:bCs/>
        </w:rPr>
      </w:pPr>
      <w:r w:rsidRPr="00436D62">
        <w:rPr>
          <w:rFonts w:ascii="Calibri" w:hAnsi="Calibri" w:cs="Calibri"/>
          <w:b/>
          <w:bCs/>
        </w:rPr>
        <w:t xml:space="preserve"> </w:t>
      </w:r>
    </w:p>
    <w:p w14:paraId="13E253BD" w14:textId="6F4257C9" w:rsidR="007F734A" w:rsidRPr="00436D62" w:rsidRDefault="007F734A" w:rsidP="00B05A9F">
      <w:pPr>
        <w:autoSpaceDE w:val="0"/>
        <w:autoSpaceDN w:val="0"/>
        <w:adjustRightInd w:val="0"/>
        <w:spacing w:after="0" w:line="264" w:lineRule="auto"/>
        <w:jc w:val="both"/>
        <w:rPr>
          <w:rFonts w:ascii="Calibri" w:hAnsi="Calibri" w:cs="Calibri"/>
          <w:b/>
          <w:bCs/>
          <w:color w:val="FF0000"/>
        </w:rPr>
      </w:pPr>
      <w:r w:rsidRPr="00436D62">
        <w:rPr>
          <w:rFonts w:ascii="Calibri" w:hAnsi="Calibri" w:cs="Calibri"/>
          <w:b/>
          <w:bCs/>
          <w:color w:val="FF0000"/>
        </w:rPr>
        <w:t>Atenție!</w:t>
      </w:r>
    </w:p>
    <w:p w14:paraId="7515D1BA" w14:textId="4BD892DC" w:rsidR="007F734A" w:rsidRPr="00436D62" w:rsidRDefault="007F734A" w:rsidP="00B27693">
      <w:pPr>
        <w:autoSpaceDE w:val="0"/>
        <w:autoSpaceDN w:val="0"/>
        <w:adjustRightInd w:val="0"/>
        <w:spacing w:before="120" w:after="0" w:line="264" w:lineRule="auto"/>
        <w:jc w:val="both"/>
        <w:rPr>
          <w:rFonts w:ascii="Calibri" w:hAnsi="Calibri" w:cs="Calibri"/>
        </w:rPr>
      </w:pPr>
      <w:r w:rsidRPr="00436D62">
        <w:rPr>
          <w:rFonts w:ascii="Calibri" w:hAnsi="Calibri" w:cs="Calibri"/>
        </w:rPr>
        <w:t>Pentru D2 investițiile vizează prevenirea, pregătirea și gestionarea situațiilor de urgență generate de riscurile naturale accentuate de schimbările climatice.</w:t>
      </w:r>
    </w:p>
    <w:p w14:paraId="056CAB1A" w14:textId="76D5CBD3" w:rsidR="008A4927" w:rsidRPr="00436D62" w:rsidRDefault="007246BA" w:rsidP="00B27693">
      <w:pPr>
        <w:spacing w:before="120" w:after="0" w:line="264" w:lineRule="auto"/>
        <w:jc w:val="both"/>
        <w:rPr>
          <w:rFonts w:ascii="Calibri" w:hAnsi="Calibri" w:cs="Calibri"/>
          <w:b/>
          <w:bCs/>
        </w:rPr>
      </w:pPr>
      <w:bookmarkStart w:id="120" w:name="_Hlk134543694"/>
      <w:r w:rsidRPr="00436D62">
        <w:rPr>
          <w:rFonts w:ascii="Calibri" w:hAnsi="Calibri" w:cs="Calibri"/>
          <w:b/>
          <w:bCs/>
        </w:rPr>
        <w:t>Activit</w:t>
      </w:r>
      <w:r w:rsidR="006E279B" w:rsidRPr="00436D62">
        <w:rPr>
          <w:rFonts w:ascii="Calibri" w:hAnsi="Calibri" w:cs="Calibri"/>
          <w:b/>
          <w:bCs/>
        </w:rPr>
        <w:t>ăț</w:t>
      </w:r>
      <w:r w:rsidRPr="00436D62">
        <w:rPr>
          <w:rFonts w:ascii="Calibri" w:hAnsi="Calibri" w:cs="Calibri"/>
          <w:b/>
          <w:bCs/>
        </w:rPr>
        <w:t>i general aplicabile</w:t>
      </w:r>
    </w:p>
    <w:p w14:paraId="5B31DA54" w14:textId="283A971F" w:rsidR="007246BA" w:rsidRPr="00436D62" w:rsidRDefault="007246BA" w:rsidP="00B27693">
      <w:pPr>
        <w:pStyle w:val="ListParagraph"/>
        <w:numPr>
          <w:ilvl w:val="0"/>
          <w:numId w:val="59"/>
        </w:numPr>
        <w:autoSpaceDE w:val="0"/>
        <w:autoSpaceDN w:val="0"/>
        <w:adjustRightInd w:val="0"/>
        <w:spacing w:before="120" w:after="0" w:line="264" w:lineRule="auto"/>
        <w:ind w:left="360"/>
        <w:jc w:val="both"/>
        <w:rPr>
          <w:rFonts w:ascii="Calibri" w:hAnsi="Calibri" w:cs="Calibri"/>
        </w:rPr>
      </w:pPr>
      <w:r w:rsidRPr="00436D62">
        <w:rPr>
          <w:rFonts w:ascii="Calibri" w:hAnsi="Calibri" w:cs="Calibri"/>
        </w:rPr>
        <w:t>asistenţă pentru managementul proiectelor, supervizare și publicitate (inclusiv conştientizarea publicului), audit, dup</w:t>
      </w:r>
      <w:r w:rsidR="006E279B" w:rsidRPr="00436D62">
        <w:rPr>
          <w:rFonts w:ascii="Calibri" w:hAnsi="Calibri" w:cs="Calibri"/>
        </w:rPr>
        <w:t>ă</w:t>
      </w:r>
      <w:r w:rsidRPr="00436D62">
        <w:rPr>
          <w:rFonts w:ascii="Calibri" w:hAnsi="Calibri" w:cs="Calibri"/>
        </w:rPr>
        <w:t xml:space="preserve"> caz.</w:t>
      </w:r>
    </w:p>
    <w:p w14:paraId="6ECD56F9" w14:textId="464F5607" w:rsidR="008A0535" w:rsidRPr="00436D62" w:rsidRDefault="008A0535" w:rsidP="00B27693">
      <w:pPr>
        <w:spacing w:before="120" w:after="0" w:line="264" w:lineRule="auto"/>
        <w:jc w:val="both"/>
        <w:rPr>
          <w:rFonts w:ascii="Calibri" w:hAnsi="Calibri" w:cs="Calibri"/>
        </w:rPr>
      </w:pPr>
      <w:r w:rsidRPr="00436D62">
        <w:rPr>
          <w:rFonts w:ascii="Calibri" w:hAnsi="Calibri" w:cs="Calibri"/>
        </w:rPr>
        <w:t xml:space="preserve">În scopul asigurării unei identități vizuale armonioase și pentru respectarea unitară a regulilor privind vizibilitatea, </w:t>
      </w:r>
      <w:r w:rsidR="00881185" w:rsidRPr="00436D62">
        <w:rPr>
          <w:rFonts w:ascii="Calibri" w:hAnsi="Calibri" w:cs="Calibri"/>
        </w:rPr>
        <w:t>solicitanții</w:t>
      </w:r>
      <w:r w:rsidRPr="00436D62">
        <w:rPr>
          <w:rFonts w:ascii="Calibri" w:hAnsi="Calibri" w:cs="Calibri"/>
        </w:rPr>
        <w:t xml:space="preserve"> vor trebui să aplice cel puțin măsurile minime obligatorii din cadrul Ghidului de identitate vizuală, vizibilitate, transparență și comunicare în perioada de programare 2021-2027 (care poate fi accesat la adresa </w:t>
      </w:r>
      <w:hyperlink r:id="rId16" w:history="1">
        <w:r w:rsidRPr="00436D62">
          <w:rPr>
            <w:rStyle w:val="Hyperlink"/>
            <w:rFonts w:ascii="Calibri" w:hAnsi="Calibri" w:cs="Calibri"/>
          </w:rPr>
          <w:t>https://mfe.gov.ro/comunicare/strategie-de-comunicare/</w:t>
        </w:r>
      </w:hyperlink>
      <w:r w:rsidRPr="00436D62">
        <w:rPr>
          <w:rFonts w:ascii="Calibri" w:hAnsi="Calibri" w:cs="Calibri"/>
        </w:rPr>
        <w:t xml:space="preserve">) </w:t>
      </w:r>
      <w:r w:rsidR="00881185" w:rsidRPr="00436D62">
        <w:rPr>
          <w:rFonts w:ascii="Calibri" w:hAnsi="Calibri" w:cs="Calibri"/>
        </w:rPr>
        <w:t>-</w:t>
      </w:r>
      <w:r w:rsidRPr="00436D62">
        <w:rPr>
          <w:rFonts w:ascii="Calibri" w:hAnsi="Calibri" w:cs="Calibri"/>
        </w:rPr>
        <w:t xml:space="preserve"> varianta în vigoare la data semnării contractului de finanțare. Activitățile de comunicare vor fi adaptate din punct de vedere al valorii, frecvenței și complexității, în funcție de specificitatea proiectului.</w:t>
      </w:r>
    </w:p>
    <w:p w14:paraId="193F7832" w14:textId="77777777" w:rsidR="008A0535" w:rsidRDefault="008A0535" w:rsidP="00B27693">
      <w:pPr>
        <w:spacing w:before="120" w:after="0" w:line="264" w:lineRule="auto"/>
        <w:jc w:val="both"/>
        <w:rPr>
          <w:rFonts w:ascii="Calibri" w:hAnsi="Calibri" w:cs="Calibri"/>
        </w:rPr>
      </w:pPr>
    </w:p>
    <w:p w14:paraId="1F4F7280" w14:textId="3915E5F9" w:rsidR="00C61EF2" w:rsidRPr="00436D62" w:rsidRDefault="00C61EF2" w:rsidP="00B27693">
      <w:pPr>
        <w:pStyle w:val="Heading3"/>
        <w:spacing w:before="120" w:line="264" w:lineRule="auto"/>
        <w:rPr>
          <w:rFonts w:ascii="Calibri" w:hAnsi="Calibri" w:cs="Calibri"/>
          <w:sz w:val="22"/>
          <w:szCs w:val="22"/>
        </w:rPr>
      </w:pPr>
      <w:bookmarkStart w:id="121" w:name="_Toc152769280"/>
      <w:bookmarkEnd w:id="120"/>
      <w:r w:rsidRPr="00436D62">
        <w:rPr>
          <w:rFonts w:ascii="Calibri" w:hAnsi="Calibri" w:cs="Calibri"/>
          <w:sz w:val="22"/>
          <w:szCs w:val="22"/>
        </w:rPr>
        <w:t>5.2.3. Activitatea de bază</w:t>
      </w:r>
      <w:bookmarkStart w:id="122" w:name="_Hlk134543712"/>
      <w:bookmarkEnd w:id="121"/>
      <w:r w:rsidRPr="00436D62">
        <w:rPr>
          <w:rFonts w:ascii="Calibri" w:hAnsi="Calibri" w:cs="Calibri"/>
          <w:sz w:val="22"/>
          <w:szCs w:val="22"/>
        </w:rPr>
        <w:t xml:space="preserve">  </w:t>
      </w:r>
    </w:p>
    <w:p w14:paraId="53EEA0AE" w14:textId="65AC653E" w:rsidR="00680574" w:rsidRPr="00436D62" w:rsidRDefault="00680574" w:rsidP="00B27693">
      <w:pPr>
        <w:spacing w:before="120" w:after="0" w:line="264" w:lineRule="auto"/>
        <w:jc w:val="both"/>
        <w:rPr>
          <w:rFonts w:ascii="Calibri" w:hAnsi="Calibri" w:cs="Calibri"/>
        </w:rPr>
      </w:pPr>
      <w:r w:rsidRPr="00436D62">
        <w:rPr>
          <w:rFonts w:ascii="Calibri" w:hAnsi="Calibri" w:cs="Calibri"/>
        </w:rPr>
        <w:t>În cadrul prezentului ghid, pentru toate apelurile este necesar a se identifica activitatea de bază 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4971C7D" w14:textId="77777777" w:rsidR="00680574" w:rsidRPr="00436D62" w:rsidRDefault="00680574" w:rsidP="00A7629A">
      <w:pPr>
        <w:spacing w:before="120" w:after="0" w:line="264" w:lineRule="auto"/>
        <w:ind w:left="540" w:hanging="270"/>
        <w:jc w:val="both"/>
        <w:rPr>
          <w:rFonts w:ascii="Calibri" w:hAnsi="Calibri" w:cs="Calibri"/>
        </w:rPr>
      </w:pPr>
      <w:r w:rsidRPr="00436D62">
        <w:rPr>
          <w:rFonts w:ascii="Calibri" w:hAnsi="Calibri" w:cs="Calibri"/>
        </w:rPr>
        <w:t>i.</w:t>
      </w:r>
      <w:r w:rsidRPr="00436D62">
        <w:rPr>
          <w:rFonts w:ascii="Calibri" w:hAnsi="Calibri" w:cs="Calibri"/>
        </w:rPr>
        <w:tab/>
        <w:t>are legătură directă cu obiectul proiectului pentru care se acordă finanțarea și contribuie în mod direct și semnificativ la realizarea obiectivelor și la obținerea rezultatelor acestuia;</w:t>
      </w:r>
    </w:p>
    <w:p w14:paraId="342CA2C1" w14:textId="77777777" w:rsidR="00680574" w:rsidRPr="00436D62" w:rsidRDefault="00680574" w:rsidP="00A7629A">
      <w:pPr>
        <w:spacing w:before="120" w:after="0" w:line="264" w:lineRule="auto"/>
        <w:ind w:left="540" w:hanging="270"/>
        <w:jc w:val="both"/>
        <w:rPr>
          <w:rFonts w:ascii="Calibri" w:hAnsi="Calibri" w:cs="Calibri"/>
        </w:rPr>
      </w:pPr>
      <w:r w:rsidRPr="00436D62">
        <w:rPr>
          <w:rFonts w:ascii="Calibri" w:hAnsi="Calibri" w:cs="Calibri"/>
        </w:rPr>
        <w:t>ii.</w:t>
      </w:r>
      <w:r w:rsidRPr="00436D62">
        <w:rPr>
          <w:rFonts w:ascii="Calibri" w:hAnsi="Calibri" w:cs="Calibri"/>
        </w:rPr>
        <w:tab/>
        <w:t>se regăsește în cererea de finanțare sub forma activităților eligibile obligatorii specificate în cadrul prezentului ghid;</w:t>
      </w:r>
    </w:p>
    <w:p w14:paraId="2F6C9A8F" w14:textId="77777777" w:rsidR="00680574" w:rsidRPr="00436D62" w:rsidRDefault="00680574" w:rsidP="00A7629A">
      <w:pPr>
        <w:spacing w:before="120" w:after="0" w:line="264" w:lineRule="auto"/>
        <w:ind w:left="540" w:hanging="270"/>
        <w:jc w:val="both"/>
        <w:rPr>
          <w:rFonts w:ascii="Calibri" w:hAnsi="Calibri" w:cs="Calibri"/>
        </w:rPr>
      </w:pPr>
      <w:r w:rsidRPr="00436D62">
        <w:rPr>
          <w:rFonts w:ascii="Calibri" w:hAnsi="Calibri" w:cs="Calibri"/>
        </w:rPr>
        <w:t>iii.</w:t>
      </w:r>
      <w:r w:rsidRPr="00436D62">
        <w:rPr>
          <w:rFonts w:ascii="Calibri" w:hAnsi="Calibri" w:cs="Calibri"/>
        </w:rPr>
        <w:tab/>
        <w:t>nu face parte din activitățile conexe;</w:t>
      </w:r>
    </w:p>
    <w:p w14:paraId="59736E2D" w14:textId="17813F02" w:rsidR="00680574" w:rsidRPr="00436D62" w:rsidRDefault="00680574" w:rsidP="00A7629A">
      <w:pPr>
        <w:spacing w:before="120" w:after="0" w:line="264" w:lineRule="auto"/>
        <w:ind w:left="540" w:hanging="270"/>
        <w:jc w:val="both"/>
        <w:rPr>
          <w:rFonts w:ascii="Calibri" w:hAnsi="Calibri" w:cs="Calibri"/>
        </w:rPr>
      </w:pPr>
      <w:r w:rsidRPr="00436D62">
        <w:rPr>
          <w:rFonts w:ascii="Calibri" w:hAnsi="Calibri" w:cs="Calibri"/>
        </w:rPr>
        <w:t>iv.</w:t>
      </w:r>
      <w:r w:rsidRPr="00436D62">
        <w:rPr>
          <w:rFonts w:ascii="Calibri" w:hAnsi="Calibri" w:cs="Calibri"/>
        </w:rPr>
        <w:tab/>
        <w:t>bugetul estimat alocat activității sau pachetului de activități reprezintă minimum 50% din bugetul eligibil al proiectului</w:t>
      </w:r>
      <w:r w:rsidR="00881185" w:rsidRPr="00436D62">
        <w:rPr>
          <w:rFonts w:ascii="Calibri" w:hAnsi="Calibri" w:cs="Calibri"/>
        </w:rPr>
        <w:t>.</w:t>
      </w:r>
    </w:p>
    <w:p w14:paraId="37FB7A82" w14:textId="256B15C2" w:rsidR="00680574" w:rsidRPr="00436D62" w:rsidRDefault="00881185" w:rsidP="00E42C78">
      <w:pPr>
        <w:spacing w:after="0" w:line="264" w:lineRule="auto"/>
        <w:jc w:val="both"/>
        <w:rPr>
          <w:rFonts w:ascii="Calibri" w:hAnsi="Calibri" w:cs="Calibri"/>
          <w:b/>
          <w:bCs/>
        </w:rPr>
      </w:pPr>
      <w:r w:rsidRPr="00436D62">
        <w:rPr>
          <w:rFonts w:ascii="Calibri" w:hAnsi="Calibri" w:cs="Calibri"/>
          <w:b/>
          <w:bCs/>
        </w:rPr>
        <w:t>Activitatea de bază este reprezentată de proiect în integralitatea sa.</w:t>
      </w:r>
    </w:p>
    <w:bookmarkEnd w:id="122"/>
    <w:p w14:paraId="3C8B7DBC" w14:textId="77777777" w:rsidR="009424C5" w:rsidRPr="00436D62" w:rsidRDefault="009424C5" w:rsidP="00B27693">
      <w:pPr>
        <w:spacing w:before="120" w:after="0" w:line="264" w:lineRule="auto"/>
        <w:jc w:val="both"/>
        <w:rPr>
          <w:rFonts w:ascii="Calibri" w:hAnsi="Calibri" w:cs="Calibri"/>
          <w:b/>
          <w:bCs/>
          <w:color w:val="0070C0"/>
        </w:rPr>
      </w:pPr>
    </w:p>
    <w:p w14:paraId="0E62C43C" w14:textId="42A1DB08" w:rsidR="00C61EF2" w:rsidRPr="00436D62" w:rsidRDefault="00C61EF2" w:rsidP="00E42C78">
      <w:pPr>
        <w:pStyle w:val="Heading3"/>
        <w:spacing w:before="0" w:line="264" w:lineRule="auto"/>
        <w:rPr>
          <w:rFonts w:ascii="Calibri" w:hAnsi="Calibri" w:cs="Calibri"/>
          <w:sz w:val="22"/>
          <w:szCs w:val="22"/>
        </w:rPr>
      </w:pPr>
      <w:bookmarkStart w:id="123" w:name="_Toc152769281"/>
      <w:r w:rsidRPr="00436D62">
        <w:rPr>
          <w:rFonts w:ascii="Calibri" w:hAnsi="Calibri" w:cs="Calibri"/>
          <w:sz w:val="22"/>
          <w:szCs w:val="22"/>
        </w:rPr>
        <w:lastRenderedPageBreak/>
        <w:t xml:space="preserve">5.2.4 Activități </w:t>
      </w:r>
      <w:r w:rsidR="002F31D2" w:rsidRPr="00436D62">
        <w:rPr>
          <w:rFonts w:ascii="Calibri" w:hAnsi="Calibri" w:cs="Calibri"/>
          <w:sz w:val="22"/>
          <w:szCs w:val="22"/>
        </w:rPr>
        <w:t>ne-</w:t>
      </w:r>
      <w:r w:rsidRPr="00436D62">
        <w:rPr>
          <w:rFonts w:ascii="Calibri" w:hAnsi="Calibri" w:cs="Calibri"/>
          <w:sz w:val="22"/>
          <w:szCs w:val="22"/>
        </w:rPr>
        <w:t>eligibile</w:t>
      </w:r>
      <w:bookmarkStart w:id="124" w:name="_Hlk134543860"/>
      <w:bookmarkEnd w:id="123"/>
      <w:r w:rsidRPr="00436D62">
        <w:rPr>
          <w:rFonts w:ascii="Calibri" w:hAnsi="Calibri" w:cs="Calibri"/>
          <w:sz w:val="22"/>
          <w:szCs w:val="22"/>
        </w:rPr>
        <w:t xml:space="preserve">  </w:t>
      </w:r>
      <w:r w:rsidRPr="00436D62">
        <w:rPr>
          <w:rFonts w:ascii="Calibri" w:hAnsi="Calibri" w:cs="Calibri"/>
          <w:sz w:val="22"/>
          <w:szCs w:val="22"/>
        </w:rPr>
        <w:tab/>
      </w:r>
    </w:p>
    <w:p w14:paraId="0F784775" w14:textId="77777777" w:rsidR="002E4503" w:rsidRPr="00436D62" w:rsidRDefault="00C61EF2" w:rsidP="00B27693">
      <w:pPr>
        <w:spacing w:before="120" w:after="0" w:line="264" w:lineRule="auto"/>
        <w:jc w:val="both"/>
        <w:rPr>
          <w:rFonts w:ascii="Calibri" w:hAnsi="Calibri" w:cs="Calibri"/>
        </w:rPr>
      </w:pPr>
      <w:bookmarkStart w:id="125" w:name="_Hlk133408634"/>
      <w:r w:rsidRPr="00436D62">
        <w:rPr>
          <w:rFonts w:ascii="Calibri" w:hAnsi="Calibri" w:cs="Calibri"/>
        </w:rPr>
        <w:t>Categoriile de activități ne-eligibile sunt cele care contribuie la realizarea obiectivelor de investiție aferente proiectul, dar care</w:t>
      </w:r>
      <w:r w:rsidR="002E4503" w:rsidRPr="00436D62">
        <w:rPr>
          <w:rFonts w:ascii="Calibri" w:hAnsi="Calibri" w:cs="Calibri"/>
        </w:rPr>
        <w:t>:</w:t>
      </w:r>
    </w:p>
    <w:p w14:paraId="40B80618" w14:textId="72559CAF" w:rsidR="002E4503" w:rsidRPr="00436D62" w:rsidRDefault="00C61EF2" w:rsidP="00B27693">
      <w:pPr>
        <w:pStyle w:val="ListParagraph"/>
        <w:numPr>
          <w:ilvl w:val="0"/>
          <w:numId w:val="26"/>
        </w:numPr>
        <w:spacing w:before="120" w:after="0" w:line="264" w:lineRule="auto"/>
        <w:jc w:val="both"/>
        <w:rPr>
          <w:rFonts w:ascii="Calibri" w:hAnsi="Calibri" w:cs="Calibri"/>
        </w:rPr>
      </w:pPr>
      <w:r w:rsidRPr="00436D62">
        <w:rPr>
          <w:rFonts w:ascii="Calibri" w:hAnsi="Calibri" w:cs="Calibri"/>
        </w:rPr>
        <w:t>nu îndeplinesc condițiile de eligibilitate și conformitate a activităților în c</w:t>
      </w:r>
      <w:r w:rsidR="0063196E" w:rsidRPr="00436D62">
        <w:rPr>
          <w:rFonts w:ascii="Calibri" w:hAnsi="Calibri" w:cs="Calibri"/>
        </w:rPr>
        <w:t>orelare cu</w:t>
      </w:r>
      <w:r w:rsidRPr="00436D62">
        <w:rPr>
          <w:rFonts w:ascii="Calibri" w:hAnsi="Calibri" w:cs="Calibri"/>
        </w:rPr>
        <w:t xml:space="preserve"> prevederile prezentului ghid </w:t>
      </w:r>
    </w:p>
    <w:p w14:paraId="79CB7F3E" w14:textId="334C5BFF" w:rsidR="002E4503" w:rsidRPr="00436D62" w:rsidRDefault="00C61EF2" w:rsidP="00B27693">
      <w:pPr>
        <w:pStyle w:val="ListParagraph"/>
        <w:numPr>
          <w:ilvl w:val="0"/>
          <w:numId w:val="26"/>
        </w:numPr>
        <w:spacing w:before="120" w:after="0" w:line="264" w:lineRule="auto"/>
        <w:jc w:val="both"/>
        <w:rPr>
          <w:rFonts w:ascii="Calibri" w:hAnsi="Calibri" w:cs="Calibri"/>
        </w:rPr>
      </w:pPr>
      <w:r w:rsidRPr="00436D62">
        <w:rPr>
          <w:rFonts w:ascii="Calibri" w:hAnsi="Calibri" w:cs="Calibri"/>
        </w:rPr>
        <w:t xml:space="preserve">nu se încadrează în activitățile eligibile specifice fondului din care este cofinanțat PDD (FEDR si FC), respectiv </w:t>
      </w:r>
      <w:r w:rsidR="00B15EED" w:rsidRPr="00436D62">
        <w:rPr>
          <w:rFonts w:ascii="Calibri" w:hAnsi="Calibri" w:cs="Calibri"/>
        </w:rPr>
        <w:t xml:space="preserve">în </w:t>
      </w:r>
      <w:r w:rsidRPr="00436D62">
        <w:rPr>
          <w:rFonts w:ascii="Calibri" w:hAnsi="Calibri" w:cs="Calibri"/>
        </w:rPr>
        <w:t>apelu</w:t>
      </w:r>
      <w:r w:rsidR="00B15EED" w:rsidRPr="00436D62">
        <w:rPr>
          <w:rFonts w:ascii="Calibri" w:hAnsi="Calibri" w:cs="Calibri"/>
        </w:rPr>
        <w:t>rile care fac obiectul prezentului ghid</w:t>
      </w:r>
      <w:r w:rsidRPr="00436D62">
        <w:rPr>
          <w:rFonts w:ascii="Calibri" w:hAnsi="Calibri" w:cs="Calibri"/>
        </w:rPr>
        <w:t xml:space="preserve"> </w:t>
      </w:r>
    </w:p>
    <w:p w14:paraId="3DC986F2" w14:textId="70246C11" w:rsidR="004B3BEB" w:rsidRPr="00436D62" w:rsidRDefault="00C61EF2" w:rsidP="00B27693">
      <w:pPr>
        <w:pStyle w:val="ListParagraph"/>
        <w:numPr>
          <w:ilvl w:val="0"/>
          <w:numId w:val="26"/>
        </w:numPr>
        <w:spacing w:before="120" w:after="0" w:line="264" w:lineRule="auto"/>
        <w:jc w:val="both"/>
        <w:rPr>
          <w:rFonts w:ascii="Calibri" w:hAnsi="Calibri" w:cs="Calibri"/>
        </w:rPr>
      </w:pPr>
      <w:r w:rsidRPr="00436D62">
        <w:rPr>
          <w:rFonts w:ascii="Calibri" w:hAnsi="Calibri" w:cs="Calibri"/>
        </w:rPr>
        <w:t>nu îndepline</w:t>
      </w:r>
      <w:r w:rsidR="002E4503" w:rsidRPr="00436D62">
        <w:rPr>
          <w:rFonts w:ascii="Calibri" w:hAnsi="Calibri" w:cs="Calibri"/>
        </w:rPr>
        <w:t>sc</w:t>
      </w:r>
      <w:r w:rsidRPr="00436D62">
        <w:rPr>
          <w:rFonts w:ascii="Calibri" w:hAnsi="Calibri" w:cs="Calibri"/>
        </w:rPr>
        <w:t xml:space="preserve"> criteriile de eligibilitate cu privire la apelu</w:t>
      </w:r>
      <w:r w:rsidR="0030772E" w:rsidRPr="00436D62">
        <w:rPr>
          <w:rFonts w:ascii="Calibri" w:hAnsi="Calibri" w:cs="Calibri"/>
        </w:rPr>
        <w:t>l</w:t>
      </w:r>
      <w:r w:rsidRPr="00436D62">
        <w:rPr>
          <w:rFonts w:ascii="Calibri" w:hAnsi="Calibri" w:cs="Calibri"/>
        </w:rPr>
        <w:t xml:space="preserve"> de proiecte </w:t>
      </w:r>
    </w:p>
    <w:p w14:paraId="4218A76D" w14:textId="77777777" w:rsidR="00CC7842" w:rsidRDefault="00CC7842" w:rsidP="00E42C78">
      <w:pPr>
        <w:spacing w:after="0" w:line="264" w:lineRule="auto"/>
        <w:jc w:val="both"/>
        <w:rPr>
          <w:rFonts w:ascii="Calibri" w:hAnsi="Calibri" w:cs="Calibri"/>
        </w:rPr>
      </w:pPr>
    </w:p>
    <w:p w14:paraId="5158DE09" w14:textId="77777777" w:rsidR="00CC7842" w:rsidRPr="00CC7842" w:rsidRDefault="00CC7842" w:rsidP="00CC7842">
      <w:pPr>
        <w:spacing w:after="0" w:line="264" w:lineRule="auto"/>
        <w:jc w:val="both"/>
        <w:rPr>
          <w:rFonts w:ascii="Calibri" w:hAnsi="Calibri" w:cs="Calibri"/>
          <w:b/>
          <w:bCs/>
          <w:color w:val="FF0000"/>
        </w:rPr>
      </w:pPr>
      <w:r w:rsidRPr="00CC7842">
        <w:rPr>
          <w:rFonts w:ascii="Calibri" w:hAnsi="Calibri" w:cs="Calibri"/>
          <w:b/>
          <w:bCs/>
          <w:color w:val="FF0000"/>
        </w:rPr>
        <w:t>Atenție!</w:t>
      </w:r>
    </w:p>
    <w:p w14:paraId="38E1F61C" w14:textId="77777777" w:rsidR="00CC7842" w:rsidRDefault="00CC7842" w:rsidP="00E42C78">
      <w:pPr>
        <w:spacing w:after="0" w:line="264" w:lineRule="auto"/>
        <w:jc w:val="both"/>
        <w:rPr>
          <w:rFonts w:ascii="Calibri" w:hAnsi="Calibri" w:cs="Calibri"/>
        </w:rPr>
      </w:pPr>
    </w:p>
    <w:p w14:paraId="2CE110B0" w14:textId="6CA607D4" w:rsidR="00C61EF2" w:rsidRPr="00436D62" w:rsidRDefault="00CC7842" w:rsidP="00E42C78">
      <w:pPr>
        <w:spacing w:after="0" w:line="264" w:lineRule="auto"/>
        <w:jc w:val="both"/>
        <w:rPr>
          <w:rFonts w:ascii="Calibri" w:hAnsi="Calibri" w:cs="Calibri"/>
        </w:rPr>
      </w:pPr>
      <w:r>
        <w:rPr>
          <w:rFonts w:ascii="Calibri" w:hAnsi="Calibri" w:cs="Calibri"/>
        </w:rPr>
        <w:t>S</w:t>
      </w:r>
      <w:r w:rsidR="00C61EF2" w:rsidRPr="00436D62">
        <w:rPr>
          <w:rFonts w:ascii="Calibri" w:hAnsi="Calibri" w:cs="Calibri"/>
        </w:rPr>
        <w:t>olicitantul are obligația de a asigura fonduri suficiente și realiste în bugetul proiectului, precum și termene realiste pentru realizarea activităților, cu încadrarea în limitele maxime prevăzute pentru bugetul sau, după caz, durata de implementare a proiectului.</w:t>
      </w:r>
    </w:p>
    <w:bookmarkEnd w:id="124"/>
    <w:bookmarkEnd w:id="125"/>
    <w:p w14:paraId="4F28B63A" w14:textId="77777777" w:rsidR="002632CC" w:rsidRDefault="002632CC" w:rsidP="002632CC">
      <w:pPr>
        <w:spacing w:after="0" w:line="240" w:lineRule="auto"/>
        <w:jc w:val="both"/>
        <w:rPr>
          <w:color w:val="000000"/>
        </w:rPr>
      </w:pPr>
    </w:p>
    <w:p w14:paraId="144564FA" w14:textId="67F24017" w:rsidR="002632CC" w:rsidRPr="00E150FA" w:rsidRDefault="00A9210B" w:rsidP="002632CC">
      <w:pPr>
        <w:spacing w:after="0" w:line="240" w:lineRule="auto"/>
        <w:jc w:val="both"/>
      </w:pPr>
      <w:r>
        <w:rPr>
          <w:color w:val="000000"/>
        </w:rPr>
        <w:t>Î</w:t>
      </w:r>
      <w:r w:rsidR="002632CC">
        <w:rPr>
          <w:color w:val="000000"/>
        </w:rPr>
        <w:t>n cadrul proiectelor de tip B.</w:t>
      </w:r>
      <w:r w:rsidR="002632CC" w:rsidRPr="00E150FA">
        <w:t>1 nu sunt eligibile spre finanțare următoarele tipuri de investiții:</w:t>
      </w:r>
    </w:p>
    <w:p w14:paraId="453F9047" w14:textId="77777777" w:rsidR="002632CC" w:rsidRPr="00E150FA" w:rsidRDefault="002632CC" w:rsidP="002632CC">
      <w:pPr>
        <w:spacing w:after="0" w:line="240" w:lineRule="auto"/>
        <w:jc w:val="both"/>
      </w:pPr>
    </w:p>
    <w:p w14:paraId="328EDC3F" w14:textId="78CDE049" w:rsidR="002632CC" w:rsidRPr="005E7C48" w:rsidRDefault="002632CC" w:rsidP="002632CC">
      <w:pPr>
        <w:pStyle w:val="ListParagraph"/>
        <w:numPr>
          <w:ilvl w:val="0"/>
          <w:numId w:val="3"/>
        </w:numPr>
        <w:spacing w:after="0" w:line="240" w:lineRule="auto"/>
        <w:jc w:val="both"/>
        <w:rPr>
          <w:rFonts w:eastAsia="Times New Roman" w:cstheme="minorHAnsi"/>
          <w:i/>
          <w:color w:val="000000"/>
        </w:rPr>
      </w:pPr>
      <w:r w:rsidRPr="005E7C48">
        <w:rPr>
          <w:color w:val="000000"/>
        </w:rPr>
        <w:t xml:space="preserve">infrastructurile suport pentru colectare separată </w:t>
      </w:r>
      <w:r w:rsidR="009675B8">
        <w:rPr>
          <w:color w:val="000000"/>
        </w:rPr>
        <w:t xml:space="preserve">care sunt finanțate prin PNRR, </w:t>
      </w:r>
      <w:r w:rsidRPr="005E7C48">
        <w:rPr>
          <w:color w:val="000000"/>
        </w:rPr>
        <w:t>respectiv centre de colectare prin aport voluntar, insule ecologice digitalizate, centre integrate de colectare prin aport voluntar;</w:t>
      </w:r>
    </w:p>
    <w:p w14:paraId="2DA4184E" w14:textId="3A8CFCBF" w:rsidR="002632CC" w:rsidRPr="005E7C48" w:rsidRDefault="002632CC" w:rsidP="002632CC">
      <w:pPr>
        <w:pStyle w:val="ListParagraph"/>
        <w:numPr>
          <w:ilvl w:val="0"/>
          <w:numId w:val="3"/>
        </w:numPr>
        <w:spacing w:after="0" w:line="240" w:lineRule="auto"/>
        <w:jc w:val="both"/>
        <w:rPr>
          <w:rFonts w:eastAsia="Times New Roman" w:cstheme="minorHAnsi"/>
          <w:i/>
          <w:color w:val="000000"/>
        </w:rPr>
      </w:pPr>
      <w:r>
        <w:rPr>
          <w:color w:val="000000"/>
        </w:rPr>
        <w:t>recipiente de colectare a deșeurilor reziduale și a altor tipuri de deșeuri care nu sunt descrise la secțiunea 5.2.</w:t>
      </w:r>
      <w:r w:rsidR="007F7C40">
        <w:rPr>
          <w:color w:val="000000"/>
        </w:rPr>
        <w:t>2</w:t>
      </w:r>
      <w:r>
        <w:rPr>
          <w:color w:val="000000"/>
        </w:rPr>
        <w:t xml:space="preserve"> din prezentul ghid și orice alte investiții ce au legătură directă și indirectă cu acestea;</w:t>
      </w:r>
    </w:p>
    <w:p w14:paraId="0B4543C1" w14:textId="77777777" w:rsidR="002632CC" w:rsidRPr="005E7C48" w:rsidRDefault="002632CC" w:rsidP="002632CC">
      <w:pPr>
        <w:pStyle w:val="ListParagraph"/>
        <w:numPr>
          <w:ilvl w:val="0"/>
          <w:numId w:val="3"/>
        </w:numPr>
        <w:spacing w:after="0" w:line="240" w:lineRule="auto"/>
        <w:jc w:val="both"/>
        <w:rPr>
          <w:rFonts w:eastAsia="Times New Roman" w:cstheme="minorHAnsi"/>
          <w:i/>
          <w:color w:val="000000"/>
        </w:rPr>
      </w:pPr>
      <w:r>
        <w:rPr>
          <w:color w:val="000000"/>
        </w:rPr>
        <w:t>autovehicule/echipamentepentru transportul și transferul deșeurilor;</w:t>
      </w:r>
    </w:p>
    <w:p w14:paraId="7B44E74D" w14:textId="77777777" w:rsidR="002632CC" w:rsidRPr="005E7C48" w:rsidRDefault="002632CC" w:rsidP="002632CC">
      <w:pPr>
        <w:pStyle w:val="ListParagraph"/>
        <w:numPr>
          <w:ilvl w:val="0"/>
          <w:numId w:val="3"/>
        </w:numPr>
        <w:spacing w:after="0" w:line="240" w:lineRule="auto"/>
        <w:jc w:val="both"/>
        <w:rPr>
          <w:rFonts w:eastAsia="Times New Roman" w:cstheme="minorHAnsi"/>
          <w:i/>
          <w:color w:val="000000"/>
        </w:rPr>
      </w:pPr>
      <w:r>
        <w:t>instalațiile de depozitare a deșeurilor și de tratare a deșeurilor reziduale sau combustibili fosili;</w:t>
      </w:r>
    </w:p>
    <w:p w14:paraId="1D6A6AEA" w14:textId="05D09CCB" w:rsidR="002632CC" w:rsidRPr="005E7C48" w:rsidRDefault="002632CC" w:rsidP="002632CC">
      <w:pPr>
        <w:pStyle w:val="ListParagraph"/>
        <w:numPr>
          <w:ilvl w:val="0"/>
          <w:numId w:val="3"/>
        </w:numPr>
        <w:spacing w:after="0" w:line="240" w:lineRule="auto"/>
        <w:jc w:val="both"/>
        <w:rPr>
          <w:rFonts w:eastAsia="Times New Roman" w:cstheme="minorHAnsi"/>
          <w:iCs/>
          <w:color w:val="000000"/>
        </w:rPr>
      </w:pPr>
      <w:r w:rsidRPr="005E7C48">
        <w:rPr>
          <w:rFonts w:eastAsia="Times New Roman" w:cstheme="minorHAnsi"/>
          <w:iCs/>
          <w:color w:val="000000"/>
        </w:rPr>
        <w:t>oricare dintre investițiile menționate la secțiunea 5.2.</w:t>
      </w:r>
      <w:r w:rsidR="0017593D">
        <w:rPr>
          <w:rFonts w:eastAsia="Times New Roman" w:cstheme="minorHAnsi"/>
          <w:iCs/>
          <w:color w:val="000000"/>
        </w:rPr>
        <w:t>2</w:t>
      </w:r>
      <w:r w:rsidRPr="005E7C48">
        <w:rPr>
          <w:rFonts w:eastAsia="Times New Roman" w:cstheme="minorHAnsi"/>
          <w:iCs/>
          <w:color w:val="000000"/>
        </w:rPr>
        <w:t xml:space="preserve"> din prezentul ghid care nu respectă condițiile descrise în prezentul Ghid</w:t>
      </w:r>
    </w:p>
    <w:p w14:paraId="4AEC03CD" w14:textId="77777777" w:rsidR="002632CC" w:rsidRPr="00436D62" w:rsidRDefault="002632CC" w:rsidP="00B27693">
      <w:pPr>
        <w:spacing w:before="120" w:after="0" w:line="264" w:lineRule="auto"/>
        <w:jc w:val="both"/>
        <w:rPr>
          <w:rFonts w:ascii="Calibri" w:eastAsia="SimSun" w:hAnsi="Calibri" w:cs="Calibri"/>
          <w:b/>
          <w:bCs/>
        </w:rPr>
      </w:pPr>
    </w:p>
    <w:p w14:paraId="789AF903" w14:textId="55816892" w:rsidR="00C61EF2" w:rsidRPr="00436D62" w:rsidRDefault="00C61EF2" w:rsidP="00E42C78">
      <w:pPr>
        <w:pStyle w:val="Heading2"/>
        <w:spacing w:before="0" w:line="264" w:lineRule="auto"/>
        <w:rPr>
          <w:rFonts w:ascii="Calibri" w:hAnsi="Calibri" w:cs="Calibri"/>
          <w:sz w:val="22"/>
          <w:szCs w:val="22"/>
        </w:rPr>
      </w:pPr>
      <w:bookmarkStart w:id="126" w:name="_Toc152769282"/>
      <w:r w:rsidRPr="00436D62">
        <w:rPr>
          <w:rFonts w:ascii="Calibri" w:hAnsi="Calibri" w:cs="Calibri"/>
          <w:sz w:val="22"/>
          <w:szCs w:val="22"/>
        </w:rPr>
        <w:t>5.3.</w:t>
      </w:r>
      <w:r w:rsidRPr="00436D62">
        <w:rPr>
          <w:rFonts w:ascii="Calibri" w:hAnsi="Calibri" w:cs="Calibri"/>
          <w:sz w:val="22"/>
          <w:szCs w:val="22"/>
        </w:rPr>
        <w:tab/>
        <w:t>Eligibilitatea cheltuielilor</w:t>
      </w:r>
      <w:bookmarkEnd w:id="126"/>
      <w:r w:rsidRPr="00436D62">
        <w:rPr>
          <w:rFonts w:ascii="Calibri" w:hAnsi="Calibri" w:cs="Calibri"/>
          <w:sz w:val="22"/>
          <w:szCs w:val="22"/>
        </w:rPr>
        <w:tab/>
      </w:r>
    </w:p>
    <w:p w14:paraId="4EC36BAF" w14:textId="77777777" w:rsidR="00C61EF2" w:rsidRPr="00436D62" w:rsidRDefault="00C61EF2" w:rsidP="00B27693">
      <w:pPr>
        <w:spacing w:before="120" w:after="0" w:line="264" w:lineRule="auto"/>
        <w:jc w:val="both"/>
        <w:rPr>
          <w:rFonts w:ascii="Calibri" w:hAnsi="Calibri" w:cs="Calibri"/>
        </w:rPr>
      </w:pPr>
      <w:r w:rsidRPr="00436D62">
        <w:rPr>
          <w:rFonts w:ascii="Calibri" w:hAnsi="Calibri" w:cs="Calibri"/>
        </w:rPr>
        <w:t>Cheltuielile sunt eligibile pentru o contribuție din fonduri dacă au fost suportate de beneficiar și plătite în cadrul implementării proiectului, între 1 ianuarie 2021 și 31 decembrie 2029.</w:t>
      </w:r>
    </w:p>
    <w:p w14:paraId="3A070033" w14:textId="2AEA69D3" w:rsidR="00C61EF2" w:rsidRPr="00436D62" w:rsidRDefault="00C61EF2" w:rsidP="00B27693">
      <w:pPr>
        <w:spacing w:before="120" w:after="0" w:line="264" w:lineRule="auto"/>
        <w:jc w:val="both"/>
        <w:rPr>
          <w:rFonts w:ascii="Calibri" w:hAnsi="Calibri" w:cs="Calibri"/>
        </w:rPr>
      </w:pPr>
      <w:r w:rsidRPr="00436D62">
        <w:rPr>
          <w:rFonts w:ascii="Calibri" w:hAnsi="Calibri" w:cs="Calibri"/>
        </w:rPr>
        <w:t>Solicitantul trebuie să aibă în vedere faptul că eligibilitatea unei activităţi nu este echivalentă cu eligibilitatea cheltuielilor efectuate pentru realizarea acelei activităţi.</w:t>
      </w:r>
    </w:p>
    <w:p w14:paraId="399F8662" w14:textId="67A6E8DD" w:rsidR="00C61EF2" w:rsidRPr="00436D62" w:rsidRDefault="00C61EF2" w:rsidP="00B27693">
      <w:pPr>
        <w:spacing w:before="120" w:after="0" w:line="264" w:lineRule="auto"/>
        <w:jc w:val="both"/>
        <w:rPr>
          <w:rFonts w:ascii="Calibri" w:hAnsi="Calibri" w:cs="Calibri"/>
        </w:rPr>
      </w:pPr>
      <w:r w:rsidRPr="00436D62">
        <w:rPr>
          <w:rFonts w:ascii="Calibri" w:hAnsi="Calibri" w:cs="Calibri"/>
        </w:rPr>
        <w:t>Având în vedere complementaritatea cu alte programe de finanţare, se va avea în vedere evitarea dublei finanţări.</w:t>
      </w:r>
    </w:p>
    <w:p w14:paraId="24256987" w14:textId="77777777" w:rsidR="00480EAB" w:rsidRPr="00436D62" w:rsidRDefault="00480EAB" w:rsidP="00B27693">
      <w:pPr>
        <w:spacing w:before="120" w:after="0" w:line="264" w:lineRule="auto"/>
        <w:jc w:val="both"/>
        <w:rPr>
          <w:rFonts w:ascii="Calibri" w:eastAsia="Times New Roman" w:hAnsi="Calibri" w:cs="Calibri"/>
          <w:iCs/>
        </w:rPr>
      </w:pPr>
      <w:r w:rsidRPr="00436D62">
        <w:rPr>
          <w:rFonts w:ascii="Calibri" w:eastAsia="Times New Roman" w:hAnsi="Calibri" w:cs="Calibri"/>
          <w:iCs/>
        </w:rPr>
        <w:t>Pentru a fi eligibilă, o cheltuială trebuie să îndeplinească cumulativ următoarele condiții cu caracter general:</w:t>
      </w:r>
    </w:p>
    <w:p w14:paraId="4A4E3469" w14:textId="77777777"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t>să respecte prevederile art. 63 și, după caz, ale art. 20 alin. (1) lit. b) și c) din Regulamentul (UE) 2021/1.060, cu modificările și completările ulterioare;</w:t>
      </w:r>
    </w:p>
    <w:p w14:paraId="353D8E37" w14:textId="39A01EC5"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t>să fie însoțită de facturi emise în conformitate cu prevederile </w:t>
      </w:r>
      <w:hyperlink r:id="rId17" w:history="1">
        <w:r w:rsidRPr="00436D62">
          <w:rPr>
            <w:rFonts w:ascii="Calibri" w:eastAsia="Times New Roman" w:hAnsi="Calibri" w:cs="Calibri"/>
            <w:iCs/>
          </w:rPr>
          <w:t>Legii nr. 227/2015 privind Codul fiscal</w:t>
        </w:r>
      </w:hyperlink>
      <w:r w:rsidRPr="00436D62">
        <w:rPr>
          <w:rFonts w:ascii="Calibri" w:eastAsia="Times New Roman" w:hAnsi="Calibri" w:cs="Calibri"/>
          <w:iCs/>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w:t>
      </w:r>
      <w:r w:rsidR="000134B8">
        <w:rPr>
          <w:rFonts w:ascii="Calibri" w:eastAsia="Times New Roman" w:hAnsi="Calibri" w:cs="Calibri"/>
          <w:iCs/>
        </w:rPr>
        <w:t xml:space="preserve">nr. </w:t>
      </w:r>
      <w:r w:rsidRPr="00436D62">
        <w:rPr>
          <w:rFonts w:ascii="Calibri" w:eastAsia="Times New Roman" w:hAnsi="Calibri" w:cs="Calibri"/>
          <w:iCs/>
        </w:rPr>
        <w:t>873/2022;</w:t>
      </w:r>
    </w:p>
    <w:p w14:paraId="1585A74E" w14:textId="4B8511B2"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lastRenderedPageBreak/>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w:t>
      </w:r>
      <w:r w:rsidR="000134B8">
        <w:rPr>
          <w:rFonts w:ascii="Calibri" w:eastAsia="Times New Roman" w:hAnsi="Calibri" w:cs="Calibri"/>
          <w:iCs/>
        </w:rPr>
        <w:t xml:space="preserve">nr. </w:t>
      </w:r>
      <w:r w:rsidRPr="00436D62">
        <w:rPr>
          <w:rFonts w:ascii="Calibri" w:eastAsia="Times New Roman" w:hAnsi="Calibri" w:cs="Calibri"/>
          <w:iCs/>
        </w:rPr>
        <w:t>873/2022;</w:t>
      </w:r>
    </w:p>
    <w:p w14:paraId="43700E36" w14:textId="77777777"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t>să fie în conformitate cu prevederile programului;</w:t>
      </w:r>
    </w:p>
    <w:p w14:paraId="3CDE1445" w14:textId="77777777"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t>să fie în conformitate cu prevederile contractului/deciziei de finanțare;</w:t>
      </w:r>
    </w:p>
    <w:p w14:paraId="2EBC6F10" w14:textId="77777777"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t>să fie rezonabilă și necesară realizării operațiunii;</w:t>
      </w:r>
    </w:p>
    <w:p w14:paraId="0DFD840B" w14:textId="77777777" w:rsidR="00480EAB" w:rsidRPr="00436D62" w:rsidRDefault="00480EAB" w:rsidP="00B27693">
      <w:pPr>
        <w:pStyle w:val="ListParagraph"/>
        <w:numPr>
          <w:ilvl w:val="0"/>
          <w:numId w:val="10"/>
        </w:numPr>
        <w:spacing w:before="120" w:after="0" w:line="264" w:lineRule="auto"/>
        <w:contextualSpacing w:val="0"/>
        <w:jc w:val="both"/>
        <w:rPr>
          <w:rFonts w:ascii="Calibri" w:eastAsia="Times New Roman" w:hAnsi="Calibri" w:cs="Calibri"/>
          <w:iCs/>
        </w:rPr>
      </w:pPr>
      <w:r w:rsidRPr="00436D62">
        <w:rPr>
          <w:rFonts w:ascii="Calibri" w:eastAsia="Times New Roman" w:hAnsi="Calibri" w:cs="Calibri"/>
          <w:iCs/>
        </w:rPr>
        <w:t>să respecte prevederile legislației Uniunii Europene și legislației naționale aplicabile;</w:t>
      </w:r>
    </w:p>
    <w:p w14:paraId="51BF5B8F" w14:textId="2ED293D8" w:rsidR="00480EAB" w:rsidRPr="00436D62" w:rsidRDefault="00480EAB" w:rsidP="00B05A9F">
      <w:pPr>
        <w:pStyle w:val="ListParagraph"/>
        <w:numPr>
          <w:ilvl w:val="0"/>
          <w:numId w:val="10"/>
        </w:numPr>
        <w:spacing w:after="0" w:line="264" w:lineRule="auto"/>
        <w:contextualSpacing w:val="0"/>
        <w:jc w:val="both"/>
        <w:rPr>
          <w:rFonts w:ascii="Calibri" w:eastAsia="Times New Roman" w:hAnsi="Calibri" w:cs="Calibri"/>
          <w:iCs/>
        </w:rPr>
      </w:pPr>
      <w:r w:rsidRPr="00436D62">
        <w:rPr>
          <w:rFonts w:ascii="Calibri" w:eastAsia="Times New Roman" w:hAnsi="Calibri" w:cs="Calibri"/>
          <w:iCs/>
        </w:rPr>
        <w:t xml:space="preserve"> să fie înregistrată în contabilitatea beneficiarului, cu respectarea prevederilor art. 74 alin. (1) lit. a) pct. (i) din Regulamentul (UE) 2021/1.060, cu excepția formelor de sprijin prevăzute la art. 5.(2) din HG </w:t>
      </w:r>
      <w:r w:rsidR="000134B8">
        <w:rPr>
          <w:rFonts w:ascii="Calibri" w:eastAsia="Times New Roman" w:hAnsi="Calibri" w:cs="Calibri"/>
          <w:iCs/>
        </w:rPr>
        <w:t xml:space="preserve">nr. </w:t>
      </w:r>
      <w:r w:rsidRPr="00436D62">
        <w:rPr>
          <w:rFonts w:ascii="Calibri" w:eastAsia="Times New Roman" w:hAnsi="Calibri" w:cs="Calibri"/>
          <w:iCs/>
        </w:rPr>
        <w:t>873/2022.</w:t>
      </w:r>
    </w:p>
    <w:p w14:paraId="2F7A9A7C" w14:textId="77777777" w:rsidR="00B05A9F" w:rsidRDefault="00B05A9F" w:rsidP="00B05A9F">
      <w:pPr>
        <w:spacing w:after="0" w:line="264" w:lineRule="auto"/>
        <w:jc w:val="both"/>
        <w:rPr>
          <w:rFonts w:ascii="Calibri" w:eastAsia="Times New Roman" w:hAnsi="Calibri" w:cs="Calibri"/>
          <w:b/>
          <w:bCs/>
          <w:iCs/>
          <w:color w:val="FF0000"/>
        </w:rPr>
      </w:pPr>
      <w:bookmarkStart w:id="127" w:name="_Hlk148615294"/>
    </w:p>
    <w:p w14:paraId="1693AA41" w14:textId="6B35016D" w:rsidR="004A0C7D" w:rsidRPr="00436D62" w:rsidRDefault="004A0C7D" w:rsidP="00B05A9F">
      <w:pPr>
        <w:spacing w:after="0" w:line="264" w:lineRule="auto"/>
        <w:jc w:val="both"/>
        <w:rPr>
          <w:rFonts w:ascii="Calibri" w:eastAsia="Times New Roman" w:hAnsi="Calibri" w:cs="Calibri"/>
          <w:b/>
          <w:bCs/>
          <w:iCs/>
          <w:color w:val="FF0000"/>
        </w:rPr>
      </w:pPr>
      <w:r w:rsidRPr="00436D62">
        <w:rPr>
          <w:rFonts w:ascii="Calibri" w:eastAsia="Times New Roman" w:hAnsi="Calibri" w:cs="Calibri"/>
          <w:b/>
          <w:bCs/>
          <w:iCs/>
          <w:color w:val="FF0000"/>
        </w:rPr>
        <w:t>Atenție</w:t>
      </w:r>
    </w:p>
    <w:p w14:paraId="4B7B7ACF" w14:textId="34C80A0F" w:rsidR="004A0C7D" w:rsidRPr="00436D62" w:rsidRDefault="004A0C7D" w:rsidP="00B27693">
      <w:pPr>
        <w:spacing w:before="120" w:after="0" w:line="264" w:lineRule="auto"/>
        <w:jc w:val="both"/>
        <w:rPr>
          <w:rFonts w:ascii="Calibri" w:eastAsia="Times New Roman" w:hAnsi="Calibri" w:cs="Calibri"/>
          <w:iCs/>
        </w:rPr>
      </w:pPr>
      <w:r w:rsidRPr="00436D62">
        <w:rPr>
          <w:rFonts w:ascii="Calibri" w:eastAsia="Times New Roman" w:hAnsi="Calibri" w:cs="Calibri"/>
          <w:iCs/>
        </w:rPr>
        <w:t xml:space="preserve">Proiectul va prezenta pistă de audit detaliată și completă a cheltuielilor pe fiecare etapă în parte, pentru a se asigura că aceleași cheltuieli nu sunt declarate de </w:t>
      </w:r>
      <w:r w:rsidR="005E5900" w:rsidRPr="00436D62">
        <w:rPr>
          <w:rFonts w:ascii="Calibri" w:eastAsia="Times New Roman" w:hAnsi="Calibri" w:cs="Calibri"/>
          <w:iCs/>
        </w:rPr>
        <w:t xml:space="preserve">mai multe </w:t>
      </w:r>
      <w:r w:rsidRPr="00436D62">
        <w:rPr>
          <w:rFonts w:ascii="Calibri" w:eastAsia="Times New Roman" w:hAnsi="Calibri" w:cs="Calibri"/>
          <w:iCs/>
        </w:rPr>
        <w:t>ori</w:t>
      </w:r>
      <w:r w:rsidR="00F73D33" w:rsidRPr="00436D62">
        <w:rPr>
          <w:rFonts w:ascii="Calibri" w:eastAsia="Times New Roman" w:hAnsi="Calibri" w:cs="Calibri"/>
          <w:iCs/>
        </w:rPr>
        <w:t>.</w:t>
      </w:r>
    </w:p>
    <w:p w14:paraId="177ACD3C" w14:textId="59C468E8" w:rsidR="00F73D33" w:rsidRPr="00436D62" w:rsidRDefault="00F73D33" w:rsidP="00E42C78">
      <w:pPr>
        <w:spacing w:after="0" w:line="264" w:lineRule="auto"/>
        <w:jc w:val="both"/>
        <w:rPr>
          <w:rFonts w:ascii="Calibri" w:hAnsi="Calibri" w:cs="Calibri"/>
        </w:rPr>
      </w:pPr>
      <w:bookmarkStart w:id="128" w:name="_Hlk151633782"/>
      <w:r w:rsidRPr="00436D62">
        <w:rPr>
          <w:rFonts w:ascii="Calibri" w:hAnsi="Calibri" w:cs="Calibri"/>
        </w:rPr>
        <w:t>Se va avea în vedere menținerea încadrării inițiale pe categorii de cheltuieli</w:t>
      </w:r>
      <w:r w:rsidR="00453FB6" w:rsidRPr="00436D62">
        <w:rPr>
          <w:rFonts w:ascii="Calibri" w:hAnsi="Calibri" w:cs="Calibri"/>
        </w:rPr>
        <w:t>, cu respectarea corespondenței cu categoriile/subcategoriile MySMIS 2021+</w:t>
      </w:r>
      <w:r w:rsidRPr="00436D62">
        <w:rPr>
          <w:rFonts w:ascii="Calibri" w:hAnsi="Calibri" w:cs="Calibri"/>
        </w:rPr>
        <w:t>.</w:t>
      </w:r>
    </w:p>
    <w:bookmarkEnd w:id="127"/>
    <w:bookmarkEnd w:id="128"/>
    <w:p w14:paraId="439D1416" w14:textId="77777777" w:rsidR="00F73D33" w:rsidRPr="00436D62" w:rsidRDefault="00F73D33" w:rsidP="00E42C78">
      <w:pPr>
        <w:spacing w:after="0" w:line="264" w:lineRule="auto"/>
        <w:jc w:val="both"/>
        <w:rPr>
          <w:rFonts w:ascii="Calibri" w:hAnsi="Calibri" w:cs="Calibri"/>
        </w:rPr>
      </w:pPr>
    </w:p>
    <w:p w14:paraId="37F33FFC" w14:textId="410925F5" w:rsidR="00C61EF2" w:rsidRPr="00436D62" w:rsidRDefault="00480EAB" w:rsidP="00E42C78">
      <w:pPr>
        <w:pStyle w:val="Heading3"/>
        <w:spacing w:before="0" w:line="264" w:lineRule="auto"/>
        <w:rPr>
          <w:rFonts w:ascii="Calibri" w:hAnsi="Calibri" w:cs="Calibri"/>
          <w:sz w:val="22"/>
          <w:szCs w:val="22"/>
        </w:rPr>
      </w:pPr>
      <w:bookmarkStart w:id="129" w:name="_Toc152769283"/>
      <w:r w:rsidRPr="00436D62">
        <w:rPr>
          <w:rFonts w:ascii="Calibri" w:hAnsi="Calibri" w:cs="Calibri"/>
          <w:sz w:val="22"/>
          <w:szCs w:val="22"/>
        </w:rPr>
        <w:t>5</w:t>
      </w:r>
      <w:r w:rsidR="00C61EF2" w:rsidRPr="00436D62">
        <w:rPr>
          <w:rFonts w:ascii="Calibri" w:hAnsi="Calibri" w:cs="Calibri"/>
          <w:sz w:val="22"/>
          <w:szCs w:val="22"/>
        </w:rPr>
        <w:t>.3.1.</w:t>
      </w:r>
      <w:r w:rsidR="00C61EF2" w:rsidRPr="00436D62">
        <w:rPr>
          <w:rFonts w:ascii="Calibri" w:hAnsi="Calibri" w:cs="Calibri"/>
          <w:sz w:val="22"/>
          <w:szCs w:val="22"/>
        </w:rPr>
        <w:tab/>
        <w:t>Baza legală pentru stabilirea eligibilității cheltuielilor</w:t>
      </w:r>
      <w:bookmarkEnd w:id="129"/>
    </w:p>
    <w:p w14:paraId="08A6FEEC" w14:textId="29F5D803" w:rsidR="00BB4B57" w:rsidRPr="00436D62" w:rsidRDefault="00005312" w:rsidP="00B27693">
      <w:pPr>
        <w:spacing w:before="120" w:after="0" w:line="264" w:lineRule="auto"/>
        <w:jc w:val="both"/>
        <w:rPr>
          <w:rFonts w:ascii="Calibri" w:eastAsia="Calibri" w:hAnsi="Calibri" w:cs="Calibri"/>
        </w:rPr>
      </w:pPr>
      <w:r w:rsidRPr="00436D62">
        <w:rPr>
          <w:rFonts w:ascii="Calibri" w:eastAsia="Times New Roman" w:hAnsi="Calibri" w:cs="Calibri"/>
          <w:iCs/>
        </w:rPr>
        <w:t xml:space="preserve">Conform listei indicative </w:t>
      </w:r>
      <w:r w:rsidRPr="00436D62">
        <w:rPr>
          <w:rFonts w:ascii="Calibri" w:hAnsi="Calibri" w:cs="Calibri"/>
          <w:b/>
          <w:bCs/>
          <w:iCs/>
          <w:color w:val="0070C0"/>
        </w:rPr>
        <w:t>din secțiunea 2.3</w:t>
      </w:r>
      <w:r w:rsidRPr="00436D62">
        <w:rPr>
          <w:rFonts w:ascii="Calibri" w:eastAsia="Times New Roman" w:hAnsi="Calibri" w:cs="Calibri"/>
          <w:iCs/>
        </w:rPr>
        <w:t xml:space="preserve"> </w:t>
      </w:r>
      <w:r w:rsidRPr="00436D62">
        <w:rPr>
          <w:rFonts w:ascii="Calibri" w:hAnsi="Calibri" w:cs="Calibri"/>
          <w:iCs/>
          <w:color w:val="000000" w:themeColor="text1"/>
        </w:rPr>
        <w:t>la prezentul ghid</w:t>
      </w:r>
      <w:r w:rsidRPr="00436D62" w:rsidDel="00005312">
        <w:rPr>
          <w:rFonts w:ascii="Calibri" w:eastAsia="Times New Roman" w:hAnsi="Calibri" w:cs="Calibri"/>
          <w:iCs/>
        </w:rPr>
        <w:t xml:space="preserve"> </w:t>
      </w:r>
      <w:r w:rsidR="00722C92" w:rsidRPr="00436D62">
        <w:rPr>
          <w:rFonts w:ascii="Calibri" w:eastAsia="Times New Roman" w:hAnsi="Calibri" w:cs="Calibri"/>
          <w:iCs/>
        </w:rPr>
        <w:t>m</w:t>
      </w:r>
      <w:r w:rsidR="007337E0" w:rsidRPr="00436D62">
        <w:rPr>
          <w:rFonts w:ascii="Calibri" w:eastAsia="Calibri" w:hAnsi="Calibri" w:cs="Calibri"/>
        </w:rPr>
        <w:t xml:space="preserve">ecanismul de plată şi rambursare a cheltuielilor în cadrul contractelor de finanţare se realizează în conformitate cu prevederile </w:t>
      </w:r>
      <w:r w:rsidR="007337E0" w:rsidRPr="00436D62">
        <w:rPr>
          <w:rFonts w:ascii="Calibri" w:eastAsia="Times New Roman" w:hAnsi="Calibri" w:cs="Calibri"/>
          <w:iCs/>
        </w:rPr>
        <w:t>OUG nr. 133/2021 privind gestionarea financiară a fondurilor europene în perioada de programare 2021-2027 alocate României din Fondul european de dezvoltare regională, Fondul de coeziune, Fondul social european Plus, Fondul pentru o tranziție justă</w:t>
      </w:r>
      <w:r w:rsidR="007337E0" w:rsidRPr="00436D62">
        <w:rPr>
          <w:rFonts w:ascii="Calibri" w:eastAsia="Calibri" w:hAnsi="Calibri" w:cs="Calibri"/>
        </w:rPr>
        <w:t xml:space="preserve">, precum şi normele de aplicare aprobate prin HG </w:t>
      </w:r>
      <w:r w:rsidR="000134B8">
        <w:rPr>
          <w:rFonts w:ascii="Calibri" w:eastAsia="Calibri" w:hAnsi="Calibri" w:cs="Calibri"/>
        </w:rPr>
        <w:t xml:space="preserve">nr. </w:t>
      </w:r>
      <w:r w:rsidR="007337E0" w:rsidRPr="00436D62">
        <w:rPr>
          <w:rFonts w:ascii="Calibri" w:eastAsia="Times New Roman" w:hAnsi="Calibri" w:cs="Calibri"/>
          <w:iCs/>
        </w:rPr>
        <w:t>829/2022</w:t>
      </w:r>
      <w:r w:rsidR="007337E0" w:rsidRPr="00436D62">
        <w:rPr>
          <w:rFonts w:ascii="Calibri" w:eastAsia="Calibri" w:hAnsi="Calibri" w:cs="Calibri"/>
        </w:rPr>
        <w:t>, cu modificările și completările ulterioare.</w:t>
      </w:r>
      <w:r w:rsidR="0067287A" w:rsidRPr="00436D62">
        <w:rPr>
          <w:rFonts w:ascii="Calibri" w:eastAsia="Calibri" w:hAnsi="Calibri" w:cs="Calibri"/>
        </w:rPr>
        <w:t xml:space="preserve"> </w:t>
      </w:r>
    </w:p>
    <w:p w14:paraId="253E0A9F" w14:textId="410F7276" w:rsidR="007337E0" w:rsidRPr="00436D62" w:rsidRDefault="0067287A" w:rsidP="00E42C78">
      <w:pPr>
        <w:spacing w:after="0" w:line="264" w:lineRule="auto"/>
        <w:jc w:val="both"/>
        <w:rPr>
          <w:rFonts w:ascii="Calibri" w:eastAsia="Calibri" w:hAnsi="Calibri" w:cs="Calibri"/>
          <w:b/>
          <w:bCs/>
          <w:color w:val="0070C0"/>
        </w:rPr>
      </w:pPr>
      <w:r w:rsidRPr="00436D62">
        <w:rPr>
          <w:rFonts w:ascii="Calibri" w:eastAsia="Calibri" w:hAnsi="Calibri" w:cs="Calibri"/>
        </w:rPr>
        <w:t xml:space="preserve">Pentru mai multe detalii a se vedea </w:t>
      </w:r>
      <w:r w:rsidRPr="00436D62">
        <w:rPr>
          <w:rFonts w:ascii="Calibri" w:eastAsia="Calibri" w:hAnsi="Calibri" w:cs="Calibri"/>
          <w:b/>
          <w:bCs/>
          <w:color w:val="0070C0"/>
        </w:rPr>
        <w:t xml:space="preserve">capitolul 12 </w:t>
      </w:r>
      <w:r w:rsidRPr="00436D62">
        <w:rPr>
          <w:rFonts w:ascii="Calibri" w:eastAsia="Calibri" w:hAnsi="Calibri" w:cs="Calibri"/>
        </w:rPr>
        <w:t>din prezentul ghid,</w:t>
      </w:r>
      <w:r w:rsidRPr="00436D62">
        <w:rPr>
          <w:rFonts w:ascii="Calibri" w:eastAsia="Calibri" w:hAnsi="Calibri" w:cs="Calibri"/>
          <w:b/>
          <w:bCs/>
        </w:rPr>
        <w:t xml:space="preserve"> </w:t>
      </w:r>
      <w:r w:rsidRPr="00436D62">
        <w:rPr>
          <w:rFonts w:ascii="Calibri" w:eastAsia="Calibri" w:hAnsi="Calibri" w:cs="Calibri"/>
        </w:rPr>
        <w:t>precum și forma de contract prezentată în</w:t>
      </w:r>
      <w:r w:rsidRPr="00436D62">
        <w:rPr>
          <w:rFonts w:ascii="Calibri" w:eastAsia="Calibri" w:hAnsi="Calibri" w:cs="Calibri"/>
          <w:b/>
          <w:bCs/>
        </w:rPr>
        <w:t xml:space="preserve"> </w:t>
      </w:r>
      <w:r w:rsidRPr="00436D62">
        <w:rPr>
          <w:rFonts w:ascii="Calibri" w:eastAsia="Calibri" w:hAnsi="Calibri" w:cs="Calibri"/>
          <w:b/>
          <w:bCs/>
          <w:color w:val="0070C0"/>
        </w:rPr>
        <w:t xml:space="preserve">Anexa </w:t>
      </w:r>
      <w:r w:rsidR="00DF3BEA" w:rsidRPr="00436D62">
        <w:rPr>
          <w:rFonts w:ascii="Calibri" w:eastAsia="Calibri" w:hAnsi="Calibri" w:cs="Calibri"/>
          <w:b/>
          <w:bCs/>
          <w:color w:val="0070C0"/>
        </w:rPr>
        <w:t>4</w:t>
      </w:r>
      <w:r w:rsidRPr="00436D62">
        <w:rPr>
          <w:rFonts w:ascii="Calibri" w:eastAsia="Calibri" w:hAnsi="Calibri" w:cs="Calibri"/>
          <w:b/>
          <w:bCs/>
          <w:color w:val="0070C0"/>
        </w:rPr>
        <w:t>.</w:t>
      </w:r>
    </w:p>
    <w:p w14:paraId="5E55852F" w14:textId="77777777" w:rsidR="008536A0" w:rsidRPr="00436D62" w:rsidRDefault="008536A0" w:rsidP="00B27693">
      <w:pPr>
        <w:pStyle w:val="ListParagraph"/>
        <w:spacing w:before="120" w:after="0" w:line="264" w:lineRule="auto"/>
        <w:contextualSpacing w:val="0"/>
        <w:jc w:val="both"/>
        <w:rPr>
          <w:rFonts w:ascii="Calibri" w:eastAsia="Times New Roman" w:hAnsi="Calibri" w:cs="Calibri"/>
          <w:iCs/>
        </w:rPr>
      </w:pPr>
    </w:p>
    <w:p w14:paraId="13D71F7E" w14:textId="583783FD" w:rsidR="00480EAB" w:rsidRPr="00436D62" w:rsidRDefault="00480EAB" w:rsidP="00E42C78">
      <w:pPr>
        <w:pStyle w:val="Heading3"/>
        <w:spacing w:before="0" w:line="264" w:lineRule="auto"/>
        <w:rPr>
          <w:rFonts w:ascii="Calibri" w:hAnsi="Calibri" w:cs="Calibri"/>
          <w:sz w:val="22"/>
          <w:szCs w:val="22"/>
        </w:rPr>
      </w:pPr>
      <w:bookmarkStart w:id="130" w:name="_Toc152769284"/>
      <w:r w:rsidRPr="00436D62">
        <w:rPr>
          <w:rFonts w:ascii="Calibri" w:hAnsi="Calibri" w:cs="Calibri"/>
          <w:sz w:val="22"/>
          <w:szCs w:val="22"/>
        </w:rPr>
        <w:t>5.3.2 Categorii și plafoane de cheltuieli eligibile</w:t>
      </w:r>
      <w:bookmarkEnd w:id="130"/>
    </w:p>
    <w:p w14:paraId="0B4B5D0F" w14:textId="562BA2C4" w:rsidR="001B73AD" w:rsidRPr="00436D62" w:rsidRDefault="0067287A" w:rsidP="00E42C78">
      <w:pPr>
        <w:spacing w:after="0" w:line="264" w:lineRule="auto"/>
        <w:jc w:val="both"/>
        <w:rPr>
          <w:rFonts w:ascii="Calibri" w:hAnsi="Calibri" w:cs="Calibri"/>
          <w:b/>
          <w:bCs/>
        </w:rPr>
      </w:pPr>
      <w:r w:rsidRPr="00436D62">
        <w:rPr>
          <w:rFonts w:ascii="Calibri" w:hAnsi="Calibri" w:cs="Calibri"/>
        </w:rPr>
        <w:t>Categoriile de cheltuieli eligibile aferente apelu</w:t>
      </w:r>
      <w:r w:rsidR="005B0A6B" w:rsidRPr="00436D62">
        <w:rPr>
          <w:rFonts w:ascii="Calibri" w:hAnsi="Calibri" w:cs="Calibri"/>
        </w:rPr>
        <w:t>rilor</w:t>
      </w:r>
      <w:r w:rsidRPr="00436D62">
        <w:rPr>
          <w:rFonts w:ascii="Calibri" w:hAnsi="Calibri" w:cs="Calibri"/>
        </w:rPr>
        <w:t xml:space="preserve"> de proiecte ce se lansează prin prezentul ghid sunt detaliate în </w:t>
      </w:r>
      <w:r w:rsidRPr="00436D62">
        <w:rPr>
          <w:rFonts w:ascii="Calibri" w:hAnsi="Calibri" w:cs="Calibri"/>
          <w:b/>
          <w:bCs/>
          <w:color w:val="0070C0"/>
        </w:rPr>
        <w:t xml:space="preserve">anexa 5.  </w:t>
      </w:r>
      <w:r w:rsidRPr="00436D62">
        <w:rPr>
          <w:rFonts w:ascii="Calibri" w:hAnsi="Calibri" w:cs="Calibri"/>
        </w:rPr>
        <w:t xml:space="preserve">De asemenea, plafoanele pentru categoriile de cheltuieli eligibile sunt stabilite în anexa menționată și </w:t>
      </w:r>
      <w:r w:rsidR="005B0A6B" w:rsidRPr="00436D62">
        <w:rPr>
          <w:rFonts w:ascii="Calibri" w:hAnsi="Calibri" w:cs="Calibri"/>
        </w:rPr>
        <w:t>se vor avea</w:t>
      </w:r>
      <w:r w:rsidRPr="00436D62">
        <w:rPr>
          <w:rFonts w:ascii="Calibri" w:hAnsi="Calibri" w:cs="Calibri"/>
        </w:rPr>
        <w:t xml:space="preserve"> în vedere în stabilirea bugetului cererii de finanțare.</w:t>
      </w:r>
      <w:r w:rsidRPr="00436D62">
        <w:rPr>
          <w:rFonts w:ascii="Calibri" w:hAnsi="Calibri" w:cs="Calibri"/>
          <w:b/>
          <w:bCs/>
        </w:rPr>
        <w:t xml:space="preserve"> </w:t>
      </w:r>
    </w:p>
    <w:p w14:paraId="14B8AC4D" w14:textId="77777777" w:rsidR="002132CC" w:rsidRPr="00436D62" w:rsidRDefault="002132CC" w:rsidP="00B27693">
      <w:pPr>
        <w:spacing w:before="120" w:after="0" w:line="264" w:lineRule="auto"/>
        <w:jc w:val="both"/>
        <w:rPr>
          <w:rFonts w:ascii="Calibri" w:hAnsi="Calibri" w:cs="Calibri"/>
          <w:b/>
          <w:bCs/>
          <w:color w:val="FF0000"/>
        </w:rPr>
      </w:pPr>
    </w:p>
    <w:p w14:paraId="5D940EEE" w14:textId="0A03DDCE" w:rsidR="00480EAB" w:rsidRPr="00436D62" w:rsidRDefault="00480EAB" w:rsidP="00E42C78">
      <w:pPr>
        <w:pStyle w:val="Heading3"/>
        <w:spacing w:before="0" w:line="264" w:lineRule="auto"/>
        <w:rPr>
          <w:rFonts w:ascii="Calibri" w:hAnsi="Calibri" w:cs="Calibri"/>
          <w:sz w:val="22"/>
          <w:szCs w:val="22"/>
        </w:rPr>
      </w:pPr>
      <w:bookmarkStart w:id="131" w:name="_Toc152769285"/>
      <w:r w:rsidRPr="00436D62">
        <w:rPr>
          <w:rFonts w:ascii="Calibri" w:hAnsi="Calibri" w:cs="Calibri"/>
          <w:sz w:val="22"/>
          <w:szCs w:val="22"/>
        </w:rPr>
        <w:t>5.3.3 Categorii de cheltuieli ne-eligibile</w:t>
      </w:r>
      <w:bookmarkEnd w:id="131"/>
    </w:p>
    <w:p w14:paraId="6685EF24" w14:textId="607260B2" w:rsidR="00480EAB" w:rsidRPr="00436D62" w:rsidRDefault="004A307E" w:rsidP="00B27693">
      <w:pPr>
        <w:spacing w:before="120" w:after="0" w:line="264" w:lineRule="auto"/>
        <w:jc w:val="both"/>
        <w:rPr>
          <w:rFonts w:ascii="Calibri" w:hAnsi="Calibri" w:cs="Calibri"/>
        </w:rPr>
      </w:pPr>
      <w:r w:rsidRPr="00436D62">
        <w:rPr>
          <w:rFonts w:ascii="Calibri" w:hAnsi="Calibri" w:cs="Calibri"/>
        </w:rPr>
        <w:t>U</w:t>
      </w:r>
      <w:r w:rsidR="00480EAB" w:rsidRPr="00436D62">
        <w:rPr>
          <w:rFonts w:ascii="Calibri" w:hAnsi="Calibri" w:cs="Calibri"/>
        </w:rPr>
        <w:t>rmătoarele costuri nu sunt eligibile:</w:t>
      </w:r>
    </w:p>
    <w:p w14:paraId="3B342733" w14:textId="316404CA" w:rsidR="00480EAB" w:rsidRPr="00436D62" w:rsidRDefault="00480EAB" w:rsidP="00693D12">
      <w:pPr>
        <w:pStyle w:val="ListParagraph"/>
        <w:numPr>
          <w:ilvl w:val="0"/>
          <w:numId w:val="9"/>
        </w:numPr>
        <w:spacing w:before="120" w:after="0" w:line="264" w:lineRule="auto"/>
        <w:ind w:left="360" w:firstLine="0"/>
        <w:contextualSpacing w:val="0"/>
        <w:jc w:val="both"/>
        <w:rPr>
          <w:rFonts w:ascii="Calibri" w:hAnsi="Calibri" w:cs="Calibri"/>
        </w:rPr>
      </w:pPr>
      <w:r w:rsidRPr="00436D62">
        <w:rPr>
          <w:rFonts w:ascii="Calibri" w:hAnsi="Calibri" w:cs="Calibri"/>
        </w:rPr>
        <w:t>dobânzi pentru împrumuturi, cu excepția celor referitoare la granturi acordate sub forma unei subvenții pentru rata dobânzii sau a unei subvenții pentru comisioanele de garantare</w:t>
      </w:r>
    </w:p>
    <w:p w14:paraId="5AD09150" w14:textId="1647E156"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 xml:space="preserve">achiziționarea de terenuri </w:t>
      </w:r>
      <w:r w:rsidR="003204A7">
        <w:rPr>
          <w:rFonts w:ascii="Calibri" w:hAnsi="Calibri" w:cs="Calibri"/>
        </w:rPr>
        <w:t>-</w:t>
      </w:r>
      <w:r w:rsidRPr="00436D62">
        <w:rPr>
          <w:rFonts w:ascii="Calibri" w:hAnsi="Calibri" w:cs="Calibri"/>
        </w:rPr>
        <w:t xml:space="preserve"> valoare</w:t>
      </w:r>
      <w:r w:rsidR="003204A7">
        <w:rPr>
          <w:rFonts w:ascii="Calibri" w:hAnsi="Calibri" w:cs="Calibri"/>
        </w:rPr>
        <w:t>a</w:t>
      </w:r>
      <w:r w:rsidRPr="00436D62">
        <w:rPr>
          <w:rFonts w:ascii="Calibri" w:hAnsi="Calibri" w:cs="Calibri"/>
        </w:rPr>
        <w:t xml:space="preserve"> </w:t>
      </w:r>
      <w:r w:rsidR="003204A7">
        <w:rPr>
          <w:rFonts w:ascii="Calibri" w:hAnsi="Calibri" w:cs="Calibri"/>
        </w:rPr>
        <w:t>care depășește</w:t>
      </w:r>
      <w:r w:rsidRPr="00436D62">
        <w:rPr>
          <w:rFonts w:ascii="Calibri" w:hAnsi="Calibri" w:cs="Calibri"/>
        </w:rPr>
        <w:t xml:space="preserve"> 10% din cheltuielile totale eligibile ale operațiunii în cauză</w:t>
      </w:r>
    </w:p>
    <w:p w14:paraId="3E7E7459" w14:textId="59837670" w:rsidR="00FB5396" w:rsidRPr="00436D62" w:rsidRDefault="00480EAB" w:rsidP="00B27693">
      <w:pPr>
        <w:pStyle w:val="ListParagraph"/>
        <w:numPr>
          <w:ilvl w:val="0"/>
          <w:numId w:val="9"/>
        </w:numPr>
        <w:spacing w:before="120" w:after="0" w:line="264" w:lineRule="auto"/>
        <w:jc w:val="both"/>
        <w:rPr>
          <w:rFonts w:ascii="Calibri" w:hAnsi="Calibri" w:cs="Calibri"/>
        </w:rPr>
      </w:pPr>
      <w:r w:rsidRPr="00436D62">
        <w:rPr>
          <w:rFonts w:ascii="Calibri" w:hAnsi="Calibri" w:cs="Calibri"/>
        </w:rPr>
        <w:t>taxa pe valoarea adăugată („TVA”)</w:t>
      </w:r>
      <w:r w:rsidR="00FB5396" w:rsidRPr="00436D62">
        <w:rPr>
          <w:rFonts w:ascii="Calibri" w:hAnsi="Calibri" w:cs="Calibri"/>
        </w:rPr>
        <w:t xml:space="preserve"> cu excepț</w:t>
      </w:r>
      <w:r w:rsidR="008053F0">
        <w:rPr>
          <w:rFonts w:ascii="Calibri" w:hAnsi="Calibri" w:cs="Calibri"/>
        </w:rPr>
        <w:t>a proiectelor pentru care TVA -ul a fost considerat eligibil în etapa I (POIM)</w:t>
      </w:r>
      <w:r w:rsidR="00FB5396" w:rsidRPr="00436D62">
        <w:rPr>
          <w:rFonts w:ascii="Calibri" w:hAnsi="Calibri" w:cs="Calibri"/>
        </w:rPr>
        <w:t xml:space="preserve"> </w:t>
      </w:r>
    </w:p>
    <w:p w14:paraId="335590FD" w14:textId="29AD5938" w:rsidR="00D00927" w:rsidRPr="00E150FA" w:rsidRDefault="001A2E3D" w:rsidP="00D00927">
      <w:pPr>
        <w:pStyle w:val="ListParagraph"/>
        <w:spacing w:before="120" w:after="0" w:line="264" w:lineRule="auto"/>
        <w:ind w:left="360"/>
        <w:jc w:val="both"/>
      </w:pPr>
      <w:r w:rsidRPr="00E150FA">
        <w:lastRenderedPageBreak/>
        <w:t xml:space="preserve">Solicitantul declară în  Bugetul proiectului (Anexa 2.6) </w:t>
      </w:r>
      <w:r w:rsidR="00E05C8D" w:rsidRPr="00E150FA">
        <w:t xml:space="preserve">că taxa pe valoarea adăugată aferentă cheltuielilor ce vor fi efectuate în cadrul operațiunii este eligibilă pentru a fi rambursată din fonduri europene. </w:t>
      </w:r>
    </w:p>
    <w:p w14:paraId="7F233302" w14:textId="348B91A6" w:rsidR="00D00927" w:rsidRPr="00D00927" w:rsidRDefault="00CF6AFA" w:rsidP="00693D12">
      <w:pPr>
        <w:pStyle w:val="ListParagraph"/>
        <w:spacing w:before="120" w:after="0" w:line="264" w:lineRule="auto"/>
        <w:ind w:left="360"/>
        <w:jc w:val="both"/>
      </w:pPr>
      <w:r w:rsidRPr="00E150FA">
        <w:t xml:space="preserve">În implementarea proiectelor, la depunerea cererilor de rambursare/de plată, beneficiarii/partenerul/partenerii </w:t>
      </w:r>
      <w:r w:rsidR="00243849" w:rsidRPr="00E150FA">
        <w:t>au obligația să</w:t>
      </w:r>
      <w:r w:rsidRPr="00E150FA">
        <w:t xml:space="preserve"> depun</w:t>
      </w:r>
      <w:r w:rsidR="00243849" w:rsidRPr="00E150FA">
        <w:t>ă</w:t>
      </w:r>
      <w:r w:rsidRPr="00E150FA">
        <w:t xml:space="preserve"> la AM PDD declarațiile prevăzute în Anexa 2.2 la prezentul Ghid, după caz</w:t>
      </w:r>
      <w:r w:rsidR="00E728BD" w:rsidRPr="00E150FA">
        <w:t>, în conformitate cu</w:t>
      </w:r>
      <w:r w:rsidR="00D00927" w:rsidRPr="00E150FA">
        <w:t xml:space="preserve"> prevederil</w:t>
      </w:r>
      <w:r w:rsidR="00E728BD" w:rsidRPr="00E150FA">
        <w:t>e</w:t>
      </w:r>
      <w:r w:rsidR="00D00927" w:rsidRPr="00E150FA">
        <w:t xml:space="preserve"> Ordinului MIPE nr. 4013/23.10.2023 pentru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307368" w:rsidRPr="00E150FA">
        <w:t>.</w:t>
      </w:r>
    </w:p>
    <w:p w14:paraId="2F2430A8" w14:textId="662F98DB" w:rsidR="00421782" w:rsidRPr="00436D62" w:rsidRDefault="00846726"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w:t>
      </w:r>
      <w:r w:rsidR="00480EAB" w:rsidRPr="00436D62">
        <w:rPr>
          <w:rFonts w:ascii="Calibri" w:hAnsi="Calibri" w:cs="Calibri"/>
        </w:rPr>
        <w:t>osturile cu pregătirea proiect</w:t>
      </w:r>
      <w:r w:rsidR="00AA6C60" w:rsidRPr="00436D62">
        <w:rPr>
          <w:rFonts w:ascii="Calibri" w:hAnsi="Calibri" w:cs="Calibri"/>
        </w:rPr>
        <w:t>ului</w:t>
      </w:r>
      <w:r w:rsidR="00480EAB" w:rsidRPr="00436D62">
        <w:rPr>
          <w:rFonts w:ascii="Calibri" w:hAnsi="Calibri" w:cs="Calibri"/>
        </w:rPr>
        <w:t xml:space="preserve"> </w:t>
      </w:r>
      <w:r w:rsidR="00AA6C60" w:rsidRPr="00436D62">
        <w:rPr>
          <w:rFonts w:ascii="Calibri" w:hAnsi="Calibri" w:cs="Calibri"/>
        </w:rPr>
        <w:t>etapizat</w:t>
      </w:r>
    </w:p>
    <w:p w14:paraId="24A6C096" w14:textId="36211B61"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aferente contribuției în natură</w:t>
      </w:r>
    </w:p>
    <w:p w14:paraId="2C371395" w14:textId="77777777"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cu amortizarea</w:t>
      </w:r>
    </w:p>
    <w:p w14:paraId="57F713D8" w14:textId="77777777"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cu achiziția imobilelor deja construite</w:t>
      </w:r>
    </w:p>
    <w:p w14:paraId="3CC121B5" w14:textId="77777777"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de leasing</w:t>
      </w:r>
    </w:p>
    <w:p w14:paraId="5836E73B" w14:textId="77777777"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cu închirierea, altele decât cele prevăzute la cheltuielile generale de administrație</w:t>
      </w:r>
    </w:p>
    <w:p w14:paraId="0CDF6C8E" w14:textId="77777777" w:rsidR="00AB116F" w:rsidRPr="00436D62" w:rsidRDefault="00480EAB" w:rsidP="00B27693">
      <w:pPr>
        <w:pStyle w:val="ListParagraph"/>
        <w:numPr>
          <w:ilvl w:val="0"/>
          <w:numId w:val="9"/>
        </w:numPr>
        <w:spacing w:before="120" w:after="0" w:line="264" w:lineRule="auto"/>
        <w:contextualSpacing w:val="0"/>
        <w:rPr>
          <w:rFonts w:ascii="Calibri" w:hAnsi="Calibri" w:cs="Calibri"/>
        </w:rPr>
      </w:pPr>
      <w:r w:rsidRPr="00436D62">
        <w:rPr>
          <w:rFonts w:ascii="Calibri" w:hAnsi="Calibri" w:cs="Calibri"/>
        </w:rPr>
        <w:t>cheltuieli cu achiziția de mijloace de transport</w:t>
      </w:r>
      <w:r w:rsidR="00531DB2" w:rsidRPr="00436D62">
        <w:rPr>
          <w:rFonts w:ascii="Calibri" w:hAnsi="Calibri" w:cs="Calibri"/>
        </w:rPr>
        <w:t xml:space="preserve"> </w:t>
      </w:r>
    </w:p>
    <w:p w14:paraId="37588107" w14:textId="3BDC48BE" w:rsidR="00FF07D1" w:rsidRPr="00436D62" w:rsidRDefault="00FF07D1" w:rsidP="00B27693">
      <w:pPr>
        <w:pStyle w:val="ListParagraph"/>
        <w:numPr>
          <w:ilvl w:val="0"/>
          <w:numId w:val="9"/>
        </w:numPr>
        <w:spacing w:before="120" w:after="0" w:line="264" w:lineRule="auto"/>
        <w:contextualSpacing w:val="0"/>
        <w:rPr>
          <w:rFonts w:ascii="Calibri" w:hAnsi="Calibri" w:cs="Calibri"/>
        </w:rPr>
      </w:pPr>
      <w:r w:rsidRPr="00436D62">
        <w:rPr>
          <w:rFonts w:ascii="Calibri" w:hAnsi="Calibri" w:cs="Calibri"/>
        </w:rPr>
        <w:t>cheltuieli cu achiziția de echipamente second hand</w:t>
      </w:r>
    </w:p>
    <w:p w14:paraId="520F96A1" w14:textId="77777777" w:rsidR="00480EAB" w:rsidRPr="00436D62" w:rsidRDefault="00480E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generale de administrație</w:t>
      </w:r>
    </w:p>
    <w:p w14:paraId="41824DB9" w14:textId="33F7B150" w:rsidR="00F335AB" w:rsidRPr="00436D62" w:rsidRDefault="00F335AB" w:rsidP="00B27693">
      <w:pPr>
        <w:pStyle w:val="ListParagraph"/>
        <w:numPr>
          <w:ilvl w:val="0"/>
          <w:numId w:val="9"/>
        </w:numPr>
        <w:spacing w:before="120" w:after="0" w:line="264" w:lineRule="auto"/>
        <w:contextualSpacing w:val="0"/>
        <w:jc w:val="both"/>
        <w:rPr>
          <w:rFonts w:ascii="Calibri" w:hAnsi="Calibri" w:cs="Calibri"/>
        </w:rPr>
      </w:pPr>
      <w:r w:rsidRPr="00436D62">
        <w:rPr>
          <w:rFonts w:ascii="Calibri" w:hAnsi="Calibri" w:cs="Calibri"/>
        </w:rPr>
        <w:t>cheltuieli cu amenzi, penalităţi, cheltuieli de judecată şi cheltuieli de arbitraj</w:t>
      </w:r>
    </w:p>
    <w:p w14:paraId="15335FF1" w14:textId="77777777" w:rsidR="002A0754" w:rsidRPr="00436D62" w:rsidRDefault="002A0754" w:rsidP="00B27693">
      <w:pPr>
        <w:pStyle w:val="ListParagraph"/>
        <w:spacing w:before="120" w:after="0" w:line="264" w:lineRule="auto"/>
        <w:jc w:val="both"/>
        <w:rPr>
          <w:rFonts w:ascii="Calibri" w:hAnsi="Calibri" w:cs="Calibri"/>
        </w:rPr>
      </w:pPr>
    </w:p>
    <w:p w14:paraId="317CBE19" w14:textId="1995A465" w:rsidR="00E5096A" w:rsidRPr="00436D62" w:rsidRDefault="00480EAB" w:rsidP="00B27693">
      <w:pPr>
        <w:pStyle w:val="Heading3"/>
        <w:spacing w:before="120" w:line="264" w:lineRule="auto"/>
        <w:rPr>
          <w:rFonts w:ascii="Calibri" w:hAnsi="Calibri" w:cs="Calibri"/>
          <w:sz w:val="22"/>
          <w:szCs w:val="22"/>
        </w:rPr>
      </w:pPr>
      <w:bookmarkStart w:id="132" w:name="_Toc152769286"/>
      <w:r w:rsidRPr="00436D62">
        <w:rPr>
          <w:rFonts w:ascii="Calibri" w:hAnsi="Calibri" w:cs="Calibri"/>
          <w:sz w:val="22"/>
          <w:szCs w:val="22"/>
        </w:rPr>
        <w:t>5.3.4 Opțiuni de costuri simplificate. Costuri directe și costuri indirecte</w:t>
      </w:r>
      <w:bookmarkEnd w:id="132"/>
      <w:r w:rsidRPr="00436D62">
        <w:rPr>
          <w:rFonts w:ascii="Calibri" w:hAnsi="Calibri" w:cs="Calibri"/>
          <w:sz w:val="22"/>
          <w:szCs w:val="22"/>
        </w:rPr>
        <w:t xml:space="preserve"> </w:t>
      </w:r>
    </w:p>
    <w:p w14:paraId="4BEE0F8D" w14:textId="103B2DB0" w:rsidR="00144842" w:rsidRPr="00436D62" w:rsidRDefault="001267BE" w:rsidP="00E42C78">
      <w:pPr>
        <w:spacing w:after="0" w:line="264" w:lineRule="auto"/>
        <w:ind w:firstLine="720"/>
        <w:rPr>
          <w:rFonts w:ascii="Calibri" w:hAnsi="Calibri" w:cs="Calibri"/>
          <w:i/>
          <w:iCs/>
        </w:rPr>
      </w:pPr>
      <w:r w:rsidRPr="00436D62">
        <w:rPr>
          <w:rFonts w:ascii="Calibri" w:hAnsi="Calibri" w:cs="Calibri"/>
          <w:i/>
          <w:iCs/>
        </w:rPr>
        <w:t>Nu se aplică.</w:t>
      </w:r>
    </w:p>
    <w:p w14:paraId="55A6A375" w14:textId="77777777" w:rsidR="0028579A" w:rsidRPr="00436D62" w:rsidRDefault="0028579A" w:rsidP="00B27693">
      <w:pPr>
        <w:spacing w:before="120" w:after="0" w:line="264" w:lineRule="auto"/>
        <w:rPr>
          <w:rFonts w:ascii="Calibri" w:hAnsi="Calibri" w:cs="Calibri"/>
          <w:i/>
          <w:iCs/>
        </w:rPr>
      </w:pPr>
    </w:p>
    <w:p w14:paraId="20C9B5BA" w14:textId="7502E0E3" w:rsidR="00480EAB" w:rsidRPr="00436D62" w:rsidRDefault="00480EAB" w:rsidP="00E42C78">
      <w:pPr>
        <w:pStyle w:val="Heading3"/>
        <w:numPr>
          <w:ilvl w:val="2"/>
          <w:numId w:val="18"/>
        </w:numPr>
        <w:spacing w:before="0" w:line="264" w:lineRule="auto"/>
        <w:rPr>
          <w:rFonts w:ascii="Calibri" w:hAnsi="Calibri" w:cs="Calibri"/>
          <w:sz w:val="22"/>
          <w:szCs w:val="22"/>
        </w:rPr>
      </w:pPr>
      <w:bookmarkStart w:id="133" w:name="_Toc152769287"/>
      <w:r w:rsidRPr="00436D62">
        <w:rPr>
          <w:rFonts w:ascii="Calibri" w:hAnsi="Calibri" w:cs="Calibri"/>
          <w:sz w:val="22"/>
          <w:szCs w:val="22"/>
        </w:rPr>
        <w:t>Opțiuni de costuri simplificate.  Costuri unitare/sume forfetare și rate forfetare</w:t>
      </w:r>
      <w:bookmarkEnd w:id="133"/>
      <w:r w:rsidR="003A12D7" w:rsidRPr="00436D62">
        <w:rPr>
          <w:rFonts w:ascii="Calibri" w:hAnsi="Calibri" w:cs="Calibri"/>
          <w:sz w:val="22"/>
          <w:szCs w:val="22"/>
        </w:rPr>
        <w:t xml:space="preserve"> </w:t>
      </w:r>
    </w:p>
    <w:p w14:paraId="0EE5D917" w14:textId="64C5443E" w:rsidR="00846726" w:rsidRPr="00436D62" w:rsidRDefault="00BB13D1" w:rsidP="00E42C78">
      <w:pPr>
        <w:pStyle w:val="ListParagraph"/>
        <w:spacing w:after="0" w:line="264" w:lineRule="auto"/>
        <w:rPr>
          <w:rFonts w:ascii="Calibri" w:hAnsi="Calibri" w:cs="Calibri"/>
          <w:i/>
          <w:iCs/>
        </w:rPr>
      </w:pPr>
      <w:r w:rsidRPr="00436D62">
        <w:rPr>
          <w:rFonts w:ascii="Calibri" w:hAnsi="Calibri" w:cs="Calibri"/>
          <w:i/>
          <w:iCs/>
        </w:rPr>
        <w:t>Nu se aplică.</w:t>
      </w:r>
    </w:p>
    <w:p w14:paraId="3A453221" w14:textId="77777777" w:rsidR="0028579A" w:rsidRPr="00436D62" w:rsidRDefault="0028579A" w:rsidP="00B27693">
      <w:pPr>
        <w:pStyle w:val="ListParagraph"/>
        <w:spacing w:before="120" w:after="0" w:line="264" w:lineRule="auto"/>
        <w:rPr>
          <w:rFonts w:ascii="Calibri" w:hAnsi="Calibri" w:cs="Calibri"/>
          <w:i/>
          <w:iCs/>
        </w:rPr>
      </w:pPr>
    </w:p>
    <w:p w14:paraId="4ECCB5FC" w14:textId="4065FEDB" w:rsidR="00480EAB" w:rsidRPr="00436D62" w:rsidRDefault="00480EAB" w:rsidP="00E42C78">
      <w:pPr>
        <w:pStyle w:val="Heading3"/>
        <w:numPr>
          <w:ilvl w:val="2"/>
          <w:numId w:val="18"/>
        </w:numPr>
        <w:spacing w:before="0" w:line="264" w:lineRule="auto"/>
        <w:rPr>
          <w:rFonts w:ascii="Calibri" w:hAnsi="Calibri" w:cs="Calibri"/>
          <w:sz w:val="22"/>
          <w:szCs w:val="22"/>
        </w:rPr>
      </w:pPr>
      <w:bookmarkStart w:id="134" w:name="_Toc152769288"/>
      <w:r w:rsidRPr="00436D62">
        <w:rPr>
          <w:rFonts w:ascii="Calibri" w:hAnsi="Calibri" w:cs="Calibri"/>
          <w:sz w:val="22"/>
          <w:szCs w:val="22"/>
        </w:rPr>
        <w:t>Finanțare nelegată de costuri</w:t>
      </w:r>
      <w:bookmarkEnd w:id="134"/>
      <w:r w:rsidRPr="00436D62">
        <w:rPr>
          <w:rFonts w:ascii="Calibri" w:hAnsi="Calibri" w:cs="Calibri"/>
          <w:sz w:val="22"/>
          <w:szCs w:val="22"/>
        </w:rPr>
        <w:t xml:space="preserve"> </w:t>
      </w:r>
    </w:p>
    <w:p w14:paraId="7680CB4D" w14:textId="23D7CF53" w:rsidR="00480EAB" w:rsidRPr="00436D62" w:rsidRDefault="00BB13D1" w:rsidP="00B05A9F">
      <w:pPr>
        <w:spacing w:after="0" w:line="264" w:lineRule="auto"/>
        <w:jc w:val="both"/>
        <w:rPr>
          <w:rFonts w:ascii="Calibri" w:hAnsi="Calibri" w:cs="Calibri"/>
          <w:color w:val="231F20"/>
        </w:rPr>
      </w:pPr>
      <w:r w:rsidRPr="00436D62">
        <w:rPr>
          <w:rFonts w:ascii="Calibri" w:hAnsi="Calibri" w:cs="Calibri"/>
          <w:i/>
          <w:iCs/>
          <w:color w:val="231F20"/>
        </w:rPr>
        <w:t xml:space="preserve">              Nu se aplică</w:t>
      </w:r>
      <w:r w:rsidRPr="00436D62">
        <w:rPr>
          <w:rFonts w:ascii="Calibri" w:hAnsi="Calibri" w:cs="Calibri"/>
          <w:color w:val="231F20"/>
        </w:rPr>
        <w:t>.</w:t>
      </w:r>
    </w:p>
    <w:p w14:paraId="7E7F05DD" w14:textId="77777777" w:rsidR="002A0754" w:rsidRPr="00436D62" w:rsidRDefault="002A0754" w:rsidP="00B27693">
      <w:pPr>
        <w:spacing w:before="120" w:after="0" w:line="264" w:lineRule="auto"/>
        <w:jc w:val="both"/>
        <w:rPr>
          <w:rFonts w:ascii="Calibri" w:hAnsi="Calibri" w:cs="Calibri"/>
          <w:color w:val="231F20"/>
        </w:rPr>
      </w:pPr>
    </w:p>
    <w:p w14:paraId="4604437B" w14:textId="79A009DE" w:rsidR="00480EAB" w:rsidRPr="00436D62" w:rsidRDefault="00480EAB" w:rsidP="00B05A9F">
      <w:pPr>
        <w:pStyle w:val="Heading2"/>
        <w:spacing w:before="0" w:line="264" w:lineRule="auto"/>
        <w:rPr>
          <w:rFonts w:ascii="Calibri" w:hAnsi="Calibri" w:cs="Calibri"/>
          <w:i/>
          <w:sz w:val="22"/>
          <w:szCs w:val="22"/>
        </w:rPr>
      </w:pPr>
      <w:bookmarkStart w:id="135" w:name="_Toc152769289"/>
      <w:r w:rsidRPr="00436D62">
        <w:rPr>
          <w:rFonts w:ascii="Calibri" w:hAnsi="Calibri" w:cs="Calibri"/>
          <w:sz w:val="22"/>
          <w:szCs w:val="22"/>
        </w:rPr>
        <w:t>5.4. Valoarea minimă și maximă nerambursabilă a unui proiect</w:t>
      </w:r>
      <w:bookmarkEnd w:id="135"/>
      <w:r w:rsidRPr="00436D62">
        <w:rPr>
          <w:rFonts w:ascii="Calibri" w:hAnsi="Calibri" w:cs="Calibri"/>
          <w:i/>
          <w:sz w:val="22"/>
          <w:szCs w:val="22"/>
        </w:rPr>
        <w:tab/>
      </w:r>
    </w:p>
    <w:p w14:paraId="0D29DD92" w14:textId="76C14BC2" w:rsidR="004E105D" w:rsidRPr="00436D62" w:rsidRDefault="004E105D" w:rsidP="00E42C78">
      <w:pPr>
        <w:spacing w:after="0" w:line="264" w:lineRule="auto"/>
        <w:rPr>
          <w:rFonts w:ascii="Calibri" w:hAnsi="Calibri" w:cs="Calibri"/>
        </w:rPr>
      </w:pPr>
      <w:r w:rsidRPr="00436D62">
        <w:rPr>
          <w:rFonts w:ascii="Calibri" w:hAnsi="Calibri" w:cs="Calibri"/>
        </w:rPr>
        <w:t xml:space="preserve">Valoarea proiectelor va fi determinată de valoarea </w:t>
      </w:r>
      <w:r w:rsidR="007848E8" w:rsidRPr="00436D62">
        <w:rPr>
          <w:rFonts w:ascii="Calibri" w:hAnsi="Calibri" w:cs="Calibri"/>
        </w:rPr>
        <w:t xml:space="preserve">etapei </w:t>
      </w:r>
      <w:r w:rsidRPr="00436D62">
        <w:rPr>
          <w:rFonts w:ascii="Calibri" w:hAnsi="Calibri" w:cs="Calibri"/>
        </w:rPr>
        <w:t>a II</w:t>
      </w:r>
      <w:r w:rsidR="002632CC">
        <w:rPr>
          <w:rFonts w:ascii="Calibri" w:hAnsi="Calibri" w:cs="Calibri"/>
        </w:rPr>
        <w:t>-</w:t>
      </w:r>
      <w:r w:rsidRPr="00436D62">
        <w:rPr>
          <w:rFonts w:ascii="Calibri" w:hAnsi="Calibri" w:cs="Calibri"/>
        </w:rPr>
        <w:t>a</w:t>
      </w:r>
      <w:r w:rsidR="003A4928" w:rsidRPr="00436D62">
        <w:rPr>
          <w:rFonts w:ascii="Calibri" w:hAnsi="Calibri" w:cs="Calibri"/>
        </w:rPr>
        <w:t>.</w:t>
      </w:r>
    </w:p>
    <w:p w14:paraId="5DD439FD" w14:textId="77777777" w:rsidR="0028579A" w:rsidRPr="00436D62" w:rsidRDefault="0028579A" w:rsidP="00B27693">
      <w:pPr>
        <w:spacing w:before="120" w:after="0" w:line="264" w:lineRule="auto"/>
        <w:rPr>
          <w:rFonts w:ascii="Calibri" w:hAnsi="Calibri" w:cs="Calibri"/>
        </w:rPr>
      </w:pPr>
    </w:p>
    <w:p w14:paraId="3AB32720" w14:textId="4A5AA9A4" w:rsidR="00480EAB" w:rsidRPr="00436D62" w:rsidRDefault="00D405B5" w:rsidP="00E42C78">
      <w:pPr>
        <w:pStyle w:val="Heading2"/>
        <w:spacing w:before="0" w:line="264" w:lineRule="auto"/>
        <w:rPr>
          <w:rFonts w:ascii="Calibri" w:hAnsi="Calibri" w:cs="Calibri"/>
          <w:sz w:val="22"/>
          <w:szCs w:val="22"/>
        </w:rPr>
      </w:pPr>
      <w:bookmarkStart w:id="136" w:name="_Toc152769290"/>
      <w:r w:rsidRPr="00436D62">
        <w:rPr>
          <w:rFonts w:ascii="Calibri" w:hAnsi="Calibri" w:cs="Calibri"/>
          <w:sz w:val="22"/>
          <w:szCs w:val="22"/>
        </w:rPr>
        <w:t xml:space="preserve">5.5. </w:t>
      </w:r>
      <w:r w:rsidR="00712D57" w:rsidRPr="00436D62">
        <w:rPr>
          <w:rFonts w:ascii="Calibri" w:hAnsi="Calibri" w:cs="Calibri"/>
          <w:sz w:val="22"/>
          <w:szCs w:val="22"/>
        </w:rPr>
        <w:t>Cuantumul cofinanțării acordate</w:t>
      </w:r>
      <w:bookmarkEnd w:id="136"/>
    </w:p>
    <w:p w14:paraId="0B581D71" w14:textId="0D72ECDA" w:rsidR="00AB116F" w:rsidRPr="00436D62" w:rsidRDefault="00AB116F" w:rsidP="00B27693">
      <w:pPr>
        <w:tabs>
          <w:tab w:val="left" w:pos="3330"/>
        </w:tabs>
        <w:spacing w:before="120" w:after="0" w:line="264" w:lineRule="auto"/>
        <w:jc w:val="both"/>
        <w:rPr>
          <w:rFonts w:ascii="Calibri" w:hAnsi="Calibri" w:cs="Calibri"/>
        </w:rPr>
      </w:pPr>
      <w:r w:rsidRPr="00436D62">
        <w:rPr>
          <w:rFonts w:ascii="Calibri" w:hAnsi="Calibri" w:cs="Calibri"/>
        </w:rPr>
        <w:t xml:space="preserve">Cuantumul cofinanțării va fi determinat în conformitate cu cele menționate la </w:t>
      </w:r>
      <w:r w:rsidRPr="00436D62">
        <w:rPr>
          <w:rFonts w:ascii="Calibri" w:hAnsi="Calibri" w:cs="Calibri"/>
          <w:b/>
          <w:bCs/>
          <w:color w:val="2E74B5" w:themeColor="accent1" w:themeShade="BF"/>
        </w:rPr>
        <w:t>secțiunea 3.3</w:t>
      </w:r>
      <w:r w:rsidRPr="00436D62">
        <w:rPr>
          <w:rFonts w:ascii="Calibri" w:hAnsi="Calibri" w:cs="Calibri"/>
          <w:color w:val="2E74B5" w:themeColor="accent1" w:themeShade="BF"/>
        </w:rPr>
        <w:t xml:space="preserve"> </w:t>
      </w:r>
      <w:r w:rsidRPr="00436D62">
        <w:rPr>
          <w:rFonts w:ascii="Calibri" w:hAnsi="Calibri" w:cs="Calibri"/>
        </w:rPr>
        <w:t xml:space="preserve">din prezentul </w:t>
      </w:r>
      <w:r w:rsidR="00057577" w:rsidRPr="00436D62">
        <w:rPr>
          <w:rFonts w:ascii="Calibri" w:hAnsi="Calibri" w:cs="Calibri"/>
        </w:rPr>
        <w:t>g</w:t>
      </w:r>
      <w:r w:rsidRPr="00436D62">
        <w:rPr>
          <w:rFonts w:ascii="Calibri" w:hAnsi="Calibri" w:cs="Calibri"/>
        </w:rPr>
        <w:t>hid.</w:t>
      </w:r>
    </w:p>
    <w:p w14:paraId="70021019" w14:textId="6E7259D4" w:rsidR="00507036" w:rsidRPr="00436D62" w:rsidRDefault="00507036" w:rsidP="00B05A9F">
      <w:pPr>
        <w:spacing w:after="0" w:line="264" w:lineRule="auto"/>
        <w:jc w:val="both"/>
        <w:rPr>
          <w:rFonts w:ascii="Calibri" w:hAnsi="Calibri" w:cs="Calibri"/>
        </w:rPr>
      </w:pPr>
      <w:r w:rsidRPr="00436D62">
        <w:rPr>
          <w:rFonts w:ascii="Calibri" w:hAnsi="Calibri" w:cs="Calibri"/>
        </w:rPr>
        <w:t>Finanţarea nerambursabilă acordată de AMPDD se poate ajusta</w:t>
      </w:r>
      <w:r w:rsidR="00C82B05" w:rsidRPr="00436D62">
        <w:rPr>
          <w:rFonts w:ascii="Calibri" w:hAnsi="Calibri" w:cs="Calibri"/>
        </w:rPr>
        <w:t xml:space="preserve"> </w:t>
      </w:r>
      <w:r w:rsidRPr="00436D62">
        <w:rPr>
          <w:rFonts w:ascii="Calibri" w:hAnsi="Calibri" w:cs="Calibri"/>
        </w:rPr>
        <w:t>pe parcursul implementării proiectului</w:t>
      </w:r>
      <w:r w:rsidR="00A32555" w:rsidRPr="00436D62">
        <w:rPr>
          <w:rFonts w:ascii="Calibri" w:hAnsi="Calibri" w:cs="Calibri"/>
        </w:rPr>
        <w:t xml:space="preserve">, în sensul diminuării acesteia, </w:t>
      </w:r>
      <w:r w:rsidRPr="00436D62">
        <w:rPr>
          <w:rFonts w:ascii="Calibri" w:hAnsi="Calibri" w:cs="Calibri"/>
        </w:rPr>
        <w:t xml:space="preserve">în funcție de valoarea totală autorizată în cadrul contractului de finanțare. </w:t>
      </w:r>
    </w:p>
    <w:p w14:paraId="4FAE743A" w14:textId="77777777" w:rsidR="00340EE9" w:rsidRPr="00436D62" w:rsidRDefault="00340EE9" w:rsidP="00B27693">
      <w:pPr>
        <w:spacing w:before="120" w:after="0" w:line="264" w:lineRule="auto"/>
        <w:rPr>
          <w:rFonts w:ascii="Calibri" w:hAnsi="Calibri" w:cs="Calibri"/>
        </w:rPr>
      </w:pPr>
      <w:bookmarkStart w:id="137" w:name="_Hlk134544391"/>
    </w:p>
    <w:p w14:paraId="3A5D857B" w14:textId="2B1C8F95" w:rsidR="00712D57" w:rsidRPr="00436D62" w:rsidRDefault="00D136F3" w:rsidP="00B05A9F">
      <w:pPr>
        <w:pStyle w:val="Heading2"/>
        <w:spacing w:before="0" w:line="264" w:lineRule="auto"/>
        <w:rPr>
          <w:rFonts w:ascii="Calibri" w:hAnsi="Calibri" w:cs="Calibri"/>
          <w:sz w:val="22"/>
          <w:szCs w:val="22"/>
        </w:rPr>
      </w:pPr>
      <w:bookmarkStart w:id="138" w:name="_Toc152769291"/>
      <w:r w:rsidRPr="00436D62">
        <w:rPr>
          <w:rFonts w:ascii="Calibri" w:hAnsi="Calibri" w:cs="Calibri"/>
          <w:sz w:val="22"/>
          <w:szCs w:val="22"/>
        </w:rPr>
        <w:lastRenderedPageBreak/>
        <w:t>5.6 Durata proiectului</w:t>
      </w:r>
      <w:bookmarkEnd w:id="138"/>
    </w:p>
    <w:p w14:paraId="2B52EB99" w14:textId="6C8DA029" w:rsidR="00F62081" w:rsidRPr="00436D62" w:rsidRDefault="00F62081" w:rsidP="00B27693">
      <w:pPr>
        <w:spacing w:before="120" w:after="0" w:line="264" w:lineRule="auto"/>
        <w:jc w:val="both"/>
        <w:rPr>
          <w:rFonts w:ascii="Calibri" w:hAnsi="Calibri" w:cs="Calibri"/>
        </w:rPr>
      </w:pPr>
      <w:r w:rsidRPr="00436D62">
        <w:rPr>
          <w:rFonts w:ascii="Calibri" w:hAnsi="Calibri" w:cs="Calibri"/>
        </w:rPr>
        <w:t>Solicitantul are obligația de a stabili termene realiste pentru realizarea activităților.</w:t>
      </w:r>
    </w:p>
    <w:p w14:paraId="6E30A72A" w14:textId="77777777" w:rsidR="00F366F7" w:rsidRDefault="00F366F7" w:rsidP="00F366F7">
      <w:pPr>
        <w:spacing w:after="0" w:line="240" w:lineRule="auto"/>
        <w:jc w:val="both"/>
        <w:rPr>
          <w:rFonts w:cstheme="minorHAnsi"/>
          <w:b/>
          <w:bCs/>
          <w:color w:val="FF0000"/>
        </w:rPr>
      </w:pPr>
    </w:p>
    <w:p w14:paraId="0F871670" w14:textId="0EE1240C" w:rsidR="00F366F7" w:rsidRPr="00DB20CC" w:rsidRDefault="00F366F7" w:rsidP="00F366F7">
      <w:pPr>
        <w:spacing w:after="0" w:line="240" w:lineRule="auto"/>
        <w:jc w:val="both"/>
        <w:rPr>
          <w:rFonts w:cstheme="minorHAnsi"/>
          <w:b/>
          <w:bCs/>
          <w:color w:val="FF0000"/>
        </w:rPr>
      </w:pPr>
      <w:r w:rsidRPr="00DB20CC">
        <w:rPr>
          <w:rFonts w:cstheme="minorHAnsi"/>
          <w:b/>
          <w:bCs/>
          <w:color w:val="FF0000"/>
        </w:rPr>
        <w:t>Atenție!</w:t>
      </w:r>
    </w:p>
    <w:p w14:paraId="4C747704" w14:textId="77777777" w:rsidR="00F366F7" w:rsidRDefault="00F366F7" w:rsidP="00F366F7">
      <w:pPr>
        <w:spacing w:after="0" w:line="240" w:lineRule="auto"/>
        <w:jc w:val="both"/>
        <w:rPr>
          <w:rFonts w:cstheme="minorHAnsi"/>
        </w:rPr>
      </w:pPr>
    </w:p>
    <w:p w14:paraId="2A761BDB" w14:textId="3EE6EE25" w:rsidR="00340EE9" w:rsidRDefault="00F366F7" w:rsidP="00693D12">
      <w:pPr>
        <w:spacing w:after="0" w:line="240" w:lineRule="auto"/>
        <w:jc w:val="both"/>
        <w:rPr>
          <w:rFonts w:ascii="Calibri" w:hAnsi="Calibri" w:cs="Calibri"/>
        </w:rPr>
      </w:pPr>
      <w:r w:rsidRPr="00DE615A">
        <w:rPr>
          <w:rFonts w:cstheme="minorHAnsi"/>
        </w:rPr>
        <w:t xml:space="preserve">Se va avea in vedere că </w:t>
      </w:r>
      <w:r>
        <w:rPr>
          <w:rFonts w:cstheme="minorHAnsi"/>
        </w:rPr>
        <w:t>e</w:t>
      </w:r>
      <w:r w:rsidRPr="00AC3153">
        <w:rPr>
          <w:rFonts w:cstheme="minorHAnsi"/>
        </w:rPr>
        <w:t>tapa a doua a proiectului trebuie să respecte data de finalizare asumată de beneficiar la momentul etapizării proiectului în 2014-2020</w:t>
      </w:r>
      <w:r w:rsidR="00BB03B2">
        <w:rPr>
          <w:rFonts w:ascii="Calibri" w:hAnsi="Calibri" w:cs="Calibri"/>
        </w:rPr>
        <w:t>.</w:t>
      </w:r>
    </w:p>
    <w:p w14:paraId="53A9AA60" w14:textId="77777777" w:rsidR="00F366F7" w:rsidRPr="00436D62" w:rsidRDefault="00F366F7" w:rsidP="00B27693">
      <w:pPr>
        <w:spacing w:before="120" w:after="0" w:line="264" w:lineRule="auto"/>
        <w:jc w:val="both"/>
        <w:rPr>
          <w:rFonts w:ascii="Calibri" w:hAnsi="Calibri" w:cs="Calibri"/>
        </w:rPr>
      </w:pPr>
    </w:p>
    <w:p w14:paraId="48D8ACFB" w14:textId="70650DB6" w:rsidR="00712D57" w:rsidRPr="00436D62" w:rsidRDefault="00D136F3" w:rsidP="00B05A9F">
      <w:pPr>
        <w:pStyle w:val="Heading2"/>
        <w:spacing w:before="0" w:line="264" w:lineRule="auto"/>
        <w:rPr>
          <w:rFonts w:ascii="Calibri" w:hAnsi="Calibri" w:cs="Calibri"/>
          <w:sz w:val="22"/>
          <w:szCs w:val="22"/>
        </w:rPr>
      </w:pPr>
      <w:bookmarkStart w:id="139" w:name="_Toc152769292"/>
      <w:r w:rsidRPr="00436D62">
        <w:rPr>
          <w:rFonts w:ascii="Calibri" w:hAnsi="Calibri" w:cs="Calibri"/>
          <w:sz w:val="22"/>
          <w:szCs w:val="22"/>
        </w:rPr>
        <w:t>5.7 Alte cerințe de eligibilitate a proiectului</w:t>
      </w:r>
      <w:bookmarkEnd w:id="139"/>
      <w:r w:rsidRPr="00436D62">
        <w:rPr>
          <w:rFonts w:ascii="Calibri" w:hAnsi="Calibri" w:cs="Calibri"/>
          <w:sz w:val="22"/>
          <w:szCs w:val="22"/>
        </w:rPr>
        <w:t xml:space="preserve"> </w:t>
      </w:r>
    </w:p>
    <w:p w14:paraId="0BEF3060" w14:textId="3AD2E5B6" w:rsidR="00162A60" w:rsidRPr="00436D62" w:rsidRDefault="00162A60" w:rsidP="00E42C78">
      <w:pPr>
        <w:spacing w:after="0" w:line="264" w:lineRule="auto"/>
        <w:rPr>
          <w:rFonts w:ascii="Calibri" w:hAnsi="Calibri" w:cs="Calibri"/>
          <w:i/>
          <w:iCs/>
        </w:rPr>
      </w:pPr>
      <w:r w:rsidRPr="00436D62">
        <w:rPr>
          <w:rFonts w:ascii="Calibri" w:hAnsi="Calibri" w:cs="Calibri"/>
          <w:i/>
          <w:iCs/>
        </w:rPr>
        <w:t>Nu se aplică.</w:t>
      </w:r>
    </w:p>
    <w:p w14:paraId="57624A08" w14:textId="17181078" w:rsidR="00BF6496" w:rsidRPr="00436D62" w:rsidRDefault="0050209E" w:rsidP="00E42C78">
      <w:pPr>
        <w:pStyle w:val="Heading1"/>
        <w:numPr>
          <w:ilvl w:val="0"/>
          <w:numId w:val="40"/>
        </w:numPr>
        <w:tabs>
          <w:tab w:val="left" w:pos="720"/>
        </w:tabs>
        <w:spacing w:before="0" w:line="264" w:lineRule="auto"/>
        <w:rPr>
          <w:rFonts w:ascii="Calibri" w:hAnsi="Calibri" w:cs="Calibri"/>
          <w:sz w:val="22"/>
          <w:szCs w:val="22"/>
        </w:rPr>
      </w:pPr>
      <w:bookmarkStart w:id="140" w:name="_Hlk134544406"/>
      <w:bookmarkEnd w:id="137"/>
      <w:r w:rsidRPr="00436D62">
        <w:rPr>
          <w:rFonts w:ascii="Calibri" w:hAnsi="Calibri" w:cs="Calibri"/>
          <w:sz w:val="22"/>
          <w:szCs w:val="22"/>
        </w:rPr>
        <w:t xml:space="preserve"> </w:t>
      </w:r>
      <w:bookmarkStart w:id="141" w:name="_Toc152769293"/>
      <w:r w:rsidR="00D136F3" w:rsidRPr="00436D62">
        <w:rPr>
          <w:rFonts w:ascii="Calibri" w:hAnsi="Calibri" w:cs="Calibri"/>
          <w:sz w:val="22"/>
          <w:szCs w:val="22"/>
        </w:rPr>
        <w:t>INDICATORI DE ETAPĂ</w:t>
      </w:r>
      <w:bookmarkEnd w:id="141"/>
      <w:r w:rsidR="00D136F3" w:rsidRPr="00436D62">
        <w:rPr>
          <w:rFonts w:ascii="Calibri" w:hAnsi="Calibri" w:cs="Calibri"/>
          <w:sz w:val="22"/>
          <w:szCs w:val="22"/>
        </w:rPr>
        <w:t xml:space="preserve">  </w:t>
      </w:r>
      <w:r w:rsidR="00D136F3" w:rsidRPr="00436D62">
        <w:rPr>
          <w:rFonts w:ascii="Calibri" w:hAnsi="Calibri" w:cs="Calibri"/>
          <w:sz w:val="22"/>
          <w:szCs w:val="22"/>
        </w:rPr>
        <w:tab/>
      </w:r>
    </w:p>
    <w:p w14:paraId="210F3C99" w14:textId="329A74F2" w:rsidR="003A4CA2" w:rsidRPr="00436D62" w:rsidRDefault="003A4CA2" w:rsidP="00B27693">
      <w:pPr>
        <w:spacing w:before="120" w:after="0" w:line="264" w:lineRule="auto"/>
        <w:jc w:val="both"/>
        <w:rPr>
          <w:rStyle w:val="salnbdy"/>
          <w:rFonts w:ascii="Calibri" w:hAnsi="Calibri" w:cs="Calibri"/>
          <w:bdr w:val="none" w:sz="0" w:space="0" w:color="auto" w:frame="1"/>
        </w:rPr>
      </w:pPr>
      <w:r w:rsidRPr="00436D62">
        <w:rPr>
          <w:rFonts w:ascii="Calibri" w:hAnsi="Calibri" w:cs="Calibri"/>
        </w:rPr>
        <w:t>În vederea atingerii obiectivelor și țintelor finale ale indicatorilor de realizare și de rezultat</w:t>
      </w:r>
      <w:r w:rsidR="00574240">
        <w:rPr>
          <w:rFonts w:ascii="Calibri" w:hAnsi="Calibri" w:cs="Calibri"/>
        </w:rPr>
        <w:t>,</w:t>
      </w:r>
      <w:r w:rsidRPr="00436D62">
        <w:rPr>
          <w:rFonts w:ascii="Calibri" w:hAnsi="Calibri" w:cs="Calibri"/>
        </w:rPr>
        <w:t xml:space="preserve">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w:t>
      </w:r>
      <w:r w:rsidRPr="00436D62">
        <w:rPr>
          <w:rStyle w:val="salnbdy"/>
          <w:rFonts w:ascii="Calibri" w:hAnsi="Calibri" w:cs="Calibri"/>
          <w:bdr w:val="none" w:sz="0" w:space="0" w:color="auto" w:frame="1"/>
        </w:rPr>
        <w:t>îndeplinirea acestora.</w:t>
      </w:r>
    </w:p>
    <w:p w14:paraId="60946E2E" w14:textId="3C4AE5B2" w:rsidR="003A4CA2" w:rsidRDefault="003A4CA2" w:rsidP="00B27693">
      <w:pPr>
        <w:spacing w:before="120" w:after="0" w:line="264" w:lineRule="auto"/>
        <w:jc w:val="both"/>
        <w:rPr>
          <w:rStyle w:val="salnbdy"/>
          <w:rFonts w:ascii="Calibri" w:hAnsi="Calibri" w:cs="Calibri"/>
          <w:b/>
          <w:bCs/>
          <w:bdr w:val="none" w:sz="0" w:space="0" w:color="auto" w:frame="1"/>
          <w:shd w:val="clear" w:color="auto" w:fill="FFFFFF"/>
        </w:rPr>
      </w:pPr>
      <w:r w:rsidRPr="00436D62">
        <w:rPr>
          <w:rStyle w:val="salnbdy"/>
          <w:rFonts w:ascii="Calibri" w:hAnsi="Calibri" w:cs="Calibri"/>
          <w:bdr w:val="none" w:sz="0" w:space="0" w:color="auto" w:frame="1"/>
        </w:rPr>
        <w:t xml:space="preserve">Indicatorii de etapă, precum și valorile țintelor finale ale indicatorilor de realizare și de rezultat care trebuie atinse ca urmare a implementării proiectului sunt cuprinși în </w:t>
      </w:r>
      <w:r w:rsidR="00F366F7">
        <w:rPr>
          <w:rStyle w:val="salnbdy"/>
          <w:rFonts w:ascii="Calibri" w:hAnsi="Calibri" w:cs="Calibri"/>
          <w:bdr w:val="none" w:sz="0" w:space="0" w:color="auto" w:frame="1"/>
        </w:rPr>
        <w:t>P</w:t>
      </w:r>
      <w:r w:rsidRPr="00436D62">
        <w:rPr>
          <w:rStyle w:val="salnbdy"/>
          <w:rFonts w:ascii="Calibri" w:hAnsi="Calibri" w:cs="Calibri"/>
          <w:bdr w:val="none" w:sz="0" w:space="0" w:color="auto" w:frame="1"/>
        </w:rPr>
        <w:t>lanul de monitorizare</w:t>
      </w:r>
      <w:r w:rsidR="00F366F7">
        <w:rPr>
          <w:rStyle w:val="salnbdy"/>
          <w:rFonts w:ascii="Calibri" w:hAnsi="Calibri" w:cs="Calibri"/>
          <w:bdr w:val="none" w:sz="0" w:space="0" w:color="auto" w:frame="1"/>
        </w:rPr>
        <w:t xml:space="preserve"> a proiectului</w:t>
      </w:r>
      <w:r w:rsidRPr="00436D62">
        <w:rPr>
          <w:rStyle w:val="salnbdy"/>
          <w:rFonts w:ascii="Calibri" w:hAnsi="Calibri" w:cs="Calibri"/>
          <w:bdr w:val="none" w:sz="0" w:space="0" w:color="auto" w:frame="1"/>
        </w:rPr>
        <w:t>. Pentru detalii cu privire la conținutul acestuia a se vedea</w:t>
      </w:r>
      <w:r w:rsidRPr="00436D62">
        <w:rPr>
          <w:rStyle w:val="salnbdy"/>
          <w:rFonts w:ascii="Calibri" w:hAnsi="Calibri" w:cs="Calibri"/>
          <w:color w:val="000000"/>
          <w:bdr w:val="none" w:sz="0" w:space="0" w:color="auto" w:frame="1"/>
          <w:shd w:val="clear" w:color="auto" w:fill="FFFFFF"/>
        </w:rPr>
        <w:t xml:space="preserve"> </w:t>
      </w:r>
      <w:r w:rsidRPr="00436D62">
        <w:rPr>
          <w:rStyle w:val="salnbdy"/>
          <w:rFonts w:ascii="Calibri" w:hAnsi="Calibri" w:cs="Calibri"/>
          <w:b/>
          <w:bCs/>
          <w:color w:val="0070C0"/>
          <w:bdr w:val="none" w:sz="0" w:space="0" w:color="auto" w:frame="1"/>
          <w:shd w:val="clear" w:color="auto" w:fill="FFFFFF"/>
        </w:rPr>
        <w:t xml:space="preserve">secțiunea 8.9.3 </w:t>
      </w:r>
      <w:r w:rsidRPr="00436D62">
        <w:rPr>
          <w:rStyle w:val="salnbdy"/>
          <w:rFonts w:ascii="Calibri" w:hAnsi="Calibri" w:cs="Calibri"/>
          <w:bdr w:val="none" w:sz="0" w:space="0" w:color="auto" w:frame="1"/>
          <w:shd w:val="clear" w:color="auto" w:fill="FFFFFF"/>
        </w:rPr>
        <w:t>la prezentul ghid.</w:t>
      </w:r>
      <w:r w:rsidRPr="00436D62">
        <w:rPr>
          <w:rStyle w:val="salnbdy"/>
          <w:rFonts w:ascii="Calibri" w:hAnsi="Calibri" w:cs="Calibri"/>
          <w:b/>
          <w:bCs/>
          <w:bdr w:val="none" w:sz="0" w:space="0" w:color="auto" w:frame="1"/>
          <w:shd w:val="clear" w:color="auto" w:fill="FFFFFF"/>
        </w:rPr>
        <w:t xml:space="preserve"> </w:t>
      </w:r>
    </w:p>
    <w:p w14:paraId="01C150F0" w14:textId="77777777" w:rsidR="00F366F7" w:rsidRDefault="00F366F7" w:rsidP="00F366F7">
      <w:pPr>
        <w:tabs>
          <w:tab w:val="left" w:pos="720"/>
        </w:tabs>
        <w:spacing w:after="0" w:line="240" w:lineRule="auto"/>
        <w:jc w:val="both"/>
        <w:rPr>
          <w:rFonts w:cstheme="minorHAnsi"/>
          <w:iCs/>
        </w:rPr>
      </w:pPr>
    </w:p>
    <w:p w14:paraId="305C6620" w14:textId="74768460" w:rsidR="00F366F7" w:rsidRDefault="00F366F7" w:rsidP="00F366F7">
      <w:pPr>
        <w:tabs>
          <w:tab w:val="left" w:pos="720"/>
        </w:tabs>
        <w:spacing w:after="0" w:line="240" w:lineRule="auto"/>
        <w:jc w:val="both"/>
        <w:rPr>
          <w:rFonts w:cstheme="minorHAnsi"/>
          <w:iCs/>
        </w:rPr>
      </w:pPr>
      <w:r>
        <w:rPr>
          <w:rFonts w:cstheme="minorHAnsi"/>
          <w:iCs/>
        </w:rPr>
        <w:t xml:space="preserve">În acest sens, în Planul de monitorizare se vor include indicatori de etapă aferenți valorilor </w:t>
      </w:r>
      <w:r w:rsidRPr="009E21E8">
        <w:rPr>
          <w:rFonts w:cstheme="minorHAnsi"/>
          <w:iCs/>
        </w:rPr>
        <w:t>indicator</w:t>
      </w:r>
      <w:r>
        <w:rPr>
          <w:rFonts w:cstheme="minorHAnsi"/>
          <w:iCs/>
        </w:rPr>
        <w:t>ilor</w:t>
      </w:r>
      <w:r w:rsidRPr="009E21E8">
        <w:rPr>
          <w:rFonts w:cstheme="minorHAnsi"/>
          <w:iCs/>
        </w:rPr>
        <w:t xml:space="preserve"> de realizare </w:t>
      </w:r>
      <w:r>
        <w:rPr>
          <w:rFonts w:cstheme="minorHAnsi"/>
          <w:iCs/>
        </w:rPr>
        <w:t xml:space="preserve">cel puțin </w:t>
      </w:r>
      <w:r w:rsidRPr="009E21E8">
        <w:rPr>
          <w:rFonts w:cstheme="minorHAnsi"/>
          <w:iCs/>
        </w:rPr>
        <w:t>la nivelul an</w:t>
      </w:r>
      <w:r>
        <w:rPr>
          <w:rFonts w:cstheme="minorHAnsi"/>
          <w:iCs/>
        </w:rPr>
        <w:t xml:space="preserve">ilor </w:t>
      </w:r>
      <w:r w:rsidRPr="009E21E8">
        <w:rPr>
          <w:rFonts w:cstheme="minorHAnsi"/>
          <w:iCs/>
        </w:rPr>
        <w:t xml:space="preserve">2024, 2026 și </w:t>
      </w:r>
      <w:r>
        <w:rPr>
          <w:rFonts w:cstheme="minorHAnsi"/>
          <w:iCs/>
        </w:rPr>
        <w:t xml:space="preserve">la </w:t>
      </w:r>
      <w:r w:rsidRPr="009E21E8">
        <w:rPr>
          <w:rFonts w:cstheme="minorHAnsi"/>
          <w:iCs/>
        </w:rPr>
        <w:t xml:space="preserve">final de proiect. </w:t>
      </w:r>
      <w:r>
        <w:rPr>
          <w:rFonts w:cstheme="minorHAnsi"/>
          <w:iCs/>
        </w:rPr>
        <w:t>Î</w:t>
      </w:r>
      <w:r w:rsidRPr="009E21E8">
        <w:rPr>
          <w:rFonts w:cstheme="minorHAnsi"/>
          <w:iCs/>
        </w:rPr>
        <w:t xml:space="preserve">n cazul </w:t>
      </w:r>
      <w:r>
        <w:rPr>
          <w:rFonts w:cstheme="minorHAnsi"/>
          <w:iCs/>
        </w:rPr>
        <w:t>î</w:t>
      </w:r>
      <w:r w:rsidRPr="009E21E8">
        <w:rPr>
          <w:rFonts w:cstheme="minorHAnsi"/>
          <w:iCs/>
        </w:rPr>
        <w:t>n care proiectul se finalizeaz</w:t>
      </w:r>
      <w:r>
        <w:rPr>
          <w:rFonts w:cstheme="minorHAnsi"/>
          <w:iCs/>
        </w:rPr>
        <w:t>ă</w:t>
      </w:r>
      <w:r w:rsidRPr="009E21E8">
        <w:rPr>
          <w:rFonts w:cstheme="minorHAnsi"/>
          <w:iCs/>
        </w:rPr>
        <w:t xml:space="preserve"> mai devreme de anul 2026, se va trece doar indicatorul din anul 2024 </w:t>
      </w:r>
      <w:r>
        <w:rPr>
          <w:rFonts w:cstheme="minorHAnsi"/>
          <w:iCs/>
        </w:rPr>
        <w:t>ș</w:t>
      </w:r>
      <w:r w:rsidRPr="009E21E8">
        <w:rPr>
          <w:rFonts w:cstheme="minorHAnsi"/>
          <w:iCs/>
        </w:rPr>
        <w:t>i cel din anul final.</w:t>
      </w:r>
    </w:p>
    <w:p w14:paraId="5D8293B2" w14:textId="77777777" w:rsidR="00334BD7" w:rsidRDefault="00334BD7" w:rsidP="00F366F7">
      <w:pPr>
        <w:tabs>
          <w:tab w:val="left" w:pos="720"/>
        </w:tabs>
        <w:spacing w:after="0" w:line="240" w:lineRule="auto"/>
        <w:jc w:val="both"/>
        <w:rPr>
          <w:rFonts w:cstheme="minorHAnsi"/>
          <w:iCs/>
        </w:rPr>
      </w:pPr>
    </w:p>
    <w:p w14:paraId="16C76505" w14:textId="59AC63DA" w:rsidR="00334BD7" w:rsidRDefault="00334BD7" w:rsidP="00F366F7">
      <w:pPr>
        <w:tabs>
          <w:tab w:val="left" w:pos="720"/>
        </w:tabs>
        <w:spacing w:after="0" w:line="240" w:lineRule="auto"/>
        <w:jc w:val="both"/>
        <w:rPr>
          <w:rFonts w:cstheme="minorHAnsi"/>
          <w:iCs/>
        </w:rPr>
      </w:pPr>
      <w:r>
        <w:rPr>
          <w:rFonts w:cstheme="minorHAnsi"/>
          <w:iCs/>
        </w:rPr>
        <w:t xml:space="preserve">Pentru proiectul de tip B.2 se va include în mod obligatoriu un indicator de etapă referitor la revizuirea </w:t>
      </w:r>
      <w:r w:rsidR="00C40BAE">
        <w:rPr>
          <w:rFonts w:cstheme="minorHAnsi"/>
          <w:iCs/>
        </w:rPr>
        <w:t xml:space="preserve">PNGD </w:t>
      </w:r>
      <w:r>
        <w:rPr>
          <w:rFonts w:cstheme="minorHAnsi"/>
          <w:iCs/>
        </w:rPr>
        <w:t xml:space="preserve">și aprobarea acestuia, având în vedere contribuția PNGD la îndeplinirea completă a condiției favorizante. </w:t>
      </w:r>
    </w:p>
    <w:p w14:paraId="3953C82F" w14:textId="65BB5030" w:rsidR="003A4CA2" w:rsidRDefault="003A4CA2" w:rsidP="00B27693">
      <w:pPr>
        <w:spacing w:before="120" w:after="0" w:line="264" w:lineRule="auto"/>
        <w:jc w:val="both"/>
        <w:rPr>
          <w:rStyle w:val="salnbdy"/>
          <w:rFonts w:ascii="Calibri" w:hAnsi="Calibri" w:cs="Calibri"/>
          <w:bdr w:val="none" w:sz="0" w:space="0" w:color="auto" w:frame="1"/>
        </w:rPr>
      </w:pPr>
      <w:r w:rsidRPr="00436D62">
        <w:rPr>
          <w:rStyle w:val="salnbdy"/>
          <w:rFonts w:ascii="Calibri" w:hAnsi="Calibri" w:cs="Calibri"/>
          <w:bdr w:val="none" w:sz="0" w:space="0" w:color="auto" w:frame="1"/>
        </w:rPr>
        <w:t xml:space="preserve">Pentru orientările privind stabilirea indicatorilor de etapă, pentru detalierea criteriilor și documentelor prin care se poate demonstra realizarea acestora în etapa de implementare a proiectului </w:t>
      </w:r>
      <w:r w:rsidR="008D3240" w:rsidRPr="00436D62">
        <w:rPr>
          <w:rFonts w:ascii="Calibri" w:hAnsi="Calibri" w:cs="Calibri"/>
          <w:iCs/>
        </w:rPr>
        <w:t xml:space="preserve">(a se vedea </w:t>
      </w:r>
      <w:r w:rsidR="008D3240" w:rsidRPr="00436D62">
        <w:rPr>
          <w:rStyle w:val="salnbdy"/>
          <w:rFonts w:ascii="Calibri" w:hAnsi="Calibri" w:cs="Calibri"/>
          <w:b/>
          <w:bCs/>
          <w:color w:val="0070C0"/>
          <w:bdr w:val="none" w:sz="0" w:space="0" w:color="auto" w:frame="1"/>
          <w:shd w:val="clear" w:color="auto" w:fill="FFFFFF"/>
        </w:rPr>
        <w:t>Anexa 2.7</w:t>
      </w:r>
      <w:r w:rsidR="008D3240" w:rsidRPr="00436D62">
        <w:rPr>
          <w:rFonts w:ascii="Calibri" w:hAnsi="Calibri" w:cs="Calibri"/>
          <w:iCs/>
        </w:rPr>
        <w:t xml:space="preserve"> Planul de monitorizare a proiectului) </w:t>
      </w:r>
      <w:r w:rsidRPr="00436D62">
        <w:rPr>
          <w:rStyle w:val="salnbdy"/>
          <w:rFonts w:ascii="Calibri" w:hAnsi="Calibri" w:cs="Calibri"/>
          <w:bdr w:val="none" w:sz="0" w:space="0" w:color="auto" w:frame="1"/>
        </w:rPr>
        <w:t xml:space="preserve">se vor avea în vedere prevederile art. 14din OUG </w:t>
      </w:r>
      <w:r w:rsidR="000134B8">
        <w:rPr>
          <w:rStyle w:val="salnbdy"/>
          <w:rFonts w:ascii="Calibri" w:hAnsi="Calibri" w:cs="Calibri"/>
          <w:bdr w:val="none" w:sz="0" w:space="0" w:color="auto" w:frame="1"/>
        </w:rPr>
        <w:t xml:space="preserve">nr. </w:t>
      </w:r>
      <w:r w:rsidRPr="00436D62">
        <w:rPr>
          <w:rStyle w:val="salnbdy"/>
          <w:rFonts w:ascii="Calibri" w:hAnsi="Calibri" w:cs="Calibri"/>
          <w:bdr w:val="none" w:sz="0" w:space="0" w:color="auto" w:frame="1"/>
        </w:rPr>
        <w:t>23/2023</w:t>
      </w:r>
      <w:r w:rsidR="00A54411" w:rsidRPr="00436D62">
        <w:rPr>
          <w:rStyle w:val="salnbdy"/>
          <w:rFonts w:ascii="Calibri" w:hAnsi="Calibri" w:cs="Calibri"/>
          <w:bdr w:val="none" w:sz="0" w:space="0" w:color="auto" w:frame="1"/>
        </w:rPr>
        <w:t>.</w:t>
      </w:r>
    </w:p>
    <w:p w14:paraId="35D60D11" w14:textId="77777777" w:rsidR="00340EE9" w:rsidRPr="00436D62" w:rsidRDefault="00340EE9" w:rsidP="00B27693">
      <w:pPr>
        <w:tabs>
          <w:tab w:val="left" w:pos="720"/>
        </w:tabs>
        <w:spacing w:before="120" w:after="0" w:line="264" w:lineRule="auto"/>
        <w:jc w:val="both"/>
        <w:rPr>
          <w:rStyle w:val="salnbdy"/>
          <w:rFonts w:ascii="Calibri" w:hAnsi="Calibri" w:cs="Calibri"/>
          <w:bdr w:val="none" w:sz="0" w:space="0" w:color="auto" w:frame="1"/>
        </w:rPr>
      </w:pPr>
    </w:p>
    <w:p w14:paraId="6FF3B48A" w14:textId="05A2F374" w:rsidR="00D136F3" w:rsidRPr="00436D62" w:rsidRDefault="00D136F3" w:rsidP="00B27693">
      <w:pPr>
        <w:pStyle w:val="Heading1"/>
        <w:numPr>
          <w:ilvl w:val="0"/>
          <w:numId w:val="40"/>
        </w:numPr>
        <w:tabs>
          <w:tab w:val="left" w:pos="720"/>
        </w:tabs>
        <w:spacing w:before="120" w:line="264" w:lineRule="auto"/>
        <w:rPr>
          <w:rFonts w:ascii="Calibri" w:hAnsi="Calibri" w:cs="Calibri"/>
          <w:sz w:val="22"/>
          <w:szCs w:val="22"/>
        </w:rPr>
      </w:pPr>
      <w:bookmarkStart w:id="142" w:name="_Toc152769294"/>
      <w:bookmarkStart w:id="143" w:name="_Hlk134544420"/>
      <w:bookmarkEnd w:id="140"/>
      <w:r w:rsidRPr="00436D62">
        <w:rPr>
          <w:rFonts w:ascii="Calibri" w:hAnsi="Calibri" w:cs="Calibri"/>
          <w:sz w:val="22"/>
          <w:szCs w:val="22"/>
        </w:rPr>
        <w:t>COMPLETAREA CERERILOR DE FINANȚARE</w:t>
      </w:r>
      <w:bookmarkEnd w:id="142"/>
      <w:r w:rsidRPr="00436D62">
        <w:rPr>
          <w:rFonts w:ascii="Calibri" w:hAnsi="Calibri" w:cs="Calibri"/>
          <w:sz w:val="22"/>
          <w:szCs w:val="22"/>
        </w:rPr>
        <w:t xml:space="preserve"> </w:t>
      </w:r>
      <w:r w:rsidRPr="00436D62">
        <w:rPr>
          <w:rFonts w:ascii="Calibri" w:hAnsi="Calibri" w:cs="Calibri"/>
          <w:sz w:val="22"/>
          <w:szCs w:val="22"/>
        </w:rPr>
        <w:tab/>
      </w:r>
    </w:p>
    <w:p w14:paraId="23A25868" w14:textId="5DE6007C" w:rsidR="00A247FD" w:rsidRPr="00436D62" w:rsidRDefault="009D05B2" w:rsidP="00B27693">
      <w:pPr>
        <w:spacing w:before="120" w:after="0" w:line="264" w:lineRule="auto"/>
        <w:jc w:val="both"/>
        <w:rPr>
          <w:rFonts w:ascii="Calibri" w:hAnsi="Calibri" w:cs="Calibri"/>
          <w:b/>
          <w:bCs/>
          <w:color w:val="0070C0"/>
        </w:rPr>
      </w:pPr>
      <w:r w:rsidRPr="00436D62">
        <w:rPr>
          <w:rFonts w:ascii="Calibri" w:hAnsi="Calibri" w:cs="Calibri"/>
        </w:rPr>
        <w:t xml:space="preserve">Pentru proiectele </w:t>
      </w:r>
      <w:r w:rsidR="00781100" w:rsidRPr="00436D62">
        <w:rPr>
          <w:rFonts w:ascii="Calibri" w:hAnsi="Calibri" w:cs="Calibri"/>
        </w:rPr>
        <w:t>depuse în cadrul apel</w:t>
      </w:r>
      <w:r w:rsidR="002E6C7D" w:rsidRPr="00436D62">
        <w:rPr>
          <w:rFonts w:ascii="Calibri" w:hAnsi="Calibri" w:cs="Calibri"/>
        </w:rPr>
        <w:t>uri</w:t>
      </w:r>
      <w:r w:rsidR="00F8354F" w:rsidRPr="00436D62">
        <w:rPr>
          <w:rFonts w:ascii="Calibri" w:hAnsi="Calibri" w:cs="Calibri"/>
        </w:rPr>
        <w:t>lor care fac obiectul prezentului ghid</w:t>
      </w:r>
      <w:r w:rsidR="00781100" w:rsidRPr="00436D62">
        <w:rPr>
          <w:rFonts w:ascii="Calibri" w:hAnsi="Calibri" w:cs="Calibri"/>
        </w:rPr>
        <w:t xml:space="preserve"> </w:t>
      </w:r>
      <w:r w:rsidRPr="00436D62">
        <w:rPr>
          <w:rFonts w:ascii="Calibri" w:hAnsi="Calibri" w:cs="Calibri"/>
        </w:rPr>
        <w:t xml:space="preserve">se va completa modelul de cerere de finanțare din </w:t>
      </w:r>
      <w:r w:rsidRPr="00436D62">
        <w:rPr>
          <w:rFonts w:ascii="Calibri" w:hAnsi="Calibri" w:cs="Calibri"/>
          <w:b/>
          <w:bCs/>
          <w:color w:val="0070C0"/>
        </w:rPr>
        <w:t>anexa 2</w:t>
      </w:r>
      <w:r w:rsidR="00B146C6">
        <w:rPr>
          <w:rFonts w:ascii="Calibri" w:hAnsi="Calibri" w:cs="Calibri"/>
          <w:b/>
          <w:bCs/>
          <w:color w:val="0070C0"/>
        </w:rPr>
        <w:t xml:space="preserve"> </w:t>
      </w:r>
      <w:r w:rsidR="00B146C6" w:rsidRPr="006E4F04">
        <w:rPr>
          <w:rFonts w:ascii="Calibri" w:hAnsi="Calibri" w:cs="Calibri"/>
        </w:rPr>
        <w:t>la prezentul ghid</w:t>
      </w:r>
      <w:r w:rsidRPr="00436D62">
        <w:rPr>
          <w:rFonts w:ascii="Calibri" w:hAnsi="Calibri" w:cs="Calibri"/>
        </w:rPr>
        <w:t>.</w:t>
      </w:r>
    </w:p>
    <w:p w14:paraId="14E1E4E5" w14:textId="6A989B6A" w:rsidR="00D136F3" w:rsidRPr="00436D62" w:rsidRDefault="00A247FD" w:rsidP="00B27693">
      <w:pPr>
        <w:spacing w:before="120" w:after="0" w:line="264" w:lineRule="auto"/>
        <w:jc w:val="both"/>
        <w:rPr>
          <w:rFonts w:ascii="Calibri" w:hAnsi="Calibri" w:cs="Calibri"/>
        </w:rPr>
      </w:pPr>
      <w:r w:rsidRPr="00436D62">
        <w:rPr>
          <w:rFonts w:ascii="Calibri" w:hAnsi="Calibri" w:cs="Calibri"/>
        </w:rPr>
        <w:t>P</w:t>
      </w:r>
      <w:r w:rsidR="00D136F3" w:rsidRPr="00436D62">
        <w:rPr>
          <w:rFonts w:ascii="Calibri" w:hAnsi="Calibri" w:cs="Calibri"/>
        </w:rPr>
        <w:t>entru unele din anexele la cererea de finanțare, acest ghid conține modele standard (ex. declarația</w:t>
      </w:r>
      <w:r w:rsidR="00680574" w:rsidRPr="00436D62">
        <w:rPr>
          <w:rFonts w:ascii="Calibri" w:hAnsi="Calibri" w:cs="Calibri"/>
        </w:rPr>
        <w:t xml:space="preserve"> unică</w:t>
      </w:r>
      <w:r w:rsidR="00D136F3" w:rsidRPr="00436D62">
        <w:rPr>
          <w:rFonts w:ascii="Calibri" w:hAnsi="Calibri" w:cs="Calibri"/>
        </w:rPr>
        <w:t>) sau anexe/modele recomandate/orientative.</w:t>
      </w:r>
    </w:p>
    <w:p w14:paraId="3E7CD308" w14:textId="0137E777"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 xml:space="preserve">Celelalte documente vor fi scanate, salvate în format </w:t>
      </w:r>
      <w:r w:rsidR="00165729" w:rsidRPr="00436D62">
        <w:rPr>
          <w:rFonts w:ascii="Calibri" w:hAnsi="Calibri" w:cs="Calibri"/>
        </w:rPr>
        <w:t>.</w:t>
      </w:r>
      <w:r w:rsidRPr="00436D62">
        <w:rPr>
          <w:rFonts w:ascii="Calibri" w:hAnsi="Calibri" w:cs="Calibri"/>
        </w:rPr>
        <w:t xml:space="preserve">pdf, semnate digital și încărcate în sistemul informatic MySMIS, la completarea cererii de finanțare sau la contractare în conformitate cu cele menționate în cadrul prezentului capitol. </w:t>
      </w:r>
    </w:p>
    <w:p w14:paraId="2A4D32A1" w14:textId="77777777"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74281ED8" w14:textId="417378CF" w:rsidR="00D136F3" w:rsidRPr="00436D62" w:rsidRDefault="00D136F3" w:rsidP="00B27693">
      <w:pPr>
        <w:spacing w:before="120" w:after="0" w:line="264" w:lineRule="auto"/>
        <w:jc w:val="both"/>
        <w:rPr>
          <w:rFonts w:ascii="Calibri" w:hAnsi="Calibri" w:cs="Calibri"/>
          <w:strike/>
        </w:rPr>
      </w:pPr>
      <w:r w:rsidRPr="00436D62">
        <w:rPr>
          <w:rFonts w:ascii="Calibri" w:hAnsi="Calibri" w:cs="Calibri"/>
        </w:rPr>
        <w:lastRenderedPageBreak/>
        <w:t xml:space="preserve">Documentele încărcate în aplicația </w:t>
      </w:r>
      <w:bookmarkStart w:id="144" w:name="_Hlk151634905"/>
      <w:r w:rsidRPr="00436D62">
        <w:rPr>
          <w:rFonts w:ascii="Calibri" w:hAnsi="Calibri" w:cs="Calibri"/>
        </w:rPr>
        <w:t>MySMIS</w:t>
      </w:r>
      <w:r w:rsidR="002D3D51" w:rsidRPr="00436D62">
        <w:rPr>
          <w:rFonts w:ascii="Calibri" w:hAnsi="Calibri" w:cs="Calibri"/>
        </w:rPr>
        <w:t>20</w:t>
      </w:r>
      <w:r w:rsidR="002A5DC4" w:rsidRPr="00436D62">
        <w:rPr>
          <w:rFonts w:ascii="Calibri" w:hAnsi="Calibri" w:cs="Calibri"/>
        </w:rPr>
        <w:t>21/</w:t>
      </w:r>
      <w:r w:rsidR="00F102E6" w:rsidRPr="00436D62">
        <w:rPr>
          <w:rFonts w:ascii="Calibri" w:hAnsi="Calibri" w:cs="Calibri"/>
        </w:rPr>
        <w:t>SMIS</w:t>
      </w:r>
      <w:r w:rsidR="002A5DC4" w:rsidRPr="00436D62">
        <w:rPr>
          <w:rFonts w:ascii="Calibri" w:hAnsi="Calibri" w:cs="Calibri"/>
        </w:rPr>
        <w:t>2021+</w:t>
      </w:r>
      <w:bookmarkEnd w:id="144"/>
      <w:r w:rsidRPr="00436D62">
        <w:rPr>
          <w:rFonts w:ascii="Calibri" w:hAnsi="Calibri" w:cs="Calibri"/>
        </w:rPr>
        <w:t xml:space="preserve">, ca parte integrantă a cererii de finanțare, trebuie să fie lizibile și complete. </w:t>
      </w:r>
    </w:p>
    <w:p w14:paraId="1D804625" w14:textId="36496310"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De asemenea, unele anexe sunt solicitate la momentul depunerii cererii de finanțare, în mod obligatoriu sau opțional (</w:t>
      </w:r>
      <w:r w:rsidRPr="00436D62">
        <w:rPr>
          <w:rFonts w:ascii="Calibri" w:hAnsi="Calibri" w:cs="Calibri"/>
          <w:b/>
          <w:bCs/>
          <w:color w:val="0070C0"/>
        </w:rPr>
        <w:t xml:space="preserve">secțiunea </w:t>
      </w:r>
      <w:r w:rsidR="00C32EC2" w:rsidRPr="00436D62">
        <w:rPr>
          <w:rFonts w:ascii="Calibri" w:hAnsi="Calibri" w:cs="Calibri"/>
          <w:b/>
          <w:bCs/>
          <w:color w:val="0070C0"/>
        </w:rPr>
        <w:t>7</w:t>
      </w:r>
      <w:r w:rsidRPr="00436D62">
        <w:rPr>
          <w:rFonts w:ascii="Calibri" w:hAnsi="Calibri" w:cs="Calibri"/>
          <w:b/>
          <w:bCs/>
          <w:color w:val="0070C0"/>
        </w:rPr>
        <w:t>.</w:t>
      </w:r>
      <w:r w:rsidR="00C32EC2" w:rsidRPr="00436D62">
        <w:rPr>
          <w:rFonts w:ascii="Calibri" w:hAnsi="Calibri" w:cs="Calibri"/>
          <w:b/>
          <w:bCs/>
          <w:color w:val="0070C0"/>
        </w:rPr>
        <w:t>4</w:t>
      </w:r>
      <w:r w:rsidRPr="00436D62">
        <w:rPr>
          <w:rFonts w:ascii="Calibri" w:hAnsi="Calibri" w:cs="Calibri"/>
          <w:b/>
          <w:bCs/>
          <w:color w:val="0070C0"/>
        </w:rPr>
        <w:t xml:space="preserve"> </w:t>
      </w:r>
      <w:r w:rsidRPr="00436D62">
        <w:rPr>
          <w:rFonts w:ascii="Calibri" w:hAnsi="Calibri" w:cs="Calibri"/>
        </w:rPr>
        <w:t>la prezentul ghid), iar altele în etapa contractuală (</w:t>
      </w:r>
      <w:r w:rsidRPr="00436D62">
        <w:rPr>
          <w:rFonts w:ascii="Calibri" w:hAnsi="Calibri" w:cs="Calibri"/>
          <w:b/>
          <w:bCs/>
          <w:color w:val="0070C0"/>
        </w:rPr>
        <w:t xml:space="preserve">secțiunea </w:t>
      </w:r>
      <w:r w:rsidR="00C32EC2" w:rsidRPr="00436D62">
        <w:rPr>
          <w:rFonts w:ascii="Calibri" w:hAnsi="Calibri" w:cs="Calibri"/>
          <w:b/>
          <w:bCs/>
          <w:color w:val="0070C0"/>
        </w:rPr>
        <w:t>7</w:t>
      </w:r>
      <w:r w:rsidRPr="00436D62">
        <w:rPr>
          <w:rFonts w:ascii="Calibri" w:hAnsi="Calibri" w:cs="Calibri"/>
          <w:b/>
          <w:bCs/>
          <w:color w:val="0070C0"/>
        </w:rPr>
        <w:t>.</w:t>
      </w:r>
      <w:r w:rsidR="00C32EC2" w:rsidRPr="00436D62">
        <w:rPr>
          <w:rFonts w:ascii="Calibri" w:hAnsi="Calibri" w:cs="Calibri"/>
          <w:b/>
          <w:bCs/>
          <w:color w:val="0070C0"/>
        </w:rPr>
        <w:t>6</w:t>
      </w:r>
      <w:r w:rsidRPr="00436D62">
        <w:rPr>
          <w:rFonts w:ascii="Calibri" w:hAnsi="Calibri" w:cs="Calibri"/>
          <w:b/>
          <w:bCs/>
          <w:color w:val="0070C0"/>
        </w:rPr>
        <w:t xml:space="preserve"> </w:t>
      </w:r>
      <w:r w:rsidRPr="00436D62">
        <w:rPr>
          <w:rFonts w:ascii="Calibri" w:hAnsi="Calibri" w:cs="Calibri"/>
        </w:rPr>
        <w:t>la prezentul ghid).</w:t>
      </w:r>
    </w:p>
    <w:p w14:paraId="3CF96A16" w14:textId="77777777"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În cazul în care solicitantul consideră că poate explica o anumită situație și prin alte documente, acesta le poate anexa la cererea de finanțare, însă acest aspect nu presupune lipsa documentelor obligatorii solicitate.</w:t>
      </w:r>
    </w:p>
    <w:p w14:paraId="6FA3FC48" w14:textId="77777777" w:rsidR="00D136F3" w:rsidRPr="00436D62" w:rsidRDefault="00D136F3" w:rsidP="00B27693">
      <w:pPr>
        <w:autoSpaceDE w:val="0"/>
        <w:autoSpaceDN w:val="0"/>
        <w:adjustRightInd w:val="0"/>
        <w:spacing w:before="120" w:after="0" w:line="264" w:lineRule="auto"/>
        <w:jc w:val="both"/>
        <w:rPr>
          <w:rFonts w:ascii="Calibri" w:hAnsi="Calibri" w:cs="Calibri"/>
        </w:rPr>
      </w:pPr>
      <w:r w:rsidRPr="00436D62">
        <w:rPr>
          <w:rFonts w:ascii="Calibri" w:hAnsi="Calibri" w:cs="Calibr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436D62" w:rsidRDefault="00D136F3" w:rsidP="00B27693">
      <w:pPr>
        <w:spacing w:before="120" w:after="0" w:line="264" w:lineRule="auto"/>
        <w:jc w:val="both"/>
        <w:rPr>
          <w:rFonts w:ascii="Calibri" w:hAnsi="Calibri" w:cs="Calibri"/>
          <w:b/>
          <w:bCs/>
        </w:rPr>
      </w:pPr>
    </w:p>
    <w:p w14:paraId="1481BA30" w14:textId="6C1B560B" w:rsidR="00D136F3" w:rsidRPr="00436D62" w:rsidRDefault="00BF6496" w:rsidP="00B27693">
      <w:pPr>
        <w:pStyle w:val="Heading2"/>
        <w:spacing w:before="120" w:line="264" w:lineRule="auto"/>
        <w:rPr>
          <w:rFonts w:ascii="Calibri" w:hAnsi="Calibri" w:cs="Calibri"/>
          <w:sz w:val="22"/>
          <w:szCs w:val="22"/>
        </w:rPr>
      </w:pPr>
      <w:bookmarkStart w:id="145" w:name="_Toc152769295"/>
      <w:bookmarkStart w:id="146" w:name="_Hlk134544529"/>
      <w:bookmarkEnd w:id="143"/>
      <w:r w:rsidRPr="00436D62">
        <w:rPr>
          <w:rFonts w:ascii="Calibri" w:hAnsi="Calibri" w:cs="Calibri"/>
          <w:sz w:val="22"/>
          <w:szCs w:val="22"/>
        </w:rPr>
        <w:t>7</w:t>
      </w:r>
      <w:r w:rsidR="00D136F3" w:rsidRPr="00436D62">
        <w:rPr>
          <w:rFonts w:ascii="Calibri" w:hAnsi="Calibri" w:cs="Calibri"/>
          <w:sz w:val="22"/>
          <w:szCs w:val="22"/>
        </w:rPr>
        <w:t>.1.</w:t>
      </w:r>
      <w:r w:rsidR="00D136F3" w:rsidRPr="00436D62">
        <w:rPr>
          <w:rFonts w:ascii="Calibri" w:hAnsi="Calibri" w:cs="Calibri"/>
          <w:sz w:val="22"/>
          <w:szCs w:val="22"/>
        </w:rPr>
        <w:tab/>
        <w:t>Completarea formularului cererii</w:t>
      </w:r>
      <w:bookmarkEnd w:id="145"/>
      <w:r w:rsidR="00D136F3" w:rsidRPr="00436D62">
        <w:rPr>
          <w:rFonts w:ascii="Calibri" w:hAnsi="Calibri" w:cs="Calibri"/>
          <w:sz w:val="22"/>
          <w:szCs w:val="22"/>
        </w:rPr>
        <w:tab/>
      </w:r>
    </w:p>
    <w:p w14:paraId="17000CFF" w14:textId="645B035B" w:rsidR="00E925B7" w:rsidRPr="00436D62" w:rsidRDefault="00E925B7" w:rsidP="00B27693">
      <w:pPr>
        <w:spacing w:before="120" w:after="0" w:line="264" w:lineRule="auto"/>
        <w:jc w:val="both"/>
        <w:rPr>
          <w:rFonts w:ascii="Calibri" w:hAnsi="Calibri" w:cs="Calibri"/>
        </w:rPr>
      </w:pPr>
      <w:bookmarkStart w:id="147" w:name="_Hlk133413904"/>
      <w:bookmarkStart w:id="148" w:name="_Hlk133409147"/>
      <w:bookmarkStart w:id="149" w:name="_Hlk133409170"/>
      <w:bookmarkStart w:id="150" w:name="_Hlk133413928"/>
      <w:r w:rsidRPr="00436D62">
        <w:rPr>
          <w:rFonts w:ascii="Calibri" w:hAnsi="Calibri" w:cs="Calibri"/>
        </w:rPr>
        <w:t xml:space="preserve">Cererea de finanțare </w:t>
      </w:r>
      <w:r w:rsidR="00165729" w:rsidRPr="00436D62">
        <w:rPr>
          <w:rFonts w:ascii="Calibri" w:hAnsi="Calibri" w:cs="Calibri"/>
        </w:rPr>
        <w:t xml:space="preserve">MySMIS </w:t>
      </w:r>
      <w:r w:rsidRPr="00436D62">
        <w:rPr>
          <w:rFonts w:ascii="Calibri" w:hAnsi="Calibri" w:cs="Calibri"/>
        </w:rPr>
        <w:t xml:space="preserve">va respecta modelul anexat care reprezintă </w:t>
      </w:r>
      <w:r w:rsidRPr="00436D62">
        <w:rPr>
          <w:rFonts w:ascii="Calibri" w:hAnsi="Calibri" w:cs="Calibri"/>
          <w:b/>
          <w:bCs/>
          <w:color w:val="2E74B5" w:themeColor="accent1" w:themeShade="BF"/>
        </w:rPr>
        <w:t>Anexa 2</w:t>
      </w:r>
      <w:r w:rsidRPr="00436D62">
        <w:rPr>
          <w:rFonts w:ascii="Calibri" w:hAnsi="Calibri" w:cs="Calibri"/>
        </w:rPr>
        <w:t xml:space="preserve"> la prezentul ghid. </w:t>
      </w:r>
      <w:r w:rsidR="00534118" w:rsidRPr="00436D62">
        <w:rPr>
          <w:rFonts w:ascii="Calibri" w:hAnsi="Calibri" w:cs="Calibri"/>
        </w:rPr>
        <w:t xml:space="preserve">Aceasta respectă modelul-cadru aprobat prin Ordinul MIPE nr. 1777/2023 pentru aprobarea conținutului/modelului/formatului/structurii cadru pentru documentele prevăzute la art. 4. alin (1) teza întâi, art. 6 alin. (1) și (3), art 7 alin. (1). Art. 17 alin. (2) din OUG </w:t>
      </w:r>
      <w:r w:rsidR="000134B8">
        <w:rPr>
          <w:rFonts w:ascii="Calibri" w:hAnsi="Calibri" w:cs="Calibri"/>
        </w:rPr>
        <w:t xml:space="preserve">nr. </w:t>
      </w:r>
      <w:r w:rsidR="00534118" w:rsidRPr="00436D62">
        <w:rPr>
          <w:rFonts w:ascii="Calibri" w:hAnsi="Calibri" w:cs="Calibri"/>
        </w:rPr>
        <w:t>23/2023 privind instituirea unor măsuri de simplificare și digitalizare pentru gestionarea fondurilor europene aferente Politicii de coeziune 2021</w:t>
      </w:r>
      <w:r w:rsidR="00165729" w:rsidRPr="00436D62">
        <w:rPr>
          <w:rFonts w:ascii="Calibri" w:hAnsi="Calibri" w:cs="Calibri"/>
        </w:rPr>
        <w:t>-</w:t>
      </w:r>
      <w:r w:rsidR="00534118" w:rsidRPr="00436D62">
        <w:rPr>
          <w:rFonts w:ascii="Calibri" w:hAnsi="Calibri" w:cs="Calibri"/>
        </w:rPr>
        <w:t>2027.</w:t>
      </w:r>
    </w:p>
    <w:p w14:paraId="1A3115AE" w14:textId="77777777" w:rsidR="00E925B7" w:rsidRPr="00436D62" w:rsidRDefault="00E925B7" w:rsidP="00B27693">
      <w:pPr>
        <w:spacing w:before="120" w:after="0" w:line="264" w:lineRule="auto"/>
        <w:jc w:val="both"/>
        <w:rPr>
          <w:rFonts w:ascii="Calibri" w:hAnsi="Calibri" w:cs="Calibri"/>
        </w:rPr>
      </w:pPr>
      <w:r w:rsidRPr="00436D62">
        <w:rPr>
          <w:rFonts w:ascii="Calibri" w:hAnsi="Calibri" w:cs="Calibri"/>
        </w:rPr>
        <w:t>Solicitantul are obligația de a completa cererea de finanțare cu toate informațiile necesare și de a anexa toate documentele justificative, documentele-suport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3371C82D" w14:textId="77777777" w:rsidR="00E925B7" w:rsidRPr="00436D62" w:rsidRDefault="00E925B7" w:rsidP="00B27693">
      <w:pPr>
        <w:spacing w:before="120" w:after="0" w:line="264" w:lineRule="auto"/>
        <w:jc w:val="both"/>
        <w:rPr>
          <w:rFonts w:ascii="Calibri" w:hAnsi="Calibri" w:cs="Calibri"/>
        </w:rPr>
      </w:pPr>
      <w:r w:rsidRPr="00436D62">
        <w:rPr>
          <w:rFonts w:ascii="Calibri" w:hAnsi="Calibri" w:cs="Calibr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47"/>
    </w:p>
    <w:p w14:paraId="76D74212" w14:textId="28E5D8A6" w:rsidR="00E925B7" w:rsidRPr="00436D62" w:rsidRDefault="00E925B7" w:rsidP="00B27693">
      <w:pPr>
        <w:spacing w:before="120" w:after="0" w:line="264" w:lineRule="auto"/>
        <w:jc w:val="both"/>
        <w:rPr>
          <w:rFonts w:ascii="Calibri" w:hAnsi="Calibri" w:cs="Calibri"/>
        </w:rPr>
      </w:pPr>
      <w:bookmarkStart w:id="151" w:name="_Hlk141949530"/>
      <w:bookmarkEnd w:id="148"/>
      <w:r w:rsidRPr="00436D62">
        <w:rPr>
          <w:rFonts w:ascii="Calibri" w:hAnsi="Calibri" w:cs="Calibri"/>
        </w:rPr>
        <w:t xml:space="preserve">La </w:t>
      </w:r>
      <w:r w:rsidR="009466CF" w:rsidRPr="00436D62">
        <w:rPr>
          <w:rFonts w:ascii="Calibri" w:hAnsi="Calibri" w:cs="Calibri"/>
        </w:rPr>
        <w:t xml:space="preserve">transmiterea </w:t>
      </w:r>
      <w:r w:rsidRPr="00436D62">
        <w:rPr>
          <w:rFonts w:ascii="Calibri" w:hAnsi="Calibri" w:cs="Calibri"/>
        </w:rPr>
        <w:t>cerer</w:t>
      </w:r>
      <w:r w:rsidR="009466CF" w:rsidRPr="00436D62">
        <w:rPr>
          <w:rFonts w:ascii="Calibri" w:hAnsi="Calibri" w:cs="Calibri"/>
        </w:rPr>
        <w:t>ii</w:t>
      </w:r>
      <w:r w:rsidRPr="00436D62">
        <w:rPr>
          <w:rFonts w:ascii="Calibri" w:hAnsi="Calibri" w:cs="Calibri"/>
        </w:rPr>
        <w:t xml:space="preserve"> de finanțare solicitantul, prin declarația unică confirmă îndeplinirea condițiilor de eligibilitate și a cerințelor de conformitate administrativă. Formatul și structura-cadru a declarației unice reprezintă </w:t>
      </w:r>
      <w:r w:rsidRPr="00436D62">
        <w:rPr>
          <w:rFonts w:ascii="Calibri" w:hAnsi="Calibri" w:cs="Calibri"/>
          <w:b/>
          <w:bCs/>
          <w:color w:val="0070C0"/>
        </w:rPr>
        <w:t xml:space="preserve">Anexa 2.1 </w:t>
      </w:r>
      <w:r w:rsidRPr="00436D62">
        <w:rPr>
          <w:rFonts w:ascii="Calibri" w:hAnsi="Calibri" w:cs="Calibri"/>
        </w:rPr>
        <w:t xml:space="preserve">la prezentul ghid. În situația în care, proiectul este propus pentru incheierea contractului de finanțare, solicitantul trebuie să facă dovada îndeplinirii condițiilor de eligibilitate prevăzute de prezentul ghid și asumate prin declarația unică, în etapa de încheiere a contractului, prin documente justificative, sub sancțiunea respingerii cererii de finanțare prin PDD. </w:t>
      </w:r>
    </w:p>
    <w:bookmarkEnd w:id="151"/>
    <w:p w14:paraId="3DC37E3C" w14:textId="1118D708" w:rsidR="00E925B7" w:rsidRPr="00436D62" w:rsidRDefault="00E925B7" w:rsidP="00B27693">
      <w:pPr>
        <w:spacing w:before="120" w:after="0" w:line="264" w:lineRule="auto"/>
        <w:jc w:val="both"/>
        <w:rPr>
          <w:rFonts w:ascii="Calibri" w:hAnsi="Calibri" w:cs="Calibri"/>
        </w:rPr>
      </w:pPr>
      <w:r w:rsidRPr="00436D62">
        <w:rPr>
          <w:rFonts w:ascii="Calibri" w:hAnsi="Calibri" w:cs="Calibri"/>
        </w:rPr>
        <w:t>Aplicația MySMIS2021/SMIS2021+ generează declarația unică care este completată de solicitant</w:t>
      </w:r>
      <w:r w:rsidR="008768D4">
        <w:rPr>
          <w:rFonts w:ascii="Calibri" w:hAnsi="Calibri" w:cs="Calibri"/>
        </w:rPr>
        <w:t>/partener</w:t>
      </w:r>
      <w:r w:rsidRPr="00436D62">
        <w:rPr>
          <w:rFonts w:ascii="Calibri" w:hAnsi="Calibri" w:cs="Calibri"/>
        </w:rPr>
        <w:t xml:space="preserve"> și se semnează cu semnătură electronică extinsă de către reprezentantul legal al acestuia sau împuternicitul acestuia.</w:t>
      </w:r>
    </w:p>
    <w:p w14:paraId="714180A7" w14:textId="77777777" w:rsidR="00375130" w:rsidRPr="00436D62" w:rsidRDefault="00375130" w:rsidP="00B27693">
      <w:pPr>
        <w:spacing w:before="120" w:after="0" w:line="264" w:lineRule="auto"/>
        <w:jc w:val="both"/>
        <w:rPr>
          <w:rFonts w:ascii="Calibri" w:hAnsi="Calibri" w:cs="Calibri"/>
        </w:rPr>
      </w:pPr>
    </w:p>
    <w:p w14:paraId="6978D32E" w14:textId="5B3FE755" w:rsidR="00D136F3" w:rsidRPr="00436D62" w:rsidRDefault="00BF6496" w:rsidP="00B27693">
      <w:pPr>
        <w:pStyle w:val="Heading2"/>
        <w:spacing w:before="120" w:line="264" w:lineRule="auto"/>
        <w:rPr>
          <w:rFonts w:ascii="Calibri" w:hAnsi="Calibri" w:cs="Calibri"/>
          <w:sz w:val="22"/>
          <w:szCs w:val="22"/>
        </w:rPr>
      </w:pPr>
      <w:bookmarkStart w:id="152" w:name="_Toc152769296"/>
      <w:bookmarkEnd w:id="149"/>
      <w:bookmarkEnd w:id="150"/>
      <w:r w:rsidRPr="00436D62">
        <w:rPr>
          <w:rFonts w:ascii="Calibri" w:hAnsi="Calibri" w:cs="Calibri"/>
          <w:sz w:val="22"/>
          <w:szCs w:val="22"/>
        </w:rPr>
        <w:t>7.2</w:t>
      </w:r>
      <w:r w:rsidR="00D136F3" w:rsidRPr="00436D62">
        <w:rPr>
          <w:rFonts w:ascii="Calibri" w:hAnsi="Calibri" w:cs="Calibri"/>
          <w:sz w:val="22"/>
          <w:szCs w:val="22"/>
        </w:rPr>
        <w:tab/>
        <w:t>Limba utilizată în completarea cererii de finanțare</w:t>
      </w:r>
      <w:bookmarkEnd w:id="152"/>
    </w:p>
    <w:p w14:paraId="53C9F9FE" w14:textId="3070AAE5"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Cererile de finanțare trebuie să fie tehno-redactate în limba română. Nu sunt acceptate cereri de finanțare completate de mână sau redactate în altă limbă</w:t>
      </w:r>
      <w:r w:rsidR="0060626E" w:rsidRPr="00436D62">
        <w:rPr>
          <w:rFonts w:ascii="Calibri" w:hAnsi="Calibri" w:cs="Calibri"/>
        </w:rPr>
        <w:t>.</w:t>
      </w:r>
    </w:p>
    <w:p w14:paraId="39C3E10D" w14:textId="77777777" w:rsidR="00D136F3" w:rsidRPr="00436D62" w:rsidRDefault="00D136F3" w:rsidP="00E42C78">
      <w:pPr>
        <w:spacing w:after="0" w:line="264" w:lineRule="auto"/>
        <w:jc w:val="both"/>
        <w:rPr>
          <w:rFonts w:ascii="Calibri" w:hAnsi="Calibri" w:cs="Calibri"/>
        </w:rPr>
      </w:pPr>
      <w:r w:rsidRPr="00436D62">
        <w:rPr>
          <w:rFonts w:ascii="Calibri" w:hAnsi="Calibri" w:cs="Calibri"/>
        </w:rPr>
        <w:t>Completarea cererii de finanțare într-un mod clar şi coerent va înlesni procesul de evaluare a acesteia.</w:t>
      </w:r>
    </w:p>
    <w:p w14:paraId="76C69CF8" w14:textId="77777777" w:rsidR="00375130" w:rsidRPr="00436D62" w:rsidRDefault="00375130" w:rsidP="00B27693">
      <w:pPr>
        <w:spacing w:before="120" w:after="0" w:line="264" w:lineRule="auto"/>
        <w:ind w:firstLine="708"/>
        <w:rPr>
          <w:rFonts w:ascii="Calibri" w:hAnsi="Calibri" w:cs="Calibri"/>
          <w:i/>
        </w:rPr>
      </w:pPr>
    </w:p>
    <w:p w14:paraId="78123239" w14:textId="5C673FA4" w:rsidR="00D136F3" w:rsidRPr="00436D62" w:rsidRDefault="00BF6496" w:rsidP="00E42C78">
      <w:pPr>
        <w:pStyle w:val="Heading2"/>
        <w:spacing w:before="0" w:line="264" w:lineRule="auto"/>
        <w:rPr>
          <w:rFonts w:ascii="Calibri" w:hAnsi="Calibri" w:cs="Calibri"/>
          <w:sz w:val="22"/>
          <w:szCs w:val="22"/>
        </w:rPr>
      </w:pPr>
      <w:bookmarkStart w:id="153" w:name="_Toc152769297"/>
      <w:r w:rsidRPr="00436D62">
        <w:rPr>
          <w:rFonts w:ascii="Calibri" w:hAnsi="Calibri" w:cs="Calibri"/>
          <w:sz w:val="22"/>
          <w:szCs w:val="22"/>
        </w:rPr>
        <w:t>7.3</w:t>
      </w:r>
      <w:r w:rsidR="00D136F3" w:rsidRPr="00436D62">
        <w:rPr>
          <w:rFonts w:ascii="Calibri" w:hAnsi="Calibri" w:cs="Calibri"/>
          <w:sz w:val="22"/>
          <w:szCs w:val="22"/>
        </w:rPr>
        <w:tab/>
      </w:r>
      <w:r w:rsidRPr="00436D62">
        <w:rPr>
          <w:rFonts w:ascii="Calibri" w:hAnsi="Calibri" w:cs="Calibri"/>
          <w:sz w:val="22"/>
          <w:szCs w:val="22"/>
        </w:rPr>
        <w:t xml:space="preserve">Metodologia de </w:t>
      </w:r>
      <w:r w:rsidR="00D136F3" w:rsidRPr="00436D62">
        <w:rPr>
          <w:rFonts w:ascii="Calibri" w:hAnsi="Calibri" w:cs="Calibri"/>
          <w:sz w:val="22"/>
          <w:szCs w:val="22"/>
        </w:rPr>
        <w:t>justificare</w:t>
      </w:r>
      <w:r w:rsidRPr="00436D62">
        <w:rPr>
          <w:rFonts w:ascii="Calibri" w:hAnsi="Calibri" w:cs="Calibri"/>
          <w:sz w:val="22"/>
          <w:szCs w:val="22"/>
        </w:rPr>
        <w:t xml:space="preserve"> și detaliere </w:t>
      </w:r>
      <w:r w:rsidR="00D136F3" w:rsidRPr="00436D62">
        <w:rPr>
          <w:rFonts w:ascii="Calibri" w:hAnsi="Calibri" w:cs="Calibri"/>
          <w:sz w:val="22"/>
          <w:szCs w:val="22"/>
        </w:rPr>
        <w:t>a bugetului cererii de finanțare</w:t>
      </w:r>
      <w:bookmarkEnd w:id="153"/>
    </w:p>
    <w:p w14:paraId="27B7E022" w14:textId="77777777"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Completarea bugetului cererii de finanțare se va face conform prevederilor prezentului ghid, inclusiv a anexelor la acesta.</w:t>
      </w:r>
    </w:p>
    <w:p w14:paraId="2A04B652" w14:textId="77777777"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Corectitudinea, coerența documentelor și informațiilor financiare, precum și justificarea acestora este esențială în procesul de evaluare și selecție.</w:t>
      </w:r>
    </w:p>
    <w:p w14:paraId="08379803" w14:textId="77777777" w:rsidR="00D136F3" w:rsidRPr="00436D62" w:rsidRDefault="00D136F3" w:rsidP="00B27693">
      <w:pPr>
        <w:spacing w:before="120" w:after="0" w:line="264" w:lineRule="auto"/>
        <w:jc w:val="both"/>
        <w:rPr>
          <w:rFonts w:ascii="Calibri" w:hAnsi="Calibri" w:cs="Calibri"/>
        </w:rPr>
      </w:pPr>
    </w:p>
    <w:p w14:paraId="57CF5DE4" w14:textId="77777777" w:rsidR="00D136F3" w:rsidRPr="00436D62" w:rsidRDefault="00D136F3" w:rsidP="00B27693">
      <w:pPr>
        <w:spacing w:before="120" w:after="0" w:line="264" w:lineRule="auto"/>
        <w:jc w:val="both"/>
        <w:rPr>
          <w:rFonts w:ascii="Calibri" w:hAnsi="Calibri" w:cs="Calibri"/>
          <w:b/>
          <w:bCs/>
          <w:color w:val="FF0000"/>
        </w:rPr>
      </w:pPr>
      <w:r w:rsidRPr="00436D62">
        <w:rPr>
          <w:rFonts w:ascii="Calibri" w:hAnsi="Calibri" w:cs="Calibri"/>
          <w:b/>
          <w:bCs/>
          <w:color w:val="FF0000"/>
        </w:rPr>
        <w:t>Atenție!</w:t>
      </w:r>
    </w:p>
    <w:p w14:paraId="2EEF8A9C" w14:textId="261DBBC3"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 xml:space="preserve">Bugetul proiectului este cuprins în cererea de finanțare și are conținutul minim prezentat în </w:t>
      </w:r>
      <w:r w:rsidRPr="00436D62">
        <w:rPr>
          <w:rFonts w:ascii="Calibri" w:hAnsi="Calibri" w:cs="Calibri"/>
          <w:b/>
          <w:bCs/>
          <w:color w:val="0070C0"/>
        </w:rPr>
        <w:t>anexa nr. 2.</w:t>
      </w:r>
      <w:r w:rsidR="003E78E4" w:rsidRPr="00436D62">
        <w:rPr>
          <w:rFonts w:ascii="Calibri" w:hAnsi="Calibri" w:cs="Calibri"/>
          <w:b/>
          <w:bCs/>
          <w:color w:val="0070C0"/>
        </w:rPr>
        <w:t>6</w:t>
      </w:r>
      <w:r w:rsidRPr="00436D62">
        <w:rPr>
          <w:rFonts w:ascii="Calibri" w:hAnsi="Calibri" w:cs="Calibri"/>
          <w:b/>
          <w:bCs/>
          <w:color w:val="0070C0"/>
        </w:rPr>
        <w:t xml:space="preserve"> la prezentul ghid</w:t>
      </w:r>
      <w:r w:rsidRPr="00436D62">
        <w:rPr>
          <w:rFonts w:ascii="Calibri" w:hAnsi="Calibri" w:cs="Calibri"/>
        </w:rPr>
        <w:t>.</w:t>
      </w:r>
      <w:r w:rsidR="006C3D57" w:rsidRPr="00436D62">
        <w:rPr>
          <w:rFonts w:ascii="Calibri" w:hAnsi="Calibri" w:cs="Calibri"/>
        </w:rPr>
        <w:t xml:space="preserve"> </w:t>
      </w:r>
      <w:r w:rsidRPr="00436D62">
        <w:rPr>
          <w:rFonts w:ascii="Calibri" w:hAnsi="Calibri" w:cs="Calibri"/>
        </w:rPr>
        <w:t xml:space="preserve">Bugetul cererii de finanțare va fi corelat cu informațiile cuprinse în cadrul </w:t>
      </w:r>
      <w:r w:rsidR="001267BE" w:rsidRPr="00436D62">
        <w:rPr>
          <w:rFonts w:ascii="Calibri" w:hAnsi="Calibri" w:cs="Calibri"/>
        </w:rPr>
        <w:t>SF/</w:t>
      </w:r>
      <w:r w:rsidRPr="00436D62">
        <w:rPr>
          <w:rFonts w:ascii="Calibri" w:hAnsi="Calibri" w:cs="Calibri"/>
        </w:rPr>
        <w:t>devizelor</w:t>
      </w:r>
      <w:r w:rsidR="003E78E4" w:rsidRPr="00436D62">
        <w:rPr>
          <w:rFonts w:ascii="Calibri" w:hAnsi="Calibri" w:cs="Calibri"/>
        </w:rPr>
        <w:t>/studiu de oportunitate</w:t>
      </w:r>
      <w:r w:rsidR="0096054E" w:rsidRPr="00436D62">
        <w:rPr>
          <w:rFonts w:ascii="Calibri" w:hAnsi="Calibri" w:cs="Calibri"/>
        </w:rPr>
        <w:t>, precum și cu planul de achiziții</w:t>
      </w:r>
      <w:r w:rsidRPr="00436D62">
        <w:rPr>
          <w:rFonts w:ascii="Calibri" w:hAnsi="Calibri" w:cs="Calibri"/>
        </w:rPr>
        <w:t xml:space="preserve"> (pentru corelarea informațiilor a se vedea </w:t>
      </w:r>
      <w:r w:rsidRPr="00436D62">
        <w:rPr>
          <w:rFonts w:ascii="Calibri" w:hAnsi="Calibri" w:cs="Calibri"/>
          <w:b/>
          <w:bCs/>
          <w:color w:val="0070C0"/>
        </w:rPr>
        <w:t xml:space="preserve">anexa </w:t>
      </w:r>
      <w:r w:rsidR="00020242" w:rsidRPr="00436D62">
        <w:rPr>
          <w:rFonts w:ascii="Calibri" w:hAnsi="Calibri" w:cs="Calibri"/>
          <w:b/>
          <w:bCs/>
          <w:color w:val="0070C0"/>
        </w:rPr>
        <w:t>5</w:t>
      </w:r>
      <w:r w:rsidRPr="00436D62">
        <w:rPr>
          <w:rFonts w:ascii="Calibri" w:hAnsi="Calibri" w:cs="Calibri"/>
          <w:b/>
          <w:bCs/>
          <w:color w:val="0070C0"/>
        </w:rPr>
        <w:t xml:space="preserve"> la prezentul ghid</w:t>
      </w:r>
      <w:r w:rsidRPr="00436D62">
        <w:rPr>
          <w:rFonts w:ascii="Calibri" w:hAnsi="Calibri" w:cs="Calibri"/>
        </w:rPr>
        <w:t xml:space="preserve">).  Devizele sunt întocmite în conformitate cu prevederile </w:t>
      </w:r>
      <w:r w:rsidR="003C1E1E" w:rsidRPr="00436D62">
        <w:rPr>
          <w:rFonts w:ascii="Calibri" w:hAnsi="Calibri" w:cs="Calibri"/>
        </w:rPr>
        <w:t>legale aplicabile</w:t>
      </w:r>
      <w:r w:rsidRPr="00436D62">
        <w:rPr>
          <w:rFonts w:ascii="Calibri" w:hAnsi="Calibri" w:cs="Calibri"/>
        </w:rPr>
        <w:t xml:space="preserve">. </w:t>
      </w:r>
    </w:p>
    <w:p w14:paraId="31C66933" w14:textId="6499A698" w:rsidR="00D136F3" w:rsidRPr="00436D62" w:rsidRDefault="00ED25E5" w:rsidP="00B27693">
      <w:pPr>
        <w:spacing w:before="120" w:after="0" w:line="264" w:lineRule="auto"/>
        <w:jc w:val="both"/>
        <w:rPr>
          <w:rFonts w:ascii="Calibri" w:hAnsi="Calibri" w:cs="Calibri"/>
        </w:rPr>
      </w:pPr>
      <w:r w:rsidRPr="00436D62">
        <w:rPr>
          <w:rFonts w:ascii="Calibri" w:hAnsi="Calibri" w:cs="Calibri"/>
        </w:rPr>
        <w:t>S</w:t>
      </w:r>
      <w:r w:rsidR="00D136F3" w:rsidRPr="00436D62">
        <w:rPr>
          <w:rFonts w:ascii="Calibri" w:hAnsi="Calibri" w:cs="Calibri"/>
        </w:rPr>
        <w:t>e va lua în calcul contribuţia proprie a solicitantului la realizarea proiectului, care reprezintă diferenţa dintre valoarea totală a proiectului şi valoarea finanţării nerambursabile/rambursabile acordate.</w:t>
      </w:r>
    </w:p>
    <w:p w14:paraId="7C1ED4CF" w14:textId="77777777" w:rsidR="00D136F3" w:rsidRPr="00436D62" w:rsidRDefault="00D136F3" w:rsidP="00B27693">
      <w:pPr>
        <w:spacing w:before="120" w:after="0" w:line="264" w:lineRule="auto"/>
        <w:jc w:val="both"/>
        <w:rPr>
          <w:rFonts w:ascii="Calibri" w:hAnsi="Calibri" w:cs="Calibri"/>
        </w:rPr>
      </w:pPr>
    </w:p>
    <w:p w14:paraId="211A6B4A" w14:textId="0C9B2659" w:rsidR="00D136F3" w:rsidRPr="00436D62" w:rsidRDefault="00072BF1" w:rsidP="00B27693">
      <w:pPr>
        <w:pStyle w:val="Heading2"/>
        <w:spacing w:before="120" w:line="264" w:lineRule="auto"/>
        <w:rPr>
          <w:rFonts w:ascii="Calibri" w:hAnsi="Calibri" w:cs="Calibri"/>
          <w:sz w:val="22"/>
          <w:szCs w:val="22"/>
        </w:rPr>
      </w:pPr>
      <w:bookmarkStart w:id="154" w:name="_Toc152769298"/>
      <w:bookmarkStart w:id="155" w:name="_Hlk134544615"/>
      <w:bookmarkEnd w:id="146"/>
      <w:r w:rsidRPr="00436D62">
        <w:rPr>
          <w:rFonts w:ascii="Calibri" w:hAnsi="Calibri" w:cs="Calibri"/>
          <w:sz w:val="22"/>
          <w:szCs w:val="22"/>
        </w:rPr>
        <w:t>7</w:t>
      </w:r>
      <w:r w:rsidR="00BF6496" w:rsidRPr="00436D62">
        <w:rPr>
          <w:rFonts w:ascii="Calibri" w:hAnsi="Calibri" w:cs="Calibri"/>
          <w:sz w:val="22"/>
          <w:szCs w:val="22"/>
        </w:rPr>
        <w:t>.4</w:t>
      </w:r>
      <w:r w:rsidR="00D136F3" w:rsidRPr="00436D62">
        <w:rPr>
          <w:rFonts w:ascii="Calibri" w:hAnsi="Calibri" w:cs="Calibri"/>
          <w:sz w:val="22"/>
          <w:szCs w:val="22"/>
        </w:rPr>
        <w:t>.</w:t>
      </w:r>
      <w:r w:rsidR="00D136F3" w:rsidRPr="00436D62">
        <w:rPr>
          <w:rFonts w:ascii="Calibri" w:hAnsi="Calibri" w:cs="Calibri"/>
          <w:sz w:val="22"/>
          <w:szCs w:val="22"/>
        </w:rPr>
        <w:tab/>
        <w:t>Anexele</w:t>
      </w:r>
      <w:r w:rsidR="00BF6496" w:rsidRPr="00436D62">
        <w:rPr>
          <w:rFonts w:ascii="Calibri" w:hAnsi="Calibri" w:cs="Calibri"/>
          <w:sz w:val="22"/>
          <w:szCs w:val="22"/>
        </w:rPr>
        <w:t xml:space="preserve"> și documente</w:t>
      </w:r>
      <w:r w:rsidR="00D136F3" w:rsidRPr="00436D62">
        <w:rPr>
          <w:rFonts w:ascii="Calibri" w:hAnsi="Calibri" w:cs="Calibri"/>
          <w:sz w:val="22"/>
          <w:szCs w:val="22"/>
        </w:rPr>
        <w:t xml:space="preserve"> obligatorii la depunerea cererii</w:t>
      </w:r>
      <w:bookmarkEnd w:id="154"/>
      <w:r w:rsidR="00D136F3" w:rsidRPr="00436D62">
        <w:rPr>
          <w:rFonts w:ascii="Calibri" w:hAnsi="Calibri" w:cs="Calibri"/>
          <w:sz w:val="22"/>
          <w:szCs w:val="22"/>
        </w:rPr>
        <w:t xml:space="preserve"> </w:t>
      </w:r>
    </w:p>
    <w:bookmarkEnd w:id="155"/>
    <w:p w14:paraId="4F94934A" w14:textId="69A57025" w:rsidR="00D136F3" w:rsidRPr="00436D62" w:rsidRDefault="00D136F3" w:rsidP="00B27693">
      <w:pPr>
        <w:spacing w:before="120" w:after="0" w:line="264" w:lineRule="auto"/>
        <w:jc w:val="both"/>
        <w:rPr>
          <w:rFonts w:ascii="Calibri" w:hAnsi="Calibri" w:cs="Calibri"/>
        </w:rPr>
      </w:pPr>
      <w:r w:rsidRPr="00436D62">
        <w:rPr>
          <w:rFonts w:ascii="Calibri" w:hAnsi="Calibri" w:cs="Calibri"/>
        </w:rPr>
        <w:t>La depunerea cererii de finanțare se vor anexa doar documentele justificative, documente suport și anexele obligatorii specificate în cadrul prezentei secțiuni</w:t>
      </w:r>
      <w:r w:rsidR="001267BE" w:rsidRPr="00436D62">
        <w:rPr>
          <w:rFonts w:ascii="Calibri" w:hAnsi="Calibri" w:cs="Calibri"/>
        </w:rPr>
        <w:t>.</w:t>
      </w:r>
    </w:p>
    <w:p w14:paraId="1CF7BD04" w14:textId="6B27255D" w:rsidR="00956CC7" w:rsidRPr="00436D62" w:rsidRDefault="0060626E" w:rsidP="00B27693">
      <w:pPr>
        <w:spacing w:before="120" w:after="0" w:line="264" w:lineRule="auto"/>
        <w:jc w:val="both"/>
        <w:rPr>
          <w:rFonts w:ascii="Calibri" w:hAnsi="Calibri" w:cs="Calibri"/>
          <w:b/>
          <w:bCs/>
          <w:color w:val="0070C0"/>
        </w:rPr>
      </w:pPr>
      <w:r w:rsidRPr="00436D62">
        <w:rPr>
          <w:rFonts w:ascii="Calibri" w:hAnsi="Calibri" w:cs="Calibri"/>
          <w:b/>
          <w:bCs/>
          <w:color w:val="0070C0"/>
        </w:rPr>
        <w:t>Documente solicitate la depunerea cererii de finanțare</w:t>
      </w:r>
      <w:r w:rsidR="008E0B2C" w:rsidRPr="00436D62">
        <w:rPr>
          <w:rFonts w:ascii="Calibri" w:hAnsi="Calibri" w:cs="Calibri"/>
          <w:b/>
          <w:bCs/>
          <w:color w:val="0070C0"/>
        </w:rPr>
        <w:t xml:space="preserve"> </w:t>
      </w:r>
    </w:p>
    <w:p w14:paraId="42CE3715" w14:textId="1E6CAD3D" w:rsidR="0060626E" w:rsidRPr="00436D62" w:rsidRDefault="0060626E"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Mandatul special/împuternicirea specială pentru semnarea (digitală) a certificării aplicației  și transmiterea cererii de finanțare prin M</w:t>
      </w:r>
      <w:r w:rsidR="00C62803" w:rsidRPr="00436D62">
        <w:rPr>
          <w:rFonts w:ascii="Calibri" w:hAnsi="Calibri" w:cs="Calibri"/>
        </w:rPr>
        <w:t>y</w:t>
      </w:r>
      <w:r w:rsidRPr="00436D62">
        <w:rPr>
          <w:rFonts w:ascii="Calibri" w:hAnsi="Calibri" w:cs="Calibri"/>
        </w:rPr>
        <w:t>SMIS</w:t>
      </w:r>
    </w:p>
    <w:p w14:paraId="6ED81A2E" w14:textId="42F7E397" w:rsidR="00C504BF" w:rsidRPr="00436D62" w:rsidRDefault="0060626E" w:rsidP="00B27693">
      <w:pPr>
        <w:pStyle w:val="ListParagraph"/>
        <w:spacing w:before="120" w:after="0" w:line="264" w:lineRule="auto"/>
        <w:jc w:val="both"/>
        <w:rPr>
          <w:rFonts w:ascii="Calibri" w:hAnsi="Calibri" w:cs="Calibri"/>
        </w:rPr>
      </w:pPr>
      <w:r w:rsidRPr="00436D62">
        <w:rPr>
          <w:rFonts w:ascii="Calibri" w:hAnsi="Calibri" w:cs="Calibri"/>
        </w:rPr>
        <w:t xml:space="preserve">Mandatul special/ împuternicire specială pentru semnarea (digitală) a anumitor documente din cererea de finanțare (dacă este cazul). Persoana împuternicită nu poate </w:t>
      </w:r>
      <w:r w:rsidR="00B85995" w:rsidRPr="00436D62">
        <w:rPr>
          <w:rFonts w:ascii="Calibri" w:hAnsi="Calibri" w:cs="Calibri"/>
        </w:rPr>
        <w:t xml:space="preserve">semna </w:t>
      </w:r>
      <w:r w:rsidRPr="00436D62">
        <w:rPr>
          <w:rFonts w:ascii="Calibri" w:hAnsi="Calibri" w:cs="Calibri"/>
        </w:rPr>
        <w:t xml:space="preserve">declarațiile date în nume propriu de către reprezentantul legal al solicitantului </w:t>
      </w:r>
    </w:p>
    <w:p w14:paraId="36276700" w14:textId="309C329B" w:rsidR="00C504BF" w:rsidRPr="00436D62" w:rsidRDefault="00C504BF" w:rsidP="00B27693">
      <w:pPr>
        <w:pStyle w:val="ListParagraph"/>
        <w:numPr>
          <w:ilvl w:val="0"/>
          <w:numId w:val="28"/>
        </w:numPr>
        <w:spacing w:before="120" w:after="0" w:line="264" w:lineRule="auto"/>
        <w:jc w:val="both"/>
        <w:rPr>
          <w:rFonts w:ascii="Calibri" w:hAnsi="Calibri" w:cs="Calibri"/>
        </w:rPr>
      </w:pPr>
      <w:bookmarkStart w:id="156" w:name="_Hlk146022732"/>
      <w:r w:rsidRPr="00436D62">
        <w:rPr>
          <w:rFonts w:ascii="Calibri" w:hAnsi="Calibri" w:cs="Calibri"/>
        </w:rPr>
        <w:t>Cerere</w:t>
      </w:r>
      <w:r w:rsidR="00131006">
        <w:rPr>
          <w:rFonts w:ascii="Calibri" w:hAnsi="Calibri" w:cs="Calibri"/>
        </w:rPr>
        <w:t>a</w:t>
      </w:r>
      <w:r w:rsidRPr="00436D62">
        <w:rPr>
          <w:rFonts w:ascii="Calibri" w:hAnsi="Calibri" w:cs="Calibri"/>
        </w:rPr>
        <w:t xml:space="preserve"> </w:t>
      </w:r>
      <w:r w:rsidR="002670F8" w:rsidRPr="00436D62">
        <w:rPr>
          <w:rFonts w:ascii="Calibri" w:hAnsi="Calibri" w:cs="Calibri"/>
        </w:rPr>
        <w:t xml:space="preserve">de finantare </w:t>
      </w:r>
      <w:r w:rsidR="00B97478" w:rsidRPr="00436D62">
        <w:rPr>
          <w:rFonts w:ascii="Calibri" w:hAnsi="Calibri" w:cs="Calibri"/>
        </w:rPr>
        <w:t>etapiza</w:t>
      </w:r>
      <w:r w:rsidR="00C305B9" w:rsidRPr="00436D62">
        <w:rPr>
          <w:rFonts w:ascii="Calibri" w:hAnsi="Calibri" w:cs="Calibri"/>
        </w:rPr>
        <w:t>t</w:t>
      </w:r>
      <w:r w:rsidR="00615EDC" w:rsidRPr="00436D62">
        <w:rPr>
          <w:rFonts w:ascii="Calibri" w:hAnsi="Calibri" w:cs="Calibri"/>
        </w:rPr>
        <w:t>ă</w:t>
      </w:r>
      <w:r w:rsidR="00FB0F27" w:rsidRPr="00436D62">
        <w:rPr>
          <w:rFonts w:ascii="Calibri" w:hAnsi="Calibri" w:cs="Calibri"/>
        </w:rPr>
        <w:t xml:space="preserve"> </w:t>
      </w:r>
      <w:r w:rsidR="00BE0D4A" w:rsidRPr="00436D62">
        <w:rPr>
          <w:rFonts w:ascii="Calibri" w:hAnsi="Calibri" w:cs="Calibri"/>
        </w:rPr>
        <w:t>- format proiect major/SMIS</w:t>
      </w:r>
      <w:r w:rsidR="00A14AEF" w:rsidRPr="00436D62">
        <w:rPr>
          <w:rFonts w:ascii="Calibri" w:hAnsi="Calibri" w:cs="Calibri"/>
        </w:rPr>
        <w:t xml:space="preserve"> </w:t>
      </w:r>
      <w:r w:rsidR="00C305B9" w:rsidRPr="00436D62">
        <w:rPr>
          <w:rFonts w:ascii="Calibri" w:hAnsi="Calibri" w:cs="Calibri"/>
        </w:rPr>
        <w:t xml:space="preserve">(transmisă la COM/AM) </w:t>
      </w:r>
      <w:r w:rsidR="00CD715A" w:rsidRPr="00436D62">
        <w:rPr>
          <w:rFonts w:ascii="Calibri" w:hAnsi="Calibri" w:cs="Calibri"/>
        </w:rPr>
        <w:t>prin care a fost solicitată etapizarea proiectului finanțat din POIM 2014-2020</w:t>
      </w:r>
    </w:p>
    <w:bookmarkEnd w:id="156"/>
    <w:p w14:paraId="3CA409C4" w14:textId="16435B46" w:rsidR="00D770B0" w:rsidRPr="00436D62" w:rsidRDefault="00F51B1F"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Documentele aferente procedurilor de achiziție publică derulate și care nu au fost verificate în POIM</w:t>
      </w:r>
    </w:p>
    <w:p w14:paraId="5341AB75" w14:textId="559D0249" w:rsidR="00B777C1" w:rsidRPr="00436D62" w:rsidRDefault="00B777C1" w:rsidP="00B27693">
      <w:pPr>
        <w:pStyle w:val="ListParagraph"/>
        <w:numPr>
          <w:ilvl w:val="0"/>
          <w:numId w:val="28"/>
        </w:numPr>
        <w:spacing w:before="120" w:after="0" w:line="264" w:lineRule="auto"/>
        <w:jc w:val="both"/>
        <w:rPr>
          <w:rFonts w:ascii="Calibri" w:hAnsi="Calibri" w:cs="Calibri"/>
        </w:rPr>
      </w:pPr>
      <w:r w:rsidRPr="00436D62">
        <w:rPr>
          <w:rFonts w:ascii="Calibri" w:eastAsia="Calibri" w:hAnsi="Calibri" w:cs="Calibri"/>
        </w:rPr>
        <w:t xml:space="preserve">Solicitare act adițional, la contractul de finanțare </w:t>
      </w:r>
      <w:r w:rsidR="00131006">
        <w:rPr>
          <w:rFonts w:ascii="Calibri" w:eastAsia="Calibri" w:hAnsi="Calibri" w:cs="Times New Roman"/>
        </w:rPr>
        <w:t>corespunzătoare</w:t>
      </w:r>
      <w:r w:rsidR="00131006" w:rsidRPr="00B80A79">
        <w:rPr>
          <w:rFonts w:ascii="Calibri" w:eastAsia="Calibri" w:hAnsi="Calibri" w:cs="Times New Roman"/>
        </w:rPr>
        <w:t xml:space="preserve"> etapei I POIM</w:t>
      </w:r>
      <w:r w:rsidR="00131006">
        <w:rPr>
          <w:rFonts w:ascii="Calibri" w:eastAsia="Calibri" w:hAnsi="Calibri" w:cs="Times New Roman"/>
        </w:rPr>
        <w:t xml:space="preserve">, </w:t>
      </w:r>
      <w:r w:rsidR="00131006" w:rsidRPr="00F41758">
        <w:rPr>
          <w:rFonts w:ascii="Calibri" w:eastAsia="Calibri" w:hAnsi="Calibri" w:cs="Times New Roman"/>
        </w:rPr>
        <w:t>însoțită de documentația aferentă (conform Instrucțiunii nr. 71/14.11.2023)</w:t>
      </w:r>
      <w:r w:rsidR="00A9210B">
        <w:rPr>
          <w:rFonts w:ascii="Calibri" w:eastAsia="Calibri" w:hAnsi="Calibri" w:cs="Times New Roman"/>
        </w:rPr>
        <w:t xml:space="preserve"> </w:t>
      </w:r>
      <w:r w:rsidRPr="00436D62">
        <w:rPr>
          <w:rFonts w:ascii="Calibri" w:eastAsia="Calibri" w:hAnsi="Calibri" w:cs="Calibri"/>
        </w:rPr>
        <w:t xml:space="preserve">(în cazul proiectelor  majore, suplimentar față de </w:t>
      </w:r>
      <w:r w:rsidR="005A4559">
        <w:rPr>
          <w:rFonts w:ascii="Calibri" w:eastAsia="Calibri" w:hAnsi="Calibri" w:cs="Calibri"/>
        </w:rPr>
        <w:t xml:space="preserve">solicitarea de </w:t>
      </w:r>
      <w:r w:rsidRPr="00436D62">
        <w:rPr>
          <w:rFonts w:ascii="Calibri" w:eastAsia="Calibri" w:hAnsi="Calibri" w:cs="Calibri"/>
        </w:rPr>
        <w:t>act adițional</w:t>
      </w:r>
      <w:r w:rsidR="005A4559">
        <w:rPr>
          <w:rFonts w:ascii="Calibri" w:eastAsia="Calibri" w:hAnsi="Calibri" w:cs="Calibri"/>
        </w:rPr>
        <w:t>,</w:t>
      </w:r>
      <w:r w:rsidRPr="00436D62">
        <w:rPr>
          <w:rFonts w:ascii="Calibri" w:eastAsia="Calibri" w:hAnsi="Calibri" w:cs="Calibri"/>
        </w:rPr>
        <w:t xml:space="preserve"> se va transmite Decizia CE dacă a fost emisă)</w:t>
      </w:r>
    </w:p>
    <w:p w14:paraId="6F32B2EF" w14:textId="175DF7EC" w:rsidR="00D770B0" w:rsidRPr="00436D62" w:rsidRDefault="000C7BB0"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 xml:space="preserve">Document </w:t>
      </w:r>
      <w:r w:rsidR="00D770B0" w:rsidRPr="00436D62">
        <w:rPr>
          <w:rFonts w:ascii="Calibri" w:hAnsi="Calibri" w:cs="Calibri"/>
        </w:rPr>
        <w:t>privind aprobarea cofinanţării proiectului</w:t>
      </w:r>
      <w:r w:rsidR="002B33E7" w:rsidRPr="00436D62">
        <w:rPr>
          <w:rFonts w:ascii="Calibri" w:hAnsi="Calibri" w:cs="Calibri"/>
        </w:rPr>
        <w:t>, actualizată</w:t>
      </w:r>
      <w:r w:rsidR="00E620A5" w:rsidRPr="00436D62">
        <w:rPr>
          <w:rFonts w:ascii="Calibri" w:hAnsi="Calibri" w:cs="Calibri"/>
        </w:rPr>
        <w:t xml:space="preserve"> pentru etapa a I</w:t>
      </w:r>
      <w:r w:rsidR="0004176F" w:rsidRPr="00436D62">
        <w:rPr>
          <w:rFonts w:ascii="Calibri" w:hAnsi="Calibri" w:cs="Calibri"/>
        </w:rPr>
        <w:t>I</w:t>
      </w:r>
      <w:r w:rsidR="004C6B6A">
        <w:rPr>
          <w:rFonts w:ascii="Calibri" w:hAnsi="Calibri" w:cs="Calibri"/>
        </w:rPr>
        <w:t>-</w:t>
      </w:r>
      <w:r w:rsidR="00E620A5" w:rsidRPr="00436D62">
        <w:rPr>
          <w:rFonts w:ascii="Calibri" w:hAnsi="Calibri" w:cs="Calibri"/>
        </w:rPr>
        <w:t>a</w:t>
      </w:r>
      <w:r w:rsidR="0004176F" w:rsidRPr="00436D62">
        <w:rPr>
          <w:rFonts w:ascii="Calibri" w:hAnsi="Calibri" w:cs="Calibri"/>
        </w:rPr>
        <w:t xml:space="preserve"> (cheltuieli eligibile şi neeligibile și eventuale cheltuieli neprevăzute)</w:t>
      </w:r>
    </w:p>
    <w:p w14:paraId="3365DA95" w14:textId="0F6E6F15" w:rsidR="005F3793" w:rsidRPr="00436D62" w:rsidRDefault="00421AB1" w:rsidP="00B27693">
      <w:pPr>
        <w:pStyle w:val="ListParagraph"/>
        <w:numPr>
          <w:ilvl w:val="0"/>
          <w:numId w:val="28"/>
        </w:numPr>
        <w:spacing w:before="120" w:after="0" w:line="264" w:lineRule="auto"/>
        <w:rPr>
          <w:rFonts w:ascii="Calibri" w:hAnsi="Calibri" w:cs="Calibri"/>
        </w:rPr>
      </w:pPr>
      <w:r w:rsidRPr="00436D62">
        <w:rPr>
          <w:rFonts w:ascii="Calibri" w:hAnsi="Calibri" w:cs="Calibri"/>
        </w:rPr>
        <w:t>Lista de verificare</w:t>
      </w:r>
      <w:r w:rsidR="0060626E" w:rsidRPr="00436D62">
        <w:rPr>
          <w:rFonts w:ascii="Calibri" w:hAnsi="Calibri" w:cs="Calibri"/>
        </w:rPr>
        <w:t xml:space="preserve"> DNSH</w:t>
      </w:r>
      <w:r w:rsidR="00C84937" w:rsidRPr="00436D62">
        <w:rPr>
          <w:rFonts w:ascii="Calibri" w:hAnsi="Calibri" w:cs="Calibri"/>
        </w:rPr>
        <w:t xml:space="preserve"> </w:t>
      </w:r>
      <w:r w:rsidR="00F51B1F" w:rsidRPr="00436D62">
        <w:rPr>
          <w:rFonts w:ascii="Calibri" w:hAnsi="Calibri" w:cs="Calibri"/>
        </w:rPr>
        <w:t>-</w:t>
      </w:r>
      <w:r w:rsidR="00C62803" w:rsidRPr="00436D62">
        <w:rPr>
          <w:rFonts w:ascii="Calibri" w:hAnsi="Calibri" w:cs="Calibri"/>
        </w:rPr>
        <w:t xml:space="preserve"> </w:t>
      </w:r>
      <w:r w:rsidR="00C84937" w:rsidRPr="00436D62">
        <w:rPr>
          <w:rFonts w:ascii="Calibri" w:hAnsi="Calibri" w:cs="Calibri"/>
          <w:b/>
          <w:bCs/>
          <w:color w:val="2E74B5" w:themeColor="accent1" w:themeShade="BF"/>
        </w:rPr>
        <w:t>Anexa 2.</w:t>
      </w:r>
      <w:r w:rsidR="0037351F" w:rsidRPr="00436D62">
        <w:rPr>
          <w:rFonts w:ascii="Calibri" w:hAnsi="Calibri" w:cs="Calibri"/>
          <w:b/>
          <w:bCs/>
          <w:color w:val="2E74B5" w:themeColor="accent1" w:themeShade="BF"/>
        </w:rPr>
        <w:t>5</w:t>
      </w:r>
    </w:p>
    <w:p w14:paraId="47DBC20F" w14:textId="66C12D58" w:rsidR="0060626E" w:rsidRPr="00436D62" w:rsidRDefault="006A2678" w:rsidP="00B27693">
      <w:pPr>
        <w:pStyle w:val="ListParagraph"/>
        <w:numPr>
          <w:ilvl w:val="0"/>
          <w:numId w:val="28"/>
        </w:numPr>
        <w:spacing w:before="120" w:after="0" w:line="264" w:lineRule="auto"/>
        <w:jc w:val="both"/>
        <w:rPr>
          <w:rFonts w:ascii="Calibri" w:hAnsi="Calibri" w:cs="Calibri"/>
          <w:b/>
          <w:bCs/>
          <w:color w:val="2E74B5" w:themeColor="accent1" w:themeShade="BF"/>
        </w:rPr>
      </w:pPr>
      <w:r w:rsidRPr="00436D62">
        <w:rPr>
          <w:rFonts w:ascii="Calibri" w:hAnsi="Calibri" w:cs="Calibri"/>
        </w:rPr>
        <w:t>Studiu</w:t>
      </w:r>
      <w:r w:rsidR="00AD49BF">
        <w:rPr>
          <w:rFonts w:ascii="Calibri" w:hAnsi="Calibri" w:cs="Calibri"/>
        </w:rPr>
        <w:t>l</w:t>
      </w:r>
      <w:r w:rsidRPr="00436D62">
        <w:rPr>
          <w:rFonts w:ascii="Calibri" w:hAnsi="Calibri" w:cs="Calibri"/>
        </w:rPr>
        <w:t xml:space="preserve"> pentru vulnerabilitatea și riscurile privind schimbările climatice și amprenta de carbon pentru proiectele aprobate de COM/Raportul privind imunizarea la schimbările climatice pentru proiectele </w:t>
      </w:r>
      <w:r w:rsidRPr="00436D62">
        <w:rPr>
          <w:rFonts w:ascii="Calibri" w:hAnsi="Calibri" w:cs="Calibri"/>
        </w:rPr>
        <w:lastRenderedPageBreak/>
        <w:t xml:space="preserve">non-majore </w:t>
      </w:r>
      <w:r w:rsidR="00AD49BF">
        <w:t xml:space="preserve">(pentru proiectele </w:t>
      </w:r>
      <w:r w:rsidR="00AD49BF" w:rsidRPr="00C62803">
        <w:t>etapizate conform art. 118</w:t>
      </w:r>
      <w:r w:rsidR="00AD49BF">
        <w:t xml:space="preserve"> al R</w:t>
      </w:r>
      <w:r w:rsidR="00AD49BF" w:rsidRPr="00C62803">
        <w:t xml:space="preserve">egulamentului </w:t>
      </w:r>
      <w:r w:rsidR="00AD49BF">
        <w:t>(UE) 2021/</w:t>
      </w:r>
      <w:r w:rsidR="00AD49BF" w:rsidRPr="00C62803">
        <w:t>1060)</w:t>
      </w:r>
      <w:r w:rsidR="00905D74">
        <w:t xml:space="preserve"> </w:t>
      </w:r>
      <w:r w:rsidRPr="00436D62">
        <w:rPr>
          <w:rFonts w:ascii="Calibri" w:hAnsi="Calibri" w:cs="Calibri"/>
        </w:rPr>
        <w:t xml:space="preserve">- conform </w:t>
      </w:r>
      <w:r w:rsidRPr="00436D62">
        <w:rPr>
          <w:rFonts w:ascii="Calibri" w:hAnsi="Calibri" w:cs="Calibri"/>
          <w:b/>
          <w:bCs/>
          <w:color w:val="2E74B5" w:themeColor="accent1" w:themeShade="BF"/>
        </w:rPr>
        <w:t>Anexei 9</w:t>
      </w:r>
      <w:r w:rsidR="004C6B6A">
        <w:rPr>
          <w:rFonts w:ascii="Calibri" w:hAnsi="Calibri" w:cs="Calibri"/>
          <w:b/>
          <w:bCs/>
          <w:color w:val="2E74B5" w:themeColor="accent1" w:themeShade="BF"/>
        </w:rPr>
        <w:t>, după caz</w:t>
      </w:r>
    </w:p>
    <w:p w14:paraId="27C77637" w14:textId="368B21D4" w:rsidR="00CC7220" w:rsidRPr="00436D62" w:rsidRDefault="00CC7220"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Declara</w:t>
      </w:r>
      <w:r w:rsidR="00E57039" w:rsidRPr="00436D62">
        <w:rPr>
          <w:rFonts w:ascii="Calibri" w:hAnsi="Calibri" w:cs="Calibri"/>
        </w:rPr>
        <w:t>ț</w:t>
      </w:r>
      <w:r w:rsidRPr="00436D62">
        <w:rPr>
          <w:rFonts w:ascii="Calibri" w:hAnsi="Calibri" w:cs="Calibri"/>
        </w:rPr>
        <w:t>ie privind respectarea prevederilor condi</w:t>
      </w:r>
      <w:r w:rsidR="00E57039" w:rsidRPr="00436D62">
        <w:rPr>
          <w:rFonts w:ascii="Calibri" w:hAnsi="Calibri" w:cs="Calibri"/>
        </w:rPr>
        <w:t>ți</w:t>
      </w:r>
      <w:r w:rsidRPr="00436D62">
        <w:rPr>
          <w:rFonts w:ascii="Calibri" w:hAnsi="Calibri" w:cs="Calibri"/>
        </w:rPr>
        <w:t>ei favorizante</w:t>
      </w:r>
      <w:r w:rsidR="00E41481" w:rsidRPr="00436D62">
        <w:rPr>
          <w:rFonts w:ascii="Calibri" w:hAnsi="Calibri" w:cs="Calibri"/>
        </w:rPr>
        <w:t xml:space="preserve"> (pentru proiectele etapizate conform art. 118 al Regulamentului 2021/1060)</w:t>
      </w:r>
      <w:r w:rsidR="008801BD" w:rsidRPr="00436D62">
        <w:rPr>
          <w:rFonts w:ascii="Calibri" w:hAnsi="Calibri" w:cs="Calibri"/>
        </w:rPr>
        <w:t>, după caz</w:t>
      </w:r>
      <w:r w:rsidR="003C57D2">
        <w:rPr>
          <w:rFonts w:ascii="Calibri" w:hAnsi="Calibri" w:cs="Calibri"/>
        </w:rPr>
        <w:t>, conform prevederilor de la secțiunea 3</w:t>
      </w:r>
    </w:p>
    <w:p w14:paraId="706D7E0D" w14:textId="6C98C59C" w:rsidR="00421AB1" w:rsidRPr="00436D62" w:rsidRDefault="00421AB1"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 xml:space="preserve">Bugetul proiectului </w:t>
      </w:r>
      <w:r w:rsidR="00754CF8" w:rsidRPr="00436D62">
        <w:rPr>
          <w:rFonts w:ascii="Calibri" w:hAnsi="Calibri" w:cs="Calibri"/>
        </w:rPr>
        <w:t xml:space="preserve">- </w:t>
      </w:r>
      <w:r w:rsidR="00285668" w:rsidRPr="00436D62">
        <w:rPr>
          <w:rFonts w:ascii="Calibri" w:hAnsi="Calibri" w:cs="Calibri"/>
          <w:b/>
          <w:bCs/>
          <w:color w:val="2E74B5" w:themeColor="accent1" w:themeShade="BF"/>
        </w:rPr>
        <w:t>Anexa 2.</w:t>
      </w:r>
      <w:r w:rsidR="0037351F" w:rsidRPr="00436D62">
        <w:rPr>
          <w:rFonts w:ascii="Calibri" w:hAnsi="Calibri" w:cs="Calibri"/>
          <w:b/>
          <w:bCs/>
          <w:color w:val="2E74B5" w:themeColor="accent1" w:themeShade="BF"/>
        </w:rPr>
        <w:t>6</w:t>
      </w:r>
    </w:p>
    <w:p w14:paraId="4D336A62" w14:textId="77777777" w:rsidR="00D770B0" w:rsidRPr="00436D62" w:rsidRDefault="00D770B0"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Consimțământ privind prelucrarea datelor cu caracter personal</w:t>
      </w:r>
    </w:p>
    <w:p w14:paraId="15E92884" w14:textId="33E73D69" w:rsidR="00AC04C5" w:rsidRPr="00436D62" w:rsidRDefault="00AC04C5" w:rsidP="00B27693">
      <w:pPr>
        <w:pStyle w:val="ListParagraph"/>
        <w:numPr>
          <w:ilvl w:val="0"/>
          <w:numId w:val="28"/>
        </w:numPr>
        <w:spacing w:before="120" w:after="0" w:line="264" w:lineRule="auto"/>
        <w:jc w:val="both"/>
        <w:rPr>
          <w:rFonts w:ascii="Calibri" w:eastAsiaTheme="majorEastAsia" w:hAnsi="Calibri" w:cs="Calibri"/>
        </w:rPr>
      </w:pPr>
      <w:r w:rsidRPr="00436D62">
        <w:rPr>
          <w:rFonts w:ascii="Calibri" w:hAnsi="Calibri" w:cs="Calibri"/>
        </w:rPr>
        <w:t xml:space="preserve">Declarație privind </w:t>
      </w:r>
      <w:r w:rsidR="00C73D98" w:rsidRPr="00436D62">
        <w:rPr>
          <w:rFonts w:ascii="Calibri" w:hAnsi="Calibri" w:cs="Calibri"/>
        </w:rPr>
        <w:t>etapa a II</w:t>
      </w:r>
      <w:r w:rsidR="004C6B6A">
        <w:rPr>
          <w:rFonts w:ascii="Calibri" w:hAnsi="Calibri" w:cs="Calibri"/>
        </w:rPr>
        <w:t>-</w:t>
      </w:r>
      <w:r w:rsidR="00C73D98" w:rsidRPr="00436D62">
        <w:rPr>
          <w:rFonts w:ascii="Calibri" w:hAnsi="Calibri" w:cs="Calibri"/>
        </w:rPr>
        <w:t>a proiectului</w:t>
      </w:r>
      <w:r w:rsidR="00A56291" w:rsidRPr="00436D62">
        <w:rPr>
          <w:rFonts w:ascii="Calibri" w:hAnsi="Calibri" w:cs="Calibri"/>
        </w:rPr>
        <w:t xml:space="preserve"> </w:t>
      </w:r>
      <w:r w:rsidR="00E57039" w:rsidRPr="00436D62">
        <w:rPr>
          <w:rFonts w:ascii="Calibri" w:hAnsi="Calibri" w:cs="Calibri"/>
        </w:rPr>
        <w:t>-</w:t>
      </w:r>
      <w:r w:rsidR="00C62803" w:rsidRPr="00436D62">
        <w:rPr>
          <w:rFonts w:ascii="Calibri" w:hAnsi="Calibri" w:cs="Calibri"/>
        </w:rPr>
        <w:t xml:space="preserve"> </w:t>
      </w:r>
      <w:r w:rsidR="00C62803" w:rsidRPr="00436D62">
        <w:rPr>
          <w:rFonts w:ascii="Calibri" w:eastAsiaTheme="majorEastAsia" w:hAnsi="Calibri" w:cs="Calibri"/>
          <w:b/>
          <w:bCs/>
          <w:color w:val="2E74B5" w:themeColor="accent1" w:themeShade="BF"/>
        </w:rPr>
        <w:t>A</w:t>
      </w:r>
      <w:r w:rsidR="00E91F9E" w:rsidRPr="00436D62">
        <w:rPr>
          <w:rFonts w:ascii="Calibri" w:eastAsiaTheme="majorEastAsia" w:hAnsi="Calibri" w:cs="Calibri"/>
          <w:b/>
          <w:bCs/>
          <w:color w:val="2E74B5" w:themeColor="accent1" w:themeShade="BF"/>
        </w:rPr>
        <w:t>nexa 2.</w:t>
      </w:r>
      <w:r w:rsidR="0037351F" w:rsidRPr="00436D62">
        <w:rPr>
          <w:rFonts w:ascii="Calibri" w:eastAsiaTheme="majorEastAsia" w:hAnsi="Calibri" w:cs="Calibri"/>
          <w:b/>
          <w:bCs/>
          <w:color w:val="2E74B5" w:themeColor="accent1" w:themeShade="BF"/>
        </w:rPr>
        <w:t>8</w:t>
      </w:r>
    </w:p>
    <w:p w14:paraId="1B5BC083" w14:textId="59355269" w:rsidR="008C47D6" w:rsidRPr="00436D62" w:rsidRDefault="008C47D6"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Decizie de modificare/</w:t>
      </w:r>
      <w:r w:rsidR="00B66462" w:rsidRPr="00436D62">
        <w:rPr>
          <w:rFonts w:ascii="Calibri" w:hAnsi="Calibri" w:cs="Calibri"/>
        </w:rPr>
        <w:t>extindere</w:t>
      </w:r>
      <w:r w:rsidRPr="00436D62">
        <w:rPr>
          <w:rFonts w:ascii="Calibri" w:hAnsi="Calibri" w:cs="Calibri"/>
        </w:rPr>
        <w:t xml:space="preserve"> UIP, dacă este cazul</w:t>
      </w:r>
      <w:r w:rsidR="00C57CE3" w:rsidRPr="00436D62">
        <w:rPr>
          <w:rFonts w:ascii="Calibri" w:hAnsi="Calibri" w:cs="Calibri"/>
        </w:rPr>
        <w:t>. În cazul modificării față de ultimul act adițional/ultima notificare se vor depune și fișe de post, CV-uri și declarații privind conflictul de interese membrii UIP</w:t>
      </w:r>
    </w:p>
    <w:p w14:paraId="2913C45D" w14:textId="60B58C86" w:rsidR="00015855" w:rsidRPr="00436D62" w:rsidRDefault="00015855"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Declarația privind conflictul de interese a reprezentantului legal</w:t>
      </w:r>
      <w:r w:rsidR="00D37928">
        <w:rPr>
          <w:rFonts w:ascii="Calibri" w:hAnsi="Calibri" w:cs="Calibri"/>
        </w:rPr>
        <w:t xml:space="preserve"> -</w:t>
      </w:r>
      <w:r w:rsidR="00D37928" w:rsidRPr="00D37928">
        <w:rPr>
          <w:rFonts w:ascii="Calibri" w:hAnsi="Calibri" w:cs="Calibri"/>
          <w:b/>
          <w:bCs/>
          <w:color w:val="2E74B5" w:themeColor="accent1" w:themeShade="BF"/>
        </w:rPr>
        <w:t xml:space="preserve"> </w:t>
      </w:r>
      <w:r w:rsidR="00D37928" w:rsidRPr="00436D62">
        <w:rPr>
          <w:rFonts w:ascii="Calibri" w:hAnsi="Calibri" w:cs="Calibri"/>
          <w:b/>
          <w:bCs/>
          <w:color w:val="2E74B5" w:themeColor="accent1" w:themeShade="BF"/>
        </w:rPr>
        <w:t>Anexa 2.</w:t>
      </w:r>
      <w:r w:rsidR="00D37928">
        <w:rPr>
          <w:rFonts w:ascii="Calibri" w:hAnsi="Calibri" w:cs="Calibri"/>
          <w:b/>
          <w:bCs/>
          <w:color w:val="2E74B5" w:themeColor="accent1" w:themeShade="BF"/>
        </w:rPr>
        <w:t>10</w:t>
      </w:r>
    </w:p>
    <w:p w14:paraId="14A90C61" w14:textId="218B3ABE" w:rsidR="00735121" w:rsidRPr="00436D62" w:rsidRDefault="00735121" w:rsidP="00B27693">
      <w:pPr>
        <w:pStyle w:val="ListParagraph"/>
        <w:numPr>
          <w:ilvl w:val="0"/>
          <w:numId w:val="28"/>
        </w:numPr>
        <w:spacing w:before="120" w:after="0" w:line="264" w:lineRule="auto"/>
        <w:jc w:val="both"/>
        <w:rPr>
          <w:rFonts w:ascii="Calibri" w:hAnsi="Calibri" w:cs="Calibri"/>
        </w:rPr>
      </w:pPr>
      <w:r w:rsidRPr="00436D62">
        <w:rPr>
          <w:rFonts w:ascii="Calibri" w:hAnsi="Calibri" w:cs="Calibri"/>
        </w:rPr>
        <w:t>Planul de informare și publicitate</w:t>
      </w:r>
      <w:r w:rsidR="003B031D">
        <w:rPr>
          <w:rFonts w:ascii="Calibri" w:hAnsi="Calibri" w:cs="Calibri"/>
        </w:rPr>
        <w:t xml:space="preserve"> - </w:t>
      </w:r>
      <w:r w:rsidR="003B031D" w:rsidRPr="00436D62">
        <w:rPr>
          <w:rFonts w:ascii="Calibri" w:hAnsi="Calibri" w:cs="Calibri"/>
          <w:b/>
          <w:bCs/>
          <w:color w:val="2E74B5" w:themeColor="accent1" w:themeShade="BF"/>
        </w:rPr>
        <w:t>Anexa 2.</w:t>
      </w:r>
      <w:r w:rsidR="003B031D">
        <w:rPr>
          <w:rFonts w:ascii="Calibri" w:hAnsi="Calibri" w:cs="Calibri"/>
          <w:b/>
          <w:bCs/>
          <w:color w:val="2E74B5" w:themeColor="accent1" w:themeShade="BF"/>
        </w:rPr>
        <w:t>4</w:t>
      </w:r>
    </w:p>
    <w:p w14:paraId="6E68BF8C" w14:textId="77777777" w:rsidR="00EE1876" w:rsidRPr="00693D12" w:rsidRDefault="005846D3" w:rsidP="00EE1876">
      <w:pPr>
        <w:pStyle w:val="ListParagraph"/>
        <w:numPr>
          <w:ilvl w:val="0"/>
          <w:numId w:val="28"/>
        </w:numPr>
        <w:spacing w:before="120" w:after="0" w:line="264" w:lineRule="auto"/>
        <w:jc w:val="both"/>
        <w:rPr>
          <w:rFonts w:ascii="Calibri" w:eastAsiaTheme="majorEastAsia" w:hAnsi="Calibri" w:cs="Calibri"/>
          <w:b/>
          <w:bCs/>
          <w:color w:val="2E74B5" w:themeColor="accent1" w:themeShade="BF"/>
        </w:rPr>
      </w:pPr>
      <w:r w:rsidRPr="00436D62">
        <w:rPr>
          <w:rFonts w:ascii="Calibri" w:hAnsi="Calibri" w:cs="Calibri"/>
        </w:rPr>
        <w:t>Analiza cost beneficiu revizuită transmisă la momentul etapizării (doar pentru proiectele care au avut modificare de ACB)</w:t>
      </w:r>
      <w:r w:rsidR="004C6B6A">
        <w:rPr>
          <w:rFonts w:ascii="Calibri" w:hAnsi="Calibri" w:cs="Calibri"/>
        </w:rPr>
        <w:t>, după caz</w:t>
      </w:r>
    </w:p>
    <w:p w14:paraId="4327DE77" w14:textId="601A65A3" w:rsidR="00EE1876" w:rsidRPr="00693D12" w:rsidRDefault="00EE1876" w:rsidP="00693D12">
      <w:pPr>
        <w:pStyle w:val="ListParagraph"/>
        <w:numPr>
          <w:ilvl w:val="0"/>
          <w:numId w:val="28"/>
        </w:numPr>
        <w:spacing w:before="120" w:after="0" w:line="264" w:lineRule="auto"/>
        <w:ind w:left="360" w:hanging="270"/>
        <w:jc w:val="both"/>
        <w:rPr>
          <w:rFonts w:ascii="Calibri" w:eastAsiaTheme="majorEastAsia" w:hAnsi="Calibri" w:cs="Calibri"/>
          <w:color w:val="2E74B5" w:themeColor="accent1" w:themeShade="BF"/>
        </w:rPr>
      </w:pPr>
      <w:r w:rsidRPr="00693D12">
        <w:rPr>
          <w:rFonts w:ascii="Calibri" w:eastAsiaTheme="majorEastAsia" w:hAnsi="Calibri" w:cs="Calibri"/>
          <w:color w:val="2E74B5" w:themeColor="accent1" w:themeShade="BF"/>
        </w:rPr>
        <w:t>Documentele care fac dovada  solu</w:t>
      </w:r>
      <w:r w:rsidR="00B146C6">
        <w:rPr>
          <w:rFonts w:ascii="Calibri" w:eastAsiaTheme="majorEastAsia" w:hAnsi="Calibri" w:cs="Calibri"/>
          <w:color w:val="2E74B5" w:themeColor="accent1" w:themeShade="BF"/>
        </w:rPr>
        <w:t>ț</w:t>
      </w:r>
      <w:r w:rsidRPr="00693D12">
        <w:rPr>
          <w:rFonts w:ascii="Calibri" w:eastAsiaTheme="majorEastAsia" w:hAnsi="Calibri" w:cs="Calibri"/>
          <w:color w:val="2E74B5" w:themeColor="accent1" w:themeShade="BF"/>
        </w:rPr>
        <w:t>ion</w:t>
      </w:r>
      <w:r w:rsidR="00B146C6">
        <w:rPr>
          <w:rFonts w:ascii="Calibri" w:eastAsiaTheme="majorEastAsia" w:hAnsi="Calibri" w:cs="Calibri"/>
          <w:color w:val="2E74B5" w:themeColor="accent1" w:themeShade="BF"/>
        </w:rPr>
        <w:t>ă</w:t>
      </w:r>
      <w:r w:rsidRPr="00693D12">
        <w:rPr>
          <w:rFonts w:ascii="Calibri" w:eastAsiaTheme="majorEastAsia" w:hAnsi="Calibri" w:cs="Calibri"/>
          <w:color w:val="2E74B5" w:themeColor="accent1" w:themeShade="BF"/>
        </w:rPr>
        <w:t>rii condi</w:t>
      </w:r>
      <w:r w:rsidR="00B146C6">
        <w:rPr>
          <w:rFonts w:ascii="Calibri" w:eastAsiaTheme="majorEastAsia" w:hAnsi="Calibri" w:cs="Calibri"/>
          <w:color w:val="2E74B5" w:themeColor="accent1" w:themeShade="BF"/>
        </w:rPr>
        <w:t>ț</w:t>
      </w:r>
      <w:r w:rsidRPr="00693D12">
        <w:rPr>
          <w:rFonts w:ascii="Calibri" w:eastAsiaTheme="majorEastAsia" w:hAnsi="Calibri" w:cs="Calibri"/>
          <w:color w:val="2E74B5" w:themeColor="accent1" w:themeShade="BF"/>
        </w:rPr>
        <w:t>iilor de implementare (dac</w:t>
      </w:r>
      <w:r w:rsidR="00B146C6">
        <w:rPr>
          <w:rFonts w:ascii="Calibri" w:eastAsiaTheme="majorEastAsia" w:hAnsi="Calibri" w:cs="Calibri"/>
          <w:color w:val="2E74B5" w:themeColor="accent1" w:themeShade="BF"/>
        </w:rPr>
        <w:t>ă</w:t>
      </w:r>
      <w:r w:rsidRPr="00693D12">
        <w:rPr>
          <w:rFonts w:ascii="Calibri" w:eastAsiaTheme="majorEastAsia" w:hAnsi="Calibri" w:cs="Calibri"/>
          <w:color w:val="2E74B5" w:themeColor="accent1" w:themeShade="BF"/>
        </w:rPr>
        <w:t xml:space="preserve"> este cazul</w:t>
      </w:r>
      <w:r w:rsidR="001A75F9">
        <w:rPr>
          <w:rFonts w:ascii="Calibri" w:eastAsiaTheme="majorEastAsia" w:hAnsi="Calibri" w:cs="Calibri"/>
          <w:color w:val="2E74B5" w:themeColor="accent1" w:themeShade="BF"/>
        </w:rPr>
        <w:t xml:space="preserve"> </w:t>
      </w:r>
      <w:r w:rsidRPr="00693D12">
        <w:rPr>
          <w:rFonts w:ascii="Calibri" w:eastAsiaTheme="majorEastAsia" w:hAnsi="Calibri" w:cs="Calibri"/>
          <w:color w:val="2E74B5" w:themeColor="accent1" w:themeShade="BF"/>
        </w:rPr>
        <w:t>- pentru proiectele aprobat</w:t>
      </w:r>
      <w:r>
        <w:rPr>
          <w:rFonts w:ascii="Calibri" w:eastAsiaTheme="majorEastAsia" w:hAnsi="Calibri" w:cs="Calibri"/>
          <w:color w:val="2E74B5" w:themeColor="accent1" w:themeShade="BF"/>
        </w:rPr>
        <w:t>e</w:t>
      </w:r>
      <w:r w:rsidRPr="00693D12">
        <w:rPr>
          <w:rFonts w:ascii="Calibri" w:eastAsiaTheme="majorEastAsia" w:hAnsi="Calibri" w:cs="Calibri"/>
          <w:color w:val="2E74B5" w:themeColor="accent1" w:themeShade="BF"/>
        </w:rPr>
        <w:t xml:space="preserve"> cu condiții </w:t>
      </w:r>
      <w:r w:rsidR="00B146C6">
        <w:rPr>
          <w:rFonts w:ascii="Calibri" w:eastAsiaTheme="majorEastAsia" w:hAnsi="Calibri" w:cs="Calibri"/>
          <w:color w:val="2E74B5" w:themeColor="accent1" w:themeShade="BF"/>
        </w:rPr>
        <w:t>î</w:t>
      </w:r>
      <w:r w:rsidRPr="00693D12">
        <w:rPr>
          <w:rFonts w:ascii="Calibri" w:eastAsiaTheme="majorEastAsia" w:hAnsi="Calibri" w:cs="Calibri"/>
          <w:color w:val="2E74B5" w:themeColor="accent1" w:themeShade="BF"/>
        </w:rPr>
        <w:t>n implementare)</w:t>
      </w:r>
    </w:p>
    <w:p w14:paraId="4857ED91" w14:textId="647DA981" w:rsidR="00D13EA7" w:rsidRPr="00436D62" w:rsidRDefault="00965F40" w:rsidP="00B27693">
      <w:pPr>
        <w:pStyle w:val="ListParagraph"/>
        <w:numPr>
          <w:ilvl w:val="0"/>
          <w:numId w:val="28"/>
        </w:numPr>
        <w:spacing w:before="120" w:after="0" w:line="264" w:lineRule="auto"/>
        <w:jc w:val="both"/>
        <w:rPr>
          <w:rFonts w:ascii="Calibri" w:eastAsiaTheme="majorEastAsia" w:hAnsi="Calibri" w:cs="Calibri"/>
          <w:b/>
          <w:bCs/>
          <w:color w:val="2E74B5" w:themeColor="accent1" w:themeShade="BF"/>
        </w:rPr>
      </w:pPr>
      <w:r w:rsidRPr="00436D62">
        <w:rPr>
          <w:rFonts w:ascii="Calibri" w:hAnsi="Calibri" w:cs="Calibri"/>
        </w:rPr>
        <w:t xml:space="preserve">Lista de verificare preliminară a documentelor </w:t>
      </w:r>
      <w:r w:rsidR="00A07025" w:rsidRPr="00436D62">
        <w:rPr>
          <w:rFonts w:ascii="Calibri" w:hAnsi="Calibri" w:cs="Calibri"/>
        </w:rPr>
        <w:t xml:space="preserve">- </w:t>
      </w:r>
      <w:r w:rsidRPr="00436D62">
        <w:rPr>
          <w:rFonts w:ascii="Calibri" w:eastAsiaTheme="majorEastAsia" w:hAnsi="Calibri" w:cs="Calibri"/>
          <w:b/>
          <w:bCs/>
          <w:color w:val="2E74B5" w:themeColor="accent1" w:themeShade="BF"/>
        </w:rPr>
        <w:t xml:space="preserve">Anexa </w:t>
      </w:r>
      <w:r w:rsidR="000134B8">
        <w:rPr>
          <w:rFonts w:ascii="Calibri" w:eastAsiaTheme="majorEastAsia" w:hAnsi="Calibri" w:cs="Calibri"/>
          <w:b/>
          <w:bCs/>
          <w:color w:val="2E74B5" w:themeColor="accent1" w:themeShade="BF"/>
        </w:rPr>
        <w:t xml:space="preserve">3 secțiunea </w:t>
      </w:r>
      <w:r w:rsidRPr="00436D62">
        <w:rPr>
          <w:rFonts w:ascii="Calibri" w:eastAsiaTheme="majorEastAsia" w:hAnsi="Calibri" w:cs="Calibri"/>
          <w:b/>
          <w:bCs/>
          <w:color w:val="2E74B5" w:themeColor="accent1" w:themeShade="BF"/>
        </w:rPr>
        <w:t>3.1</w:t>
      </w:r>
    </w:p>
    <w:p w14:paraId="64F28EAA" w14:textId="77777777" w:rsidR="00D13EA7" w:rsidRPr="00436D62" w:rsidRDefault="00D13EA7" w:rsidP="00B27693">
      <w:pPr>
        <w:pStyle w:val="ListParagraph"/>
        <w:spacing w:before="120" w:after="0" w:line="264" w:lineRule="auto"/>
        <w:rPr>
          <w:rFonts w:ascii="Calibri" w:hAnsi="Calibri" w:cs="Calibri"/>
        </w:rPr>
      </w:pPr>
    </w:p>
    <w:p w14:paraId="7F18BE27" w14:textId="1C40211D" w:rsidR="00BF6496" w:rsidRPr="00436D62" w:rsidRDefault="00BF6496" w:rsidP="00B27693">
      <w:pPr>
        <w:pStyle w:val="Heading2"/>
        <w:spacing w:before="120" w:line="264" w:lineRule="auto"/>
        <w:rPr>
          <w:rFonts w:ascii="Calibri" w:hAnsi="Calibri" w:cs="Calibri"/>
          <w:sz w:val="22"/>
          <w:szCs w:val="22"/>
        </w:rPr>
      </w:pPr>
      <w:bookmarkStart w:id="157" w:name="_Toc152769299"/>
      <w:r w:rsidRPr="00436D62">
        <w:rPr>
          <w:rFonts w:ascii="Calibri" w:hAnsi="Calibri" w:cs="Calibri"/>
          <w:sz w:val="22"/>
          <w:szCs w:val="22"/>
        </w:rPr>
        <w:t>7.5 Aspecte administrative privind depunerea cererii de finanțare</w:t>
      </w:r>
      <w:bookmarkEnd w:id="157"/>
    </w:p>
    <w:p w14:paraId="56EEF3FC" w14:textId="028D4DBF" w:rsidR="00080545" w:rsidRPr="00436D62" w:rsidRDefault="00A43CAD" w:rsidP="00B27693">
      <w:pPr>
        <w:spacing w:before="120" w:after="0" w:line="264" w:lineRule="auto"/>
        <w:jc w:val="both"/>
        <w:rPr>
          <w:rFonts w:ascii="Calibri" w:hAnsi="Calibri" w:cs="Calibri"/>
        </w:rPr>
      </w:pPr>
      <w:r w:rsidRPr="00436D62">
        <w:rPr>
          <w:rFonts w:ascii="Calibri" w:hAnsi="Calibri" w:cs="Calibri"/>
        </w:rPr>
        <w:t>Pentru depunerea cererilor de finanțare prin platforma M</w:t>
      </w:r>
      <w:r w:rsidR="0095160A" w:rsidRPr="00436D62">
        <w:rPr>
          <w:rFonts w:ascii="Calibri" w:hAnsi="Calibri" w:cs="Calibri"/>
        </w:rPr>
        <w:t>y</w:t>
      </w:r>
      <w:r w:rsidRPr="00436D62">
        <w:rPr>
          <w:rFonts w:ascii="Calibri" w:hAnsi="Calibri" w:cs="Calibri"/>
        </w:rPr>
        <w:t>SMIS</w:t>
      </w:r>
      <w:r w:rsidR="000B2F45" w:rsidRPr="00436D62">
        <w:rPr>
          <w:rFonts w:ascii="Calibri" w:hAnsi="Calibri" w:cs="Calibri"/>
        </w:rPr>
        <w:t>2021/</w:t>
      </w:r>
      <w:r w:rsidR="00F102E6" w:rsidRPr="00436D62">
        <w:rPr>
          <w:rFonts w:ascii="Calibri" w:hAnsi="Calibri" w:cs="Calibri"/>
        </w:rPr>
        <w:t>SMIS</w:t>
      </w:r>
      <w:r w:rsidR="000B2F45" w:rsidRPr="00436D62">
        <w:rPr>
          <w:rFonts w:ascii="Calibri" w:hAnsi="Calibri" w:cs="Calibri"/>
        </w:rPr>
        <w:t>2021+</w:t>
      </w:r>
      <w:r w:rsidRPr="00436D62">
        <w:rPr>
          <w:rFonts w:ascii="Calibri" w:hAnsi="Calibri" w:cs="Calibri"/>
        </w:rPr>
        <w:t xml:space="preserve">,  în conformitate cu prevederile prezentului ghid, </w:t>
      </w:r>
      <w:r w:rsidR="006248B2" w:rsidRPr="00436D62">
        <w:rPr>
          <w:rFonts w:ascii="Calibri" w:hAnsi="Calibri" w:cs="Calibri"/>
        </w:rPr>
        <w:t xml:space="preserve">solicitantul va avea în vedere crearea unui cont de front office în cadrul aplicației respective. În acest sens, se vor avea în vedere instrucțiunile publicate la adresa </w:t>
      </w:r>
      <w:hyperlink r:id="rId18" w:history="1">
        <w:r w:rsidR="006248B2" w:rsidRPr="00436D62">
          <w:rPr>
            <w:rStyle w:val="Hyperlink"/>
            <w:rFonts w:ascii="Calibri" w:hAnsi="Calibri" w:cs="Calibri"/>
          </w:rPr>
          <w:t>https://mfe.gov.ro/my-smis/</w:t>
        </w:r>
      </w:hyperlink>
      <w:r w:rsidRPr="00436D62">
        <w:rPr>
          <w:rFonts w:ascii="Calibri" w:hAnsi="Calibri" w:cs="Calibri"/>
        </w:rPr>
        <w:t xml:space="preserve">. </w:t>
      </w:r>
    </w:p>
    <w:p w14:paraId="2617C0ED" w14:textId="77777777" w:rsidR="00080545" w:rsidRPr="00436D62" w:rsidRDefault="00080545" w:rsidP="00B27693">
      <w:pPr>
        <w:spacing w:before="120" w:after="0" w:line="264" w:lineRule="auto"/>
        <w:jc w:val="both"/>
        <w:rPr>
          <w:rFonts w:ascii="Calibri" w:hAnsi="Calibri" w:cs="Calibri"/>
        </w:rPr>
      </w:pPr>
      <w:r w:rsidRPr="00436D62">
        <w:rPr>
          <w:rFonts w:ascii="Calibri" w:hAnsi="Calibri" w:cs="Calibri"/>
        </w:rPr>
        <w:t xml:space="preserve">Cererile de finanțare vor fi completate în conformitate cu instrucțiunile menționate în </w:t>
      </w:r>
      <w:r w:rsidRPr="00436D62">
        <w:rPr>
          <w:rFonts w:ascii="Calibri" w:hAnsi="Calibri" w:cs="Calibri"/>
          <w:b/>
          <w:bCs/>
          <w:color w:val="0070C0"/>
        </w:rPr>
        <w:t xml:space="preserve">Anexa 2 </w:t>
      </w:r>
      <w:r w:rsidRPr="00436D62">
        <w:rPr>
          <w:rFonts w:ascii="Calibri" w:hAnsi="Calibri" w:cs="Calibri"/>
        </w:rPr>
        <w:t>la prezentul ghid și vor avea anexate toate documentele obligatorii solicitate la depunerea cererii de finanțare. De asemenea, a se vedea prevederile prezentului capitol cu privire la completarea cererii de finanțare.</w:t>
      </w:r>
    </w:p>
    <w:p w14:paraId="6D150A0E" w14:textId="04980470" w:rsidR="00A43CAD" w:rsidRPr="00436D62" w:rsidRDefault="00A43CAD" w:rsidP="00B27693">
      <w:pPr>
        <w:spacing w:before="120" w:after="0" w:line="264" w:lineRule="auto"/>
        <w:jc w:val="both"/>
        <w:rPr>
          <w:rFonts w:ascii="Calibri" w:hAnsi="Calibri" w:cs="Calibri"/>
        </w:rPr>
      </w:pPr>
      <w:r w:rsidRPr="00436D62">
        <w:rPr>
          <w:rFonts w:ascii="Calibri" w:hAnsi="Calibri" w:cs="Calibri"/>
        </w:rPr>
        <w:t>Conformarea cu toate cerinţele specifice formulate în ghidul solicitantului</w:t>
      </w:r>
      <w:r w:rsidR="00D21827" w:rsidRPr="00436D62">
        <w:rPr>
          <w:rFonts w:ascii="Calibri" w:hAnsi="Calibri" w:cs="Calibri"/>
        </w:rPr>
        <w:t xml:space="preserve"> va avea în vedere următoarele aspecte:</w:t>
      </w:r>
    </w:p>
    <w:p w14:paraId="5B2FB7D7" w14:textId="77777777" w:rsidR="00A43CAD" w:rsidRPr="00436D62" w:rsidRDefault="00A43CAD" w:rsidP="00B27693">
      <w:pPr>
        <w:pStyle w:val="ListParagraph"/>
        <w:numPr>
          <w:ilvl w:val="0"/>
          <w:numId w:val="22"/>
        </w:numPr>
        <w:spacing w:before="120" w:after="0" w:line="264" w:lineRule="auto"/>
        <w:jc w:val="both"/>
        <w:rPr>
          <w:rFonts w:ascii="Calibri" w:hAnsi="Calibri" w:cs="Calibri"/>
          <w:iCs/>
        </w:rPr>
      </w:pPr>
      <w:r w:rsidRPr="00436D62">
        <w:rPr>
          <w:rFonts w:ascii="Calibri" w:hAnsi="Calibri" w:cs="Calibri"/>
        </w:rPr>
        <w:t xml:space="preserve">existenţa şi forma cererii de finanţare şi a anexelor, </w:t>
      </w:r>
    </w:p>
    <w:p w14:paraId="50AC9D94" w14:textId="7E8D9512" w:rsidR="00A43CAD" w:rsidRPr="00436D62" w:rsidRDefault="00A43CAD" w:rsidP="00B27693">
      <w:pPr>
        <w:pStyle w:val="ListParagraph"/>
        <w:numPr>
          <w:ilvl w:val="0"/>
          <w:numId w:val="22"/>
        </w:numPr>
        <w:spacing w:before="120" w:after="0" w:line="264" w:lineRule="auto"/>
        <w:jc w:val="both"/>
        <w:rPr>
          <w:rFonts w:ascii="Calibri" w:hAnsi="Calibri" w:cs="Calibri"/>
          <w:iCs/>
        </w:rPr>
      </w:pPr>
      <w:r w:rsidRPr="00436D62">
        <w:rPr>
          <w:rFonts w:ascii="Calibri" w:hAnsi="Calibri" w:cs="Calibri"/>
          <w:iCs/>
        </w:rPr>
        <w:t xml:space="preserve">încărcarea corespunzătoare a documentelor solicitate prin ghidul solicitantului, respectarea formei  și continutului acestora, inclusiv asigurarea asumării corespunzătoare și a </w:t>
      </w:r>
      <w:r w:rsidRPr="00436D62">
        <w:rPr>
          <w:rFonts w:ascii="Calibri" w:hAnsi="Calibri" w:cs="Calibri"/>
        </w:rPr>
        <w:t>valabilității documentelor</w:t>
      </w:r>
    </w:p>
    <w:p w14:paraId="092614E1" w14:textId="5FC0B285" w:rsidR="00A43CAD" w:rsidRPr="00436D62" w:rsidRDefault="00A43CAD" w:rsidP="00B27693">
      <w:pPr>
        <w:pStyle w:val="ListParagraph"/>
        <w:numPr>
          <w:ilvl w:val="0"/>
          <w:numId w:val="22"/>
        </w:numPr>
        <w:spacing w:before="120" w:after="0" w:line="264" w:lineRule="auto"/>
        <w:jc w:val="both"/>
        <w:rPr>
          <w:rFonts w:ascii="Calibri" w:hAnsi="Calibri" w:cs="Calibri"/>
          <w:iCs/>
        </w:rPr>
      </w:pPr>
      <w:r w:rsidRPr="00436D62">
        <w:rPr>
          <w:rFonts w:ascii="Calibri" w:hAnsi="Calibri" w:cs="Calibri"/>
        </w:rPr>
        <w:t>Alte aspecte administrative trebuie să fie conforme cu prevederile din Ghidul solicitantului</w:t>
      </w:r>
      <w:r w:rsidR="00E42C78">
        <w:rPr>
          <w:rFonts w:ascii="Calibri" w:hAnsi="Calibri" w:cs="Calibri"/>
        </w:rPr>
        <w:t>.</w:t>
      </w:r>
    </w:p>
    <w:p w14:paraId="0EE9F9AE" w14:textId="77777777" w:rsidR="00C76D7A" w:rsidRPr="00436D62" w:rsidRDefault="00C76D7A" w:rsidP="00B27693">
      <w:pPr>
        <w:spacing w:before="120" w:after="0" w:line="264" w:lineRule="auto"/>
        <w:rPr>
          <w:rFonts w:ascii="Calibri" w:hAnsi="Calibri" w:cs="Calibri"/>
          <w:b/>
          <w:bCs/>
          <w:color w:val="FF0000"/>
        </w:rPr>
      </w:pPr>
    </w:p>
    <w:p w14:paraId="25471B76" w14:textId="5615A8CC" w:rsidR="00D136F3" w:rsidRPr="00436D62" w:rsidRDefault="00917F24" w:rsidP="00B27693">
      <w:pPr>
        <w:pStyle w:val="Heading2"/>
        <w:spacing w:before="120" w:line="264" w:lineRule="auto"/>
        <w:rPr>
          <w:rFonts w:ascii="Calibri" w:hAnsi="Calibri" w:cs="Calibri"/>
          <w:sz w:val="22"/>
          <w:szCs w:val="22"/>
        </w:rPr>
      </w:pPr>
      <w:bookmarkStart w:id="158" w:name="_Toc152769300"/>
      <w:r w:rsidRPr="00436D62">
        <w:rPr>
          <w:rFonts w:ascii="Calibri" w:hAnsi="Calibri" w:cs="Calibri"/>
          <w:sz w:val="22"/>
          <w:szCs w:val="22"/>
        </w:rPr>
        <w:t>7.6</w:t>
      </w:r>
      <w:r w:rsidR="00D136F3" w:rsidRPr="00436D62">
        <w:rPr>
          <w:rFonts w:ascii="Calibri" w:hAnsi="Calibri" w:cs="Calibri"/>
          <w:sz w:val="22"/>
          <w:szCs w:val="22"/>
        </w:rPr>
        <w:t>.</w:t>
      </w:r>
      <w:r w:rsidR="00D136F3" w:rsidRPr="00436D62">
        <w:rPr>
          <w:rFonts w:ascii="Calibri" w:hAnsi="Calibri" w:cs="Calibri"/>
          <w:sz w:val="22"/>
          <w:szCs w:val="22"/>
        </w:rPr>
        <w:tab/>
        <w:t>Anexele</w:t>
      </w:r>
      <w:r w:rsidR="00BF6496" w:rsidRPr="00436D62">
        <w:rPr>
          <w:rFonts w:ascii="Calibri" w:hAnsi="Calibri" w:cs="Calibri"/>
          <w:sz w:val="22"/>
          <w:szCs w:val="22"/>
        </w:rPr>
        <w:t xml:space="preserve"> și documente</w:t>
      </w:r>
      <w:r w:rsidR="00D136F3" w:rsidRPr="00436D62">
        <w:rPr>
          <w:rFonts w:ascii="Calibri" w:hAnsi="Calibri" w:cs="Calibri"/>
          <w:sz w:val="22"/>
          <w:szCs w:val="22"/>
        </w:rPr>
        <w:t xml:space="preserve"> obligatorii la momentul contractării</w:t>
      </w:r>
      <w:bookmarkStart w:id="159" w:name="_Hlk134544636"/>
      <w:bookmarkEnd w:id="158"/>
    </w:p>
    <w:bookmarkEnd w:id="159"/>
    <w:p w14:paraId="5FD45450" w14:textId="307564B2" w:rsidR="00D136F3" w:rsidRPr="00436D62" w:rsidRDefault="00071703" w:rsidP="00B27693">
      <w:pPr>
        <w:spacing w:before="120" w:after="0" w:line="264" w:lineRule="auto"/>
        <w:jc w:val="both"/>
        <w:rPr>
          <w:rFonts w:ascii="Calibri" w:hAnsi="Calibri" w:cs="Calibri"/>
          <w:iCs/>
        </w:rPr>
      </w:pPr>
      <w:r w:rsidRPr="00436D62">
        <w:rPr>
          <w:rFonts w:ascii="Calibri" w:hAnsi="Calibri" w:cs="Calibri"/>
          <w:iCs/>
        </w:rPr>
        <w:t>S</w:t>
      </w:r>
      <w:r w:rsidR="00D136F3" w:rsidRPr="00436D62">
        <w:rPr>
          <w:rFonts w:ascii="Calibri" w:hAnsi="Calibri" w:cs="Calibri"/>
          <w:iCs/>
        </w:rPr>
        <w:t xml:space="preserve">e solicită transmiterea în etapa de </w:t>
      </w:r>
      <w:r w:rsidR="006A408D" w:rsidRPr="00436D62">
        <w:rPr>
          <w:rFonts w:ascii="Calibri" w:hAnsi="Calibri" w:cs="Calibri"/>
          <w:iCs/>
        </w:rPr>
        <w:t xml:space="preserve">semnare a </w:t>
      </w:r>
      <w:r w:rsidR="002B3097" w:rsidRPr="00436D62">
        <w:rPr>
          <w:rFonts w:ascii="Calibri" w:hAnsi="Calibri" w:cs="Calibri"/>
          <w:iCs/>
        </w:rPr>
        <w:t>contractului de finanțare</w:t>
      </w:r>
      <w:r w:rsidR="00D136F3" w:rsidRPr="00436D62">
        <w:rPr>
          <w:rFonts w:ascii="Calibri" w:hAnsi="Calibri" w:cs="Calibri"/>
          <w:iCs/>
        </w:rPr>
        <w:t>, în termenul maxim prevăzut de prezentul ghid, a următoarelor documente:</w:t>
      </w:r>
    </w:p>
    <w:p w14:paraId="2DE47755" w14:textId="4F1658B3" w:rsidR="00462465" w:rsidRPr="00436D62" w:rsidRDefault="00462465" w:rsidP="00B27693">
      <w:pPr>
        <w:pStyle w:val="ListParagraph"/>
        <w:numPr>
          <w:ilvl w:val="0"/>
          <w:numId w:val="29"/>
        </w:numPr>
        <w:spacing w:before="120" w:after="0" w:line="264" w:lineRule="auto"/>
        <w:jc w:val="both"/>
        <w:rPr>
          <w:rFonts w:ascii="Calibri" w:hAnsi="Calibri" w:cs="Calibri"/>
        </w:rPr>
      </w:pPr>
      <w:r w:rsidRPr="00436D62">
        <w:rPr>
          <w:rFonts w:ascii="Calibri" w:hAnsi="Calibri" w:cs="Calibri"/>
        </w:rPr>
        <w:t xml:space="preserve">Documentele de proprietate, respectiv documentele care dovedesc </w:t>
      </w:r>
      <w:r w:rsidR="00A303DF">
        <w:rPr>
          <w:rFonts w:ascii="Calibri" w:hAnsi="Calibri" w:cs="Calibri"/>
        </w:rPr>
        <w:t xml:space="preserve">deținerea </w:t>
      </w:r>
      <w:r w:rsidRPr="00436D62">
        <w:rPr>
          <w:rFonts w:ascii="Calibri" w:hAnsi="Calibri" w:cs="Calibri"/>
        </w:rPr>
        <w:t>drepturil</w:t>
      </w:r>
      <w:r w:rsidR="00A303DF">
        <w:rPr>
          <w:rFonts w:ascii="Calibri" w:hAnsi="Calibri" w:cs="Calibri"/>
        </w:rPr>
        <w:t>or</w:t>
      </w:r>
      <w:r w:rsidRPr="00436D62">
        <w:rPr>
          <w:rFonts w:ascii="Calibri" w:hAnsi="Calibri" w:cs="Calibri"/>
        </w:rPr>
        <w:t>e reale principale, după caz, asupra bunurilor imobile</w:t>
      </w:r>
      <w:r w:rsidR="00A303DF">
        <w:rPr>
          <w:rFonts w:ascii="Calibri" w:hAnsi="Calibri" w:cs="Calibri"/>
        </w:rPr>
        <w:t xml:space="preserve"> (terenuri cu sau fără construcții)</w:t>
      </w:r>
      <w:r w:rsidRPr="00436D62">
        <w:rPr>
          <w:rFonts w:ascii="Calibri" w:hAnsi="Calibri" w:cs="Calibri"/>
        </w:rPr>
        <w:t>, în condițiile prevăzute de prezentul ghid</w:t>
      </w:r>
      <w:r w:rsidR="00F264B8" w:rsidRPr="00436D62">
        <w:rPr>
          <w:rFonts w:ascii="Calibri" w:hAnsi="Calibri" w:cs="Calibri"/>
        </w:rPr>
        <w:t xml:space="preserve"> </w:t>
      </w:r>
      <w:r w:rsidR="002A7698" w:rsidRPr="00436D62">
        <w:rPr>
          <w:rFonts w:ascii="Calibri" w:hAnsi="Calibri" w:cs="Calibri"/>
        </w:rPr>
        <w:t>-</w:t>
      </w:r>
      <w:r w:rsidR="00F264B8" w:rsidRPr="00436D62">
        <w:rPr>
          <w:rFonts w:ascii="Calibri" w:hAnsi="Calibri" w:cs="Calibri"/>
        </w:rPr>
        <w:t xml:space="preserve"> pentru proiectele etapizate în conformitate cu art. 118 din Regulamentul UE 2021/1060</w:t>
      </w:r>
      <w:r w:rsidRPr="00436D62">
        <w:rPr>
          <w:rFonts w:ascii="Calibri" w:hAnsi="Calibri" w:cs="Calibri"/>
        </w:rPr>
        <w:t>.</w:t>
      </w:r>
    </w:p>
    <w:p w14:paraId="30C2B7DE" w14:textId="77777777" w:rsidR="00462465" w:rsidRPr="00436D62" w:rsidRDefault="00462465" w:rsidP="00B27693">
      <w:pPr>
        <w:pStyle w:val="ListParagraph"/>
        <w:spacing w:before="120" w:after="0" w:line="264" w:lineRule="auto"/>
        <w:jc w:val="both"/>
        <w:rPr>
          <w:rFonts w:ascii="Calibri" w:hAnsi="Calibri" w:cs="Calibri"/>
        </w:rPr>
      </w:pPr>
    </w:p>
    <w:p w14:paraId="27136BCA" w14:textId="77777777" w:rsidR="00462465" w:rsidRPr="00436D62" w:rsidRDefault="00462465" w:rsidP="00B27693">
      <w:pPr>
        <w:pStyle w:val="ListParagraph"/>
        <w:spacing w:before="120" w:after="0" w:line="264" w:lineRule="auto"/>
        <w:jc w:val="both"/>
        <w:rPr>
          <w:rFonts w:ascii="Calibri" w:hAnsi="Calibri" w:cs="Calibri"/>
        </w:rPr>
      </w:pPr>
    </w:p>
    <w:p w14:paraId="38D42B2C" w14:textId="26A32F8C" w:rsidR="00462465" w:rsidRPr="00436D62" w:rsidRDefault="00462465" w:rsidP="00B27693">
      <w:pPr>
        <w:pStyle w:val="ListParagraph"/>
        <w:spacing w:before="120" w:after="0" w:line="264" w:lineRule="auto"/>
        <w:jc w:val="both"/>
        <w:rPr>
          <w:rFonts w:ascii="Calibri" w:hAnsi="Calibri" w:cs="Calibri"/>
        </w:rPr>
      </w:pPr>
      <w:r w:rsidRPr="00436D62">
        <w:rPr>
          <w:rFonts w:ascii="Calibri" w:hAnsi="Calibri" w:cs="Calibri"/>
        </w:rPr>
        <w:lastRenderedPageBreak/>
        <w:t>Documentele anterior menționate trebuie depuse până la data semnării contractului de finanțare ori în termenul de maximum 1 an de la semnarea contractului, sub condiție rezolutorie.</w:t>
      </w:r>
    </w:p>
    <w:p w14:paraId="6B416B95" w14:textId="77777777" w:rsidR="00462465" w:rsidRPr="00436D62" w:rsidRDefault="00462465" w:rsidP="00B27693">
      <w:pPr>
        <w:pStyle w:val="ListParagraph"/>
        <w:spacing w:before="120" w:after="0" w:line="264" w:lineRule="auto"/>
        <w:jc w:val="both"/>
        <w:rPr>
          <w:rFonts w:ascii="Calibri" w:hAnsi="Calibri" w:cs="Calibri"/>
        </w:rPr>
      </w:pPr>
    </w:p>
    <w:p w14:paraId="61DBE878" w14:textId="27232E7E" w:rsidR="00956CC7" w:rsidRPr="00436D62" w:rsidRDefault="00D136F3" w:rsidP="00B27693">
      <w:pPr>
        <w:pStyle w:val="ListParagraph"/>
        <w:numPr>
          <w:ilvl w:val="0"/>
          <w:numId w:val="29"/>
        </w:numPr>
        <w:spacing w:before="120" w:after="0" w:line="264" w:lineRule="auto"/>
        <w:rPr>
          <w:rFonts w:ascii="Calibri" w:hAnsi="Calibri" w:cs="Calibri"/>
        </w:rPr>
      </w:pPr>
      <w:r w:rsidRPr="00436D62">
        <w:rPr>
          <w:rFonts w:ascii="Calibri" w:hAnsi="Calibri" w:cs="Calibri"/>
        </w:rPr>
        <w:t>Planul de monitorizare al proiectului</w:t>
      </w:r>
    </w:p>
    <w:p w14:paraId="15802751" w14:textId="5F9E0BE4" w:rsidR="00956CC7" w:rsidRPr="00436D62" w:rsidRDefault="00D136F3" w:rsidP="00B27693">
      <w:pPr>
        <w:pStyle w:val="ListParagraph"/>
        <w:numPr>
          <w:ilvl w:val="0"/>
          <w:numId w:val="29"/>
        </w:numPr>
        <w:spacing w:before="120" w:after="0" w:line="264" w:lineRule="auto"/>
        <w:rPr>
          <w:rFonts w:ascii="Calibri" w:hAnsi="Calibri" w:cs="Calibri"/>
        </w:rPr>
      </w:pPr>
      <w:r w:rsidRPr="00436D62">
        <w:rPr>
          <w:rFonts w:ascii="Calibri" w:hAnsi="Calibri" w:cs="Calibri"/>
        </w:rPr>
        <w:t xml:space="preserve">Graficul de rambursare/plăți </w:t>
      </w:r>
    </w:p>
    <w:p w14:paraId="150FC027" w14:textId="119B9480" w:rsidR="00D136F3" w:rsidRPr="00436D62" w:rsidRDefault="00D136F3" w:rsidP="00B27693">
      <w:pPr>
        <w:pStyle w:val="ListParagraph"/>
        <w:numPr>
          <w:ilvl w:val="0"/>
          <w:numId w:val="29"/>
        </w:numPr>
        <w:spacing w:before="120" w:after="0" w:line="264" w:lineRule="auto"/>
        <w:rPr>
          <w:rFonts w:ascii="Calibri" w:hAnsi="Calibri" w:cs="Calibri"/>
          <w:lang w:eastAsia="ro-RO"/>
        </w:rPr>
      </w:pPr>
      <w:r w:rsidRPr="00436D62">
        <w:rPr>
          <w:rFonts w:ascii="Calibri" w:hAnsi="Calibri" w:cs="Calibri"/>
        </w:rPr>
        <w:t xml:space="preserve">Certificate de atestare fiscală, referitoare la obligațiile de plată la bugetul local și bugetul de stat </w:t>
      </w:r>
      <w:r w:rsidR="009704A1" w:rsidRPr="00436D62">
        <w:rPr>
          <w:rFonts w:ascii="Calibri" w:hAnsi="Calibri" w:cs="Calibri"/>
        </w:rPr>
        <w:t>(</w:t>
      </w:r>
      <w:r w:rsidRPr="00436D62">
        <w:rPr>
          <w:rFonts w:ascii="Calibri" w:hAnsi="Calibri" w:cs="Calibri"/>
          <w:lang w:eastAsia="ro-RO"/>
        </w:rPr>
        <w:t>în termenul de valabilitate</w:t>
      </w:r>
      <w:r w:rsidR="009704A1" w:rsidRPr="00436D62">
        <w:rPr>
          <w:rFonts w:ascii="Calibri" w:hAnsi="Calibri" w:cs="Calibri"/>
          <w:lang w:eastAsia="ro-RO"/>
        </w:rPr>
        <w:t>)</w:t>
      </w:r>
    </w:p>
    <w:p w14:paraId="510CF2EE" w14:textId="13BDE229" w:rsidR="00956CC7" w:rsidRPr="00436D62" w:rsidRDefault="00D136F3" w:rsidP="00B27693">
      <w:pPr>
        <w:spacing w:before="120" w:after="0" w:line="264" w:lineRule="auto"/>
        <w:ind w:left="720"/>
        <w:jc w:val="both"/>
        <w:rPr>
          <w:rFonts w:ascii="Calibri" w:hAnsi="Calibri" w:cs="Calibri"/>
          <w:lang w:eastAsia="ro-RO"/>
        </w:rPr>
      </w:pPr>
      <w:r w:rsidRPr="00436D62">
        <w:rPr>
          <w:rFonts w:ascii="Calibri" w:hAnsi="Calibri" w:cs="Calibri"/>
          <w:lang w:eastAsia="ro-RO"/>
        </w:rPr>
        <w:t>Solicitantul</w:t>
      </w:r>
      <w:r w:rsidR="00F14BDF" w:rsidRPr="00436D62">
        <w:rPr>
          <w:rFonts w:ascii="Calibri" w:hAnsi="Calibri" w:cs="Calibri"/>
          <w:iCs/>
        </w:rPr>
        <w:t>/partenerul/partenerii</w:t>
      </w:r>
      <w:r w:rsidRPr="00436D62">
        <w:rPr>
          <w:rFonts w:ascii="Calibri" w:hAnsi="Calibri" w:cs="Calibri"/>
          <w:lang w:eastAsia="ro-RO"/>
        </w:rPr>
        <w:t xml:space="preserve"> trebuie să fi achitat </w:t>
      </w:r>
      <w:r w:rsidR="00965D07" w:rsidRPr="00436D62">
        <w:rPr>
          <w:rFonts w:ascii="Calibri" w:hAnsi="Calibri" w:cs="Calibri"/>
          <w:lang w:eastAsia="ro-RO"/>
        </w:rPr>
        <w:t>obligațiile</w:t>
      </w:r>
      <w:r w:rsidRPr="00436D62">
        <w:rPr>
          <w:rFonts w:ascii="Calibri" w:hAnsi="Calibri" w:cs="Calibri"/>
          <w:lang w:eastAsia="ro-RO"/>
        </w:rPr>
        <w:t xml:space="preserve"> de plată nete către bugetul de stat și respectiv bugetul local în conformitate cu prevederile legale în vigoare</w:t>
      </w:r>
      <w:r w:rsidR="00F251E0" w:rsidRPr="00436D62">
        <w:rPr>
          <w:rFonts w:ascii="Calibri" w:hAnsi="Calibri" w:cs="Calibri"/>
          <w:lang w:eastAsia="ro-RO"/>
        </w:rPr>
        <w:t>.</w:t>
      </w:r>
    </w:p>
    <w:p w14:paraId="542B1D22" w14:textId="77598F98" w:rsidR="00D136F3" w:rsidRPr="00436D62" w:rsidRDefault="00D136F3" w:rsidP="00B27693">
      <w:pPr>
        <w:pStyle w:val="ListParagraph"/>
        <w:numPr>
          <w:ilvl w:val="0"/>
          <w:numId w:val="29"/>
        </w:numPr>
        <w:spacing w:before="120" w:after="0" w:line="264" w:lineRule="auto"/>
        <w:jc w:val="both"/>
        <w:rPr>
          <w:rFonts w:ascii="Calibri" w:hAnsi="Calibri" w:cs="Calibri"/>
          <w:lang w:eastAsia="ro-RO"/>
        </w:rPr>
      </w:pPr>
      <w:r w:rsidRPr="00436D62">
        <w:rPr>
          <w:rFonts w:ascii="Calibri" w:hAnsi="Calibri" w:cs="Calibri"/>
          <w:iCs/>
        </w:rPr>
        <w:t>Certificatul de cazier fiscal al solicitantului</w:t>
      </w:r>
      <w:r w:rsidR="00242F2F" w:rsidRPr="00436D62">
        <w:rPr>
          <w:rFonts w:ascii="Calibri" w:hAnsi="Calibri" w:cs="Calibri"/>
          <w:iCs/>
        </w:rPr>
        <w:t>/partenerului/partenerilor</w:t>
      </w:r>
      <w:r w:rsidR="00965D07" w:rsidRPr="00436D62">
        <w:rPr>
          <w:rFonts w:ascii="Calibri" w:hAnsi="Calibri" w:cs="Calibri"/>
          <w:iCs/>
        </w:rPr>
        <w:t xml:space="preserve"> (</w:t>
      </w:r>
      <w:r w:rsidRPr="00436D62">
        <w:rPr>
          <w:rFonts w:ascii="Calibri" w:hAnsi="Calibri" w:cs="Calibri"/>
          <w:lang w:eastAsia="ro-RO"/>
        </w:rPr>
        <w:t>Certificatul de cazier fiscal trebuie să fie în termen de valabilitate, conform prevederilor OG nr. 39/2015</w:t>
      </w:r>
      <w:r w:rsidRPr="00436D62">
        <w:rPr>
          <w:rFonts w:ascii="Calibri" w:hAnsi="Calibri" w:cs="Calibri"/>
        </w:rPr>
        <w:t xml:space="preserve"> </w:t>
      </w:r>
      <w:r w:rsidRPr="00436D62">
        <w:rPr>
          <w:rFonts w:ascii="Calibri" w:hAnsi="Calibri" w:cs="Calibri"/>
          <w:lang w:eastAsia="ro-RO"/>
        </w:rPr>
        <w:t>privind cazierul fiscal</w:t>
      </w:r>
      <w:r w:rsidR="00965D07" w:rsidRPr="00436D62">
        <w:rPr>
          <w:rFonts w:ascii="Calibri" w:hAnsi="Calibri" w:cs="Calibri"/>
          <w:lang w:eastAsia="ro-RO"/>
        </w:rPr>
        <w:t>)</w:t>
      </w:r>
    </w:p>
    <w:p w14:paraId="2EB983BC" w14:textId="0E17FA92" w:rsidR="00EE7487" w:rsidRPr="00436D62" w:rsidRDefault="00D136F3" w:rsidP="00B27693">
      <w:pPr>
        <w:pStyle w:val="ListParagraph"/>
        <w:numPr>
          <w:ilvl w:val="0"/>
          <w:numId w:val="29"/>
        </w:numPr>
        <w:spacing w:before="120" w:after="0" w:line="264" w:lineRule="auto"/>
        <w:jc w:val="both"/>
        <w:rPr>
          <w:rFonts w:ascii="Calibri" w:hAnsi="Calibri" w:cs="Calibri"/>
        </w:rPr>
      </w:pPr>
      <w:r w:rsidRPr="00436D62">
        <w:rPr>
          <w:rFonts w:ascii="Calibri" w:hAnsi="Calibri" w:cs="Calibri"/>
          <w:iCs/>
        </w:rPr>
        <w:t>Certificat de cazier judiciar al reprezentantului legal al solicitantului</w:t>
      </w:r>
      <w:r w:rsidR="00242F2F" w:rsidRPr="00436D62">
        <w:rPr>
          <w:rFonts w:ascii="Calibri" w:hAnsi="Calibri" w:cs="Calibri"/>
          <w:iCs/>
        </w:rPr>
        <w:t>/partenerului/partenerilor</w:t>
      </w:r>
      <w:r w:rsidR="006A408D" w:rsidRPr="00436D62">
        <w:rPr>
          <w:rFonts w:ascii="Calibri" w:hAnsi="Calibri" w:cs="Calibri"/>
          <w:iCs/>
        </w:rPr>
        <w:t xml:space="preserve">, </w:t>
      </w:r>
      <w:r w:rsidRPr="00436D62">
        <w:rPr>
          <w:rFonts w:ascii="Calibri" w:hAnsi="Calibri" w:cs="Calibri"/>
          <w:iCs/>
        </w:rPr>
        <w:t xml:space="preserve">conform Legii nr. 290/2004 privind cazierul judiciar, republicată, cu modificǎrile şi completǎrile ulterioare </w:t>
      </w:r>
    </w:p>
    <w:p w14:paraId="59CE3374" w14:textId="078023EB" w:rsidR="00D136F3" w:rsidRPr="00E150FA" w:rsidRDefault="00D136F3" w:rsidP="00B27693">
      <w:pPr>
        <w:pStyle w:val="ListParagraph"/>
        <w:numPr>
          <w:ilvl w:val="0"/>
          <w:numId w:val="29"/>
        </w:numPr>
        <w:spacing w:before="120" w:after="0" w:line="264" w:lineRule="auto"/>
        <w:jc w:val="both"/>
        <w:rPr>
          <w:rFonts w:ascii="Calibri" w:hAnsi="Calibri" w:cs="Calibri"/>
        </w:rPr>
      </w:pPr>
      <w:r w:rsidRPr="00E150FA">
        <w:rPr>
          <w:rFonts w:ascii="Calibri" w:hAnsi="Calibri" w:cs="Calibri"/>
          <w:iCs/>
        </w:rPr>
        <w:t xml:space="preserve">Actul de împuternicire pentru semnare </w:t>
      </w:r>
      <w:r w:rsidR="006E5A07" w:rsidRPr="00E150FA">
        <w:rPr>
          <w:rFonts w:ascii="Calibri" w:hAnsi="Calibri" w:cs="Calibri"/>
          <w:iCs/>
        </w:rPr>
        <w:t>contract de finanțare</w:t>
      </w:r>
      <w:r w:rsidR="003608C4">
        <w:rPr>
          <w:rFonts w:ascii="Calibri" w:hAnsi="Calibri" w:cs="Calibri"/>
          <w:iCs/>
        </w:rPr>
        <w:t xml:space="preserve"> / act adițional </w:t>
      </w:r>
      <w:r w:rsidRPr="00E150FA">
        <w:rPr>
          <w:rFonts w:ascii="Calibri" w:hAnsi="Calibri" w:cs="Calibri"/>
          <w:iCs/>
        </w:rPr>
        <w:t xml:space="preserve"> (este obligatoriu doar în cazul împuternicirii) </w:t>
      </w:r>
    </w:p>
    <w:p w14:paraId="390FB878" w14:textId="77777777" w:rsidR="002F37AB" w:rsidRPr="00E150FA" w:rsidRDefault="002F37AB" w:rsidP="002F37AB">
      <w:pPr>
        <w:pStyle w:val="ListParagraph"/>
        <w:numPr>
          <w:ilvl w:val="0"/>
          <w:numId w:val="29"/>
        </w:numPr>
        <w:spacing w:line="256" w:lineRule="auto"/>
        <w:jc w:val="both"/>
        <w:rPr>
          <w:rFonts w:cstheme="minorHAnsi"/>
          <w:iCs/>
        </w:rPr>
      </w:pPr>
      <w:r w:rsidRPr="00E150FA">
        <w:rPr>
          <w:szCs w:val="20"/>
        </w:rPr>
        <w:t xml:space="preserve">Plan de colectare separată a deșeurilor (doar pentru proiecte de </w:t>
      </w:r>
      <w:r w:rsidRPr="00E150FA">
        <w:rPr>
          <w:color w:val="2E74B5" w:themeColor="accent1" w:themeShade="BF"/>
          <w:szCs w:val="20"/>
        </w:rPr>
        <w:t xml:space="preserve">tip B.1 </w:t>
      </w:r>
      <w:r w:rsidRPr="00E150FA">
        <w:rPr>
          <w:szCs w:val="20"/>
        </w:rPr>
        <w:t xml:space="preserve">care propun spre finanțare instalații integrate de tratare a deșeurilor). Prin excepție, acesta poate fi transmis </w:t>
      </w:r>
      <w:r w:rsidRPr="00E150FA">
        <w:rPr>
          <w:rFonts w:cstheme="minorHAnsi"/>
          <w:iCs/>
        </w:rPr>
        <w:t>cel mai târziu în termen de 1 an de zile de la semnarea contractului de finanțare).</w:t>
      </w:r>
    </w:p>
    <w:p w14:paraId="7582E2F2" w14:textId="77777777" w:rsidR="002F37AB" w:rsidRPr="00436D62" w:rsidRDefault="002F37AB" w:rsidP="00693D12">
      <w:pPr>
        <w:pStyle w:val="ListParagraph"/>
        <w:spacing w:before="120" w:after="0" w:line="264" w:lineRule="auto"/>
        <w:jc w:val="both"/>
        <w:rPr>
          <w:rFonts w:ascii="Calibri" w:hAnsi="Calibri" w:cs="Calibri"/>
        </w:rPr>
      </w:pPr>
    </w:p>
    <w:p w14:paraId="6A9AA789" w14:textId="1D99D92E" w:rsidR="006A408D" w:rsidRPr="00436D62" w:rsidRDefault="006A408D" w:rsidP="00E42C78">
      <w:pPr>
        <w:spacing w:after="0" w:line="264" w:lineRule="auto"/>
        <w:jc w:val="both"/>
        <w:rPr>
          <w:rFonts w:ascii="Calibri" w:hAnsi="Calibri" w:cs="Calibri"/>
          <w:lang w:eastAsia="ro-RO"/>
        </w:rPr>
      </w:pPr>
      <w:bookmarkStart w:id="160" w:name="_Hlk135048705"/>
      <w:bookmarkStart w:id="161" w:name="_Hlk133414144"/>
      <w:r w:rsidRPr="00436D62">
        <w:rPr>
          <w:rFonts w:ascii="Calibri" w:hAnsi="Calibri" w:cs="Calibri"/>
          <w:lang w:eastAsia="ro-RO"/>
        </w:rPr>
        <w:t>Solicitan</w:t>
      </w:r>
      <w:r w:rsidR="006248B2" w:rsidRPr="00436D62">
        <w:rPr>
          <w:rFonts w:ascii="Calibri" w:hAnsi="Calibri" w:cs="Calibri"/>
          <w:lang w:eastAsia="ro-RO"/>
        </w:rPr>
        <w:t>ț</w:t>
      </w:r>
      <w:r w:rsidR="005C6248" w:rsidRPr="00436D62">
        <w:rPr>
          <w:rFonts w:ascii="Calibri" w:hAnsi="Calibri" w:cs="Calibri"/>
          <w:lang w:eastAsia="ro-RO"/>
        </w:rPr>
        <w:t>ii</w:t>
      </w:r>
      <w:r w:rsidRPr="00436D62">
        <w:rPr>
          <w:rFonts w:ascii="Calibri" w:hAnsi="Calibri" w:cs="Calibri"/>
          <w:lang w:eastAsia="ro-RO"/>
        </w:rPr>
        <w:t xml:space="preserve"> care, în etapa de semnare a</w:t>
      </w:r>
      <w:r w:rsidR="007A56C3" w:rsidRPr="00436D62">
        <w:rPr>
          <w:rFonts w:ascii="Calibri" w:hAnsi="Calibri" w:cs="Calibri"/>
          <w:lang w:eastAsia="ro-RO"/>
        </w:rPr>
        <w:t xml:space="preserve"> </w:t>
      </w:r>
      <w:r w:rsidR="002B3097" w:rsidRPr="00436D62">
        <w:rPr>
          <w:rFonts w:ascii="Calibri" w:hAnsi="Calibri" w:cs="Calibri"/>
          <w:lang w:eastAsia="ro-RO"/>
        </w:rPr>
        <w:t>contractului</w:t>
      </w:r>
      <w:r w:rsidRPr="00436D62">
        <w:rPr>
          <w:rFonts w:ascii="Calibri" w:hAnsi="Calibri" w:cs="Calibri"/>
          <w:lang w:eastAsia="ro-RO"/>
        </w:rPr>
        <w:t xml:space="preserve">, până la termenul stabilit de prin prezentul ghid, după caz, nu fac dovada îndeplinirii condițiilor de eligibilitate și conformitate conform declarației </w:t>
      </w:r>
      <w:r w:rsidR="00985C90" w:rsidRPr="00436D62">
        <w:rPr>
          <w:rFonts w:ascii="Calibri" w:hAnsi="Calibri" w:cs="Calibri"/>
          <w:lang w:eastAsia="ro-RO"/>
        </w:rPr>
        <w:t>de eligibilitate și angajament</w:t>
      </w:r>
      <w:r w:rsidRPr="00436D62">
        <w:rPr>
          <w:rFonts w:ascii="Calibri" w:hAnsi="Calibri" w:cs="Calibri"/>
          <w:lang w:eastAsia="ro-RO"/>
        </w:rPr>
        <w:t xml:space="preserve"> prezentate în etapa de depunere a cererii de finanțare, sunt declarați respinși, iar contractul de finanțare nu este semnat,  conform criteriului specific menționat în </w:t>
      </w:r>
      <w:r w:rsidRPr="00436D62">
        <w:rPr>
          <w:rFonts w:ascii="Calibri" w:hAnsi="Calibri" w:cs="Calibri"/>
          <w:b/>
          <w:bCs/>
          <w:color w:val="0070C0"/>
          <w:lang w:eastAsia="ro-RO"/>
        </w:rPr>
        <w:t>capitolul 5</w:t>
      </w:r>
      <w:r w:rsidRPr="00436D62">
        <w:rPr>
          <w:rFonts w:ascii="Calibri" w:hAnsi="Calibri" w:cs="Calibri"/>
          <w:lang w:eastAsia="ro-RO"/>
        </w:rPr>
        <w:t xml:space="preserve"> la prezentul ghid.</w:t>
      </w:r>
    </w:p>
    <w:p w14:paraId="75216A9B" w14:textId="77777777" w:rsidR="000134FD" w:rsidRPr="00436D62" w:rsidRDefault="000134FD" w:rsidP="00B27693">
      <w:pPr>
        <w:spacing w:before="120" w:after="0" w:line="264" w:lineRule="auto"/>
        <w:jc w:val="both"/>
        <w:rPr>
          <w:rFonts w:ascii="Calibri" w:hAnsi="Calibri" w:cs="Calibri"/>
          <w:highlight w:val="cyan"/>
        </w:rPr>
      </w:pPr>
    </w:p>
    <w:p w14:paraId="03E9E25C" w14:textId="18C846FB" w:rsidR="00917F24" w:rsidRPr="00436D62" w:rsidRDefault="00917F24" w:rsidP="00E42C78">
      <w:pPr>
        <w:pStyle w:val="Heading2"/>
        <w:spacing w:before="0" w:line="264" w:lineRule="auto"/>
        <w:rPr>
          <w:rFonts w:ascii="Calibri" w:hAnsi="Calibri" w:cs="Calibri"/>
          <w:sz w:val="22"/>
          <w:szCs w:val="22"/>
        </w:rPr>
      </w:pPr>
      <w:bookmarkStart w:id="162" w:name="_Toc152769301"/>
      <w:bookmarkStart w:id="163" w:name="_Hlk134544702"/>
      <w:bookmarkEnd w:id="160"/>
      <w:r w:rsidRPr="00436D62">
        <w:rPr>
          <w:rFonts w:ascii="Calibri" w:hAnsi="Calibri" w:cs="Calibri"/>
          <w:sz w:val="22"/>
          <w:szCs w:val="22"/>
        </w:rPr>
        <w:t>7.7.</w:t>
      </w:r>
      <w:r w:rsidRPr="00436D62">
        <w:rPr>
          <w:rFonts w:ascii="Calibri" w:hAnsi="Calibri" w:cs="Calibri"/>
          <w:sz w:val="22"/>
          <w:szCs w:val="22"/>
        </w:rPr>
        <w:tab/>
        <w:t>Renunțarea la cererea de finanțare</w:t>
      </w:r>
      <w:bookmarkEnd w:id="162"/>
      <w:r w:rsidRPr="00436D62">
        <w:rPr>
          <w:rFonts w:ascii="Calibri" w:hAnsi="Calibri" w:cs="Calibri"/>
          <w:sz w:val="22"/>
          <w:szCs w:val="22"/>
        </w:rPr>
        <w:tab/>
      </w:r>
    </w:p>
    <w:p w14:paraId="3D963408" w14:textId="6F622520" w:rsidR="00917F24" w:rsidRPr="00436D62" w:rsidRDefault="00917F24" w:rsidP="00E42C78">
      <w:pPr>
        <w:spacing w:after="0" w:line="264" w:lineRule="auto"/>
        <w:jc w:val="both"/>
        <w:rPr>
          <w:rFonts w:ascii="Calibri" w:hAnsi="Calibri" w:cs="Calibri"/>
        </w:rPr>
      </w:pPr>
      <w:r w:rsidRPr="00436D62">
        <w:rPr>
          <w:rFonts w:ascii="Calibri" w:hAnsi="Calibri" w:cs="Calibri"/>
        </w:rPr>
        <w:t xml:space="preserve">În situaţia renunțării la solicitarea finanțării, solicitantul va trebui să completeze, semneze o cerere pe </w:t>
      </w:r>
      <w:r w:rsidR="006A408D" w:rsidRPr="00436D62">
        <w:rPr>
          <w:rFonts w:ascii="Calibri" w:hAnsi="Calibri" w:cs="Calibri"/>
        </w:rPr>
        <w:t xml:space="preserve">care </w:t>
      </w:r>
      <w:r w:rsidRPr="00436D62">
        <w:rPr>
          <w:rFonts w:ascii="Calibri" w:hAnsi="Calibri" w:cs="Calibri"/>
        </w:rPr>
        <w:t xml:space="preserve">o va transmite prin </w:t>
      </w:r>
      <w:r w:rsidR="00621450" w:rsidRPr="00436D62">
        <w:rPr>
          <w:rFonts w:ascii="Calibri" w:hAnsi="Calibri" w:cs="Calibri"/>
          <w:iCs/>
        </w:rPr>
        <w:t>SMIS</w:t>
      </w:r>
      <w:r w:rsidRPr="00436D62">
        <w:rPr>
          <w:rFonts w:ascii="Calibri" w:hAnsi="Calibri" w:cs="Calibri"/>
        </w:rPr>
        <w:t xml:space="preserve">. Renunțarea la cererea de finanțare se va face numai de către reprezentantul legal/ persoana împuternicită al/a solicitantului în mod expres prin mandat special/împuternicire specială. </w:t>
      </w:r>
    </w:p>
    <w:p w14:paraId="0E33DA06" w14:textId="77777777" w:rsidR="00917F24" w:rsidRPr="00436D62" w:rsidRDefault="00917F24" w:rsidP="00B27693">
      <w:pPr>
        <w:spacing w:before="120" w:after="0" w:line="264" w:lineRule="auto"/>
        <w:jc w:val="both"/>
        <w:rPr>
          <w:rFonts w:ascii="Calibri" w:hAnsi="Calibri" w:cs="Calibri"/>
        </w:rPr>
      </w:pPr>
      <w:r w:rsidRPr="00436D62">
        <w:rPr>
          <w:rFonts w:ascii="Calibri" w:hAnsi="Calibri" w:cs="Calibri"/>
        </w:rPr>
        <w:t>Procedura de renunțare la cererea de finanțare depusă, anterior menţionată, se aplică pentru toate etapele procesului de evaluare, selecție și contractare.</w:t>
      </w:r>
    </w:p>
    <w:p w14:paraId="763FC0F0" w14:textId="77777777" w:rsidR="00917F24" w:rsidRPr="00436D62" w:rsidRDefault="00917F24" w:rsidP="00B27693">
      <w:pPr>
        <w:pStyle w:val="BodyTextIndent"/>
        <w:spacing w:after="0" w:line="264" w:lineRule="auto"/>
        <w:ind w:left="0"/>
        <w:rPr>
          <w:rFonts w:ascii="Calibri" w:hAnsi="Calibri" w:cs="Calibri"/>
          <w:sz w:val="22"/>
          <w:szCs w:val="22"/>
        </w:rPr>
      </w:pPr>
    </w:p>
    <w:p w14:paraId="272BCC88" w14:textId="7B3B24C1" w:rsidR="00D136F3" w:rsidRPr="00436D62" w:rsidRDefault="00D136F3" w:rsidP="00B27693">
      <w:pPr>
        <w:pStyle w:val="Heading1"/>
        <w:numPr>
          <w:ilvl w:val="0"/>
          <w:numId w:val="40"/>
        </w:numPr>
        <w:spacing w:before="120" w:line="264" w:lineRule="auto"/>
        <w:rPr>
          <w:rFonts w:ascii="Calibri" w:hAnsi="Calibri" w:cs="Calibri"/>
          <w:i/>
          <w:sz w:val="22"/>
          <w:szCs w:val="22"/>
        </w:rPr>
      </w:pPr>
      <w:bookmarkStart w:id="164" w:name="_Toc152769302"/>
      <w:bookmarkStart w:id="165" w:name="_Hlk134544782"/>
      <w:bookmarkEnd w:id="161"/>
      <w:bookmarkEnd w:id="163"/>
      <w:r w:rsidRPr="00436D62">
        <w:rPr>
          <w:rFonts w:ascii="Calibri" w:hAnsi="Calibri" w:cs="Calibri"/>
          <w:sz w:val="22"/>
          <w:szCs w:val="22"/>
        </w:rPr>
        <w:t>PROCESUL DE EVALUARE, SELECȚIE ȘI CONTRACTARE A PROIECTELOR</w:t>
      </w:r>
      <w:bookmarkEnd w:id="164"/>
      <w:r w:rsidRPr="00436D62">
        <w:rPr>
          <w:rFonts w:ascii="Calibri" w:hAnsi="Calibri" w:cs="Calibri"/>
          <w:i/>
          <w:sz w:val="22"/>
          <w:szCs w:val="22"/>
        </w:rPr>
        <w:t xml:space="preserve"> </w:t>
      </w:r>
      <w:r w:rsidRPr="00436D62">
        <w:rPr>
          <w:rFonts w:ascii="Calibri" w:hAnsi="Calibri" w:cs="Calibri"/>
          <w:i/>
          <w:sz w:val="22"/>
          <w:szCs w:val="22"/>
        </w:rPr>
        <w:tab/>
      </w:r>
    </w:p>
    <w:p w14:paraId="6FC7E294" w14:textId="30A9BF2D" w:rsidR="005C6248" w:rsidRPr="00436D62" w:rsidRDefault="005C6248" w:rsidP="00B27693">
      <w:pPr>
        <w:spacing w:before="120" w:after="0" w:line="264" w:lineRule="auto"/>
        <w:jc w:val="both"/>
        <w:rPr>
          <w:rFonts w:ascii="Calibri" w:hAnsi="Calibri" w:cs="Calibri"/>
        </w:rPr>
      </w:pPr>
      <w:bookmarkStart w:id="166" w:name="_Hlk133414179"/>
      <w:r w:rsidRPr="00436D62">
        <w:rPr>
          <w:rFonts w:ascii="Calibri" w:hAnsi="Calibri" w:cs="Calibri"/>
        </w:rPr>
        <w:t>Având în vedere că prin apelu</w:t>
      </w:r>
      <w:r w:rsidR="00974796" w:rsidRPr="00436D62">
        <w:rPr>
          <w:rFonts w:ascii="Calibri" w:hAnsi="Calibri" w:cs="Calibri"/>
        </w:rPr>
        <w:t>rile</w:t>
      </w:r>
      <w:r w:rsidR="006261FD" w:rsidRPr="00436D62">
        <w:rPr>
          <w:rFonts w:ascii="Calibri" w:hAnsi="Calibri" w:cs="Calibri"/>
        </w:rPr>
        <w:t xml:space="preserve"> </w:t>
      </w:r>
      <w:r w:rsidRPr="00436D62">
        <w:rPr>
          <w:rFonts w:ascii="Calibri" w:hAnsi="Calibri" w:cs="Calibri"/>
        </w:rPr>
        <w:t>de proiecte lansat</w:t>
      </w:r>
      <w:r w:rsidR="00974796" w:rsidRPr="00436D62">
        <w:rPr>
          <w:rFonts w:ascii="Calibri" w:hAnsi="Calibri" w:cs="Calibri"/>
        </w:rPr>
        <w:t>e</w:t>
      </w:r>
      <w:r w:rsidRPr="00436D62">
        <w:rPr>
          <w:rFonts w:ascii="Calibri" w:hAnsi="Calibri" w:cs="Calibri"/>
        </w:rPr>
        <w:t xml:space="preserve"> în cadrul prezentului ghid se finanțează proiecte pe baza unei liste de proiecte </w:t>
      </w:r>
      <w:r w:rsidR="00811B5F">
        <w:rPr>
          <w:rFonts w:ascii="Calibri" w:hAnsi="Calibri" w:cs="Calibri"/>
        </w:rPr>
        <w:t xml:space="preserve">ce pot fi </w:t>
      </w:r>
      <w:r w:rsidRPr="00436D62">
        <w:rPr>
          <w:rFonts w:ascii="Calibri" w:hAnsi="Calibri" w:cs="Calibri"/>
        </w:rPr>
        <w:t>etapizate identificate în cadrul Programului Operațional Infrastructură Mare, apelu</w:t>
      </w:r>
      <w:r w:rsidR="00974796" w:rsidRPr="00436D62">
        <w:rPr>
          <w:rFonts w:ascii="Calibri" w:hAnsi="Calibri" w:cs="Calibri"/>
        </w:rPr>
        <w:t>rile</w:t>
      </w:r>
      <w:r w:rsidRPr="00436D62">
        <w:rPr>
          <w:rFonts w:ascii="Calibri" w:hAnsi="Calibri" w:cs="Calibri"/>
        </w:rPr>
        <w:t xml:space="preserve"> de proiecte fiind necompetitiv</w:t>
      </w:r>
      <w:r w:rsidR="00974796" w:rsidRPr="00436D62">
        <w:rPr>
          <w:rFonts w:ascii="Calibri" w:hAnsi="Calibri" w:cs="Calibri"/>
        </w:rPr>
        <w:t>e</w:t>
      </w:r>
      <w:r w:rsidRPr="00436D62">
        <w:rPr>
          <w:rFonts w:ascii="Calibri" w:hAnsi="Calibri" w:cs="Calibri"/>
        </w:rPr>
        <w:t xml:space="preserve">, acestea </w:t>
      </w:r>
      <w:r w:rsidR="00D27D2C" w:rsidRPr="00436D62">
        <w:rPr>
          <w:rFonts w:ascii="Calibri" w:hAnsi="Calibri" w:cs="Calibri"/>
        </w:rPr>
        <w:t>parcurg doar</w:t>
      </w:r>
      <w:r w:rsidRPr="00436D62">
        <w:rPr>
          <w:rFonts w:ascii="Calibri" w:hAnsi="Calibri" w:cs="Calibri"/>
        </w:rPr>
        <w:t xml:space="preserve"> proces</w:t>
      </w:r>
      <w:r w:rsidR="003C7814" w:rsidRPr="00436D62">
        <w:rPr>
          <w:rFonts w:ascii="Calibri" w:hAnsi="Calibri" w:cs="Calibri"/>
        </w:rPr>
        <w:t>ul</w:t>
      </w:r>
      <w:r w:rsidRPr="00436D62">
        <w:rPr>
          <w:rFonts w:ascii="Calibri" w:hAnsi="Calibri" w:cs="Calibri"/>
        </w:rPr>
        <w:t xml:space="preserve"> de </w:t>
      </w:r>
      <w:r w:rsidR="00DE27F4" w:rsidRPr="00436D62">
        <w:rPr>
          <w:rFonts w:ascii="Calibri" w:hAnsi="Calibri" w:cs="Calibri"/>
        </w:rPr>
        <w:t>verificare administrativă și eligibilitate și compatibilizare cu PDD</w:t>
      </w:r>
      <w:r w:rsidRPr="00436D62">
        <w:rPr>
          <w:rFonts w:ascii="Calibri" w:hAnsi="Calibri" w:cs="Calibri"/>
        </w:rPr>
        <w:t>.</w:t>
      </w:r>
    </w:p>
    <w:p w14:paraId="4054EB2C" w14:textId="2AF9343E" w:rsidR="00D136F3" w:rsidRPr="00436D62" w:rsidRDefault="00D136F3" w:rsidP="00E42C78">
      <w:pPr>
        <w:spacing w:after="0" w:line="264" w:lineRule="auto"/>
        <w:jc w:val="both"/>
        <w:rPr>
          <w:rFonts w:ascii="Calibri" w:hAnsi="Calibri" w:cs="Calibri"/>
        </w:rPr>
      </w:pPr>
      <w:r w:rsidRPr="00436D62">
        <w:rPr>
          <w:rFonts w:ascii="Calibri" w:hAnsi="Calibri" w:cs="Calibri"/>
          <w:iCs/>
        </w:rPr>
        <w:t>Apelu</w:t>
      </w:r>
      <w:r w:rsidR="006248B2" w:rsidRPr="00436D62">
        <w:rPr>
          <w:rFonts w:ascii="Calibri" w:hAnsi="Calibri" w:cs="Calibri"/>
          <w:iCs/>
        </w:rPr>
        <w:t>rile de proiecte sunt</w:t>
      </w:r>
      <w:r w:rsidRPr="00436D62">
        <w:rPr>
          <w:rFonts w:ascii="Calibri" w:hAnsi="Calibri" w:cs="Calibri"/>
          <w:iCs/>
        </w:rPr>
        <w:t xml:space="preserve"> adresat</w:t>
      </w:r>
      <w:r w:rsidR="006248B2" w:rsidRPr="00436D62">
        <w:rPr>
          <w:rFonts w:ascii="Calibri" w:hAnsi="Calibri" w:cs="Calibri"/>
          <w:iCs/>
        </w:rPr>
        <w:t>e</w:t>
      </w:r>
      <w:r w:rsidRPr="00436D62">
        <w:rPr>
          <w:rFonts w:ascii="Calibri" w:hAnsi="Calibri" w:cs="Calibri"/>
          <w:iCs/>
        </w:rPr>
        <w:t xml:space="preserve"> exclusiv solicitanților la finanțare </w:t>
      </w:r>
      <w:r w:rsidR="00611CC0" w:rsidRPr="00436D62">
        <w:rPr>
          <w:rFonts w:ascii="Calibri" w:hAnsi="Calibri" w:cs="Calibri"/>
          <w:iCs/>
        </w:rPr>
        <w:t>i</w:t>
      </w:r>
      <w:r w:rsidRPr="00436D62">
        <w:rPr>
          <w:rFonts w:ascii="Calibri" w:hAnsi="Calibri" w:cs="Calibri"/>
          <w:iCs/>
        </w:rPr>
        <w:t>dentificați anterior și predefiniți în cadrul prezentului ghid</w:t>
      </w:r>
      <w:r w:rsidR="006248B2" w:rsidRPr="00436D62">
        <w:rPr>
          <w:rFonts w:ascii="Calibri" w:hAnsi="Calibri" w:cs="Calibri"/>
          <w:iCs/>
        </w:rPr>
        <w:t xml:space="preserve"> conform </w:t>
      </w:r>
      <w:r w:rsidR="006248B2" w:rsidRPr="00436D62">
        <w:rPr>
          <w:rFonts w:ascii="Calibri" w:hAnsi="Calibri" w:cs="Calibri"/>
          <w:b/>
          <w:bCs/>
          <w:iCs/>
          <w:color w:val="0070C0"/>
        </w:rPr>
        <w:t>Anexei 1</w:t>
      </w:r>
      <w:r w:rsidR="00A303DF" w:rsidRPr="00A303DF">
        <w:t xml:space="preserve"> </w:t>
      </w:r>
      <w:r w:rsidR="00A303DF">
        <w:t xml:space="preserve">- </w:t>
      </w:r>
      <w:r w:rsidR="00A303DF" w:rsidRPr="00037F47">
        <w:rPr>
          <w:rFonts w:ascii="Calibri" w:hAnsi="Calibri" w:cs="Calibri"/>
          <w:iCs/>
          <w:color w:val="0070C0"/>
        </w:rPr>
        <w:t>Lista de proiecte ce pot fi etapizate</w:t>
      </w:r>
      <w:r w:rsidRPr="00436D62">
        <w:rPr>
          <w:rFonts w:ascii="Calibri" w:hAnsi="Calibri" w:cs="Calibri"/>
          <w:iCs/>
        </w:rPr>
        <w:t xml:space="preserve">. </w:t>
      </w:r>
    </w:p>
    <w:p w14:paraId="5148C288" w14:textId="77777777" w:rsidR="00D27D2C" w:rsidRPr="00436D62" w:rsidRDefault="00D27D2C" w:rsidP="00B27693">
      <w:pPr>
        <w:spacing w:before="120" w:after="0" w:line="264" w:lineRule="auto"/>
        <w:rPr>
          <w:rFonts w:ascii="Calibri" w:hAnsi="Calibri" w:cs="Calibri"/>
          <w:b/>
          <w:bCs/>
          <w:iCs/>
          <w:color w:val="FF0000"/>
        </w:rPr>
      </w:pPr>
    </w:p>
    <w:p w14:paraId="5CDAA413" w14:textId="4D5F04D2" w:rsidR="00D136F3" w:rsidRPr="00436D62" w:rsidRDefault="00D136F3" w:rsidP="00E42C78">
      <w:pPr>
        <w:spacing w:after="0" w:line="264" w:lineRule="auto"/>
        <w:rPr>
          <w:rFonts w:ascii="Calibri" w:hAnsi="Calibri" w:cs="Calibri"/>
          <w:b/>
          <w:bCs/>
          <w:iCs/>
          <w:color w:val="FF0000"/>
        </w:rPr>
      </w:pPr>
      <w:r w:rsidRPr="00436D62">
        <w:rPr>
          <w:rFonts w:ascii="Calibri" w:hAnsi="Calibri" w:cs="Calibri"/>
          <w:b/>
          <w:bCs/>
          <w:iCs/>
          <w:color w:val="FF0000"/>
        </w:rPr>
        <w:t>Atenție!</w:t>
      </w:r>
    </w:p>
    <w:p w14:paraId="4AD54AB6" w14:textId="1F69349F" w:rsidR="00D136F3" w:rsidRPr="00436D62" w:rsidRDefault="00D136F3" w:rsidP="00E42C78">
      <w:pPr>
        <w:spacing w:after="0" w:line="264" w:lineRule="auto"/>
        <w:jc w:val="both"/>
        <w:rPr>
          <w:rFonts w:ascii="Calibri" w:hAnsi="Calibri" w:cs="Calibri"/>
          <w:iCs/>
        </w:rPr>
      </w:pPr>
      <w:r w:rsidRPr="00436D62">
        <w:rPr>
          <w:rFonts w:ascii="Calibri" w:hAnsi="Calibri" w:cs="Calibri"/>
        </w:rPr>
        <w:lastRenderedPageBreak/>
        <w:t>În cazuri excepționale și pentru motive independente de solicitant</w:t>
      </w:r>
      <w:r w:rsidR="00611CC0" w:rsidRPr="00436D62">
        <w:rPr>
          <w:rFonts w:ascii="Calibri" w:hAnsi="Calibri" w:cs="Calibri"/>
        </w:rPr>
        <w:t>,</w:t>
      </w:r>
      <w:r w:rsidRPr="00436D62">
        <w:rPr>
          <w:rFonts w:ascii="Calibri" w:hAnsi="Calibri" w:cs="Calibri"/>
        </w:rPr>
        <w:t xml:space="preserve"> la solicitarea acest</w:t>
      </w:r>
      <w:r w:rsidR="003C6702" w:rsidRPr="00436D62">
        <w:rPr>
          <w:rFonts w:ascii="Calibri" w:hAnsi="Calibri" w:cs="Calibri"/>
        </w:rPr>
        <w:t>uia</w:t>
      </w:r>
      <w:r w:rsidRPr="00436D62">
        <w:rPr>
          <w:rFonts w:ascii="Calibri" w:hAnsi="Calibri" w:cs="Calibri"/>
        </w:rPr>
        <w:t xml:space="preserve">, procesul de </w:t>
      </w:r>
      <w:r w:rsidR="00DE27F4" w:rsidRPr="00436D62">
        <w:rPr>
          <w:rFonts w:ascii="Calibri" w:hAnsi="Calibri" w:cs="Calibri"/>
        </w:rPr>
        <w:t>compatibilizare cu PDD</w:t>
      </w:r>
      <w:r w:rsidR="00D27D2C" w:rsidRPr="00436D62">
        <w:rPr>
          <w:rFonts w:ascii="Calibri" w:hAnsi="Calibri" w:cs="Calibri"/>
        </w:rPr>
        <w:t xml:space="preserve"> </w:t>
      </w:r>
      <w:r w:rsidRPr="00436D62">
        <w:rPr>
          <w:rFonts w:ascii="Calibri" w:hAnsi="Calibri" w:cs="Calibr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3A011D7" w14:textId="77777777" w:rsidR="00D136F3" w:rsidRPr="00436D62" w:rsidRDefault="00D136F3" w:rsidP="00B27693">
      <w:pPr>
        <w:spacing w:before="120" w:after="0" w:line="264" w:lineRule="auto"/>
        <w:rPr>
          <w:rFonts w:ascii="Calibri" w:hAnsi="Calibri" w:cs="Calibri"/>
          <w:b/>
          <w:bCs/>
          <w:i/>
        </w:rPr>
      </w:pPr>
      <w:bookmarkStart w:id="167" w:name="_Hlk134544870"/>
      <w:bookmarkEnd w:id="165"/>
      <w:bookmarkEnd w:id="166"/>
    </w:p>
    <w:p w14:paraId="6E476852" w14:textId="31AF1CF2" w:rsidR="000E0B72" w:rsidRPr="00436D62" w:rsidRDefault="000E0B72" w:rsidP="00E42C78">
      <w:pPr>
        <w:pStyle w:val="Heading2"/>
        <w:spacing w:before="0" w:line="264" w:lineRule="auto"/>
        <w:rPr>
          <w:rFonts w:ascii="Calibri" w:hAnsi="Calibri" w:cs="Calibri"/>
          <w:sz w:val="22"/>
          <w:szCs w:val="22"/>
        </w:rPr>
      </w:pPr>
      <w:bookmarkStart w:id="168" w:name="_Toc152769303"/>
      <w:r w:rsidRPr="00436D62">
        <w:rPr>
          <w:rFonts w:ascii="Calibri" w:hAnsi="Calibri" w:cs="Calibri"/>
          <w:sz w:val="22"/>
          <w:szCs w:val="22"/>
        </w:rPr>
        <w:t>8.1 Principalele etape ale procesului de evaluare, selecție și contractare</w:t>
      </w:r>
      <w:bookmarkEnd w:id="168"/>
    </w:p>
    <w:p w14:paraId="677855A9" w14:textId="381AECAE" w:rsidR="00085E6D" w:rsidRPr="00436D62" w:rsidRDefault="00085E6D" w:rsidP="00B27693">
      <w:pPr>
        <w:spacing w:before="120" w:after="0" w:line="264" w:lineRule="auto"/>
        <w:jc w:val="both"/>
        <w:rPr>
          <w:rFonts w:ascii="Calibri" w:hAnsi="Calibri" w:cs="Calibri"/>
        </w:rPr>
      </w:pPr>
      <w:r w:rsidRPr="00436D62">
        <w:rPr>
          <w:rFonts w:ascii="Calibri" w:hAnsi="Calibri" w:cs="Calibri"/>
        </w:rPr>
        <w:t xml:space="preserve">Principalele etape ale procesului pe care îl parcurge cererea de finanțare de la </w:t>
      </w:r>
      <w:r w:rsidR="005929E4" w:rsidRPr="00436D62">
        <w:rPr>
          <w:rFonts w:ascii="Calibri" w:hAnsi="Calibri" w:cs="Calibri"/>
        </w:rPr>
        <w:t xml:space="preserve">depunere și până la </w:t>
      </w:r>
      <w:r w:rsidR="00811B5F">
        <w:rPr>
          <w:rFonts w:ascii="Calibri" w:hAnsi="Calibri" w:cs="Calibri"/>
        </w:rPr>
        <w:t xml:space="preserve">semnarea </w:t>
      </w:r>
      <w:r w:rsidR="00D770B0" w:rsidRPr="00436D62">
        <w:rPr>
          <w:rFonts w:ascii="Calibri" w:hAnsi="Calibri" w:cs="Calibri"/>
        </w:rPr>
        <w:t>contract</w:t>
      </w:r>
      <w:r w:rsidR="00811B5F">
        <w:rPr>
          <w:rFonts w:ascii="Calibri" w:hAnsi="Calibri" w:cs="Calibri"/>
        </w:rPr>
        <w:t>ului de finanțare</w:t>
      </w:r>
      <w:r w:rsidR="00FB21E9">
        <w:rPr>
          <w:rFonts w:ascii="Calibri" w:hAnsi="Calibri" w:cs="Calibri"/>
        </w:rPr>
        <w:t xml:space="preserve"> </w:t>
      </w:r>
      <w:r w:rsidR="00811B5F">
        <w:rPr>
          <w:rFonts w:ascii="Calibri" w:hAnsi="Calibri" w:cs="Calibri"/>
        </w:rPr>
        <w:t>sunt</w:t>
      </w:r>
      <w:r w:rsidRPr="00436D62">
        <w:rPr>
          <w:rFonts w:ascii="Calibri" w:hAnsi="Calibri" w:cs="Calibri"/>
        </w:rPr>
        <w:t>:</w:t>
      </w:r>
    </w:p>
    <w:p w14:paraId="3C74E528" w14:textId="6F22045C" w:rsidR="00085E6D" w:rsidRPr="00436D62" w:rsidRDefault="00AC5980" w:rsidP="00B27693">
      <w:pPr>
        <w:pStyle w:val="ListParagraph"/>
        <w:numPr>
          <w:ilvl w:val="0"/>
          <w:numId w:val="23"/>
        </w:numPr>
        <w:spacing w:before="120" w:after="0" w:line="264" w:lineRule="auto"/>
        <w:jc w:val="both"/>
        <w:rPr>
          <w:rFonts w:ascii="Calibri" w:hAnsi="Calibri" w:cs="Calibri"/>
        </w:rPr>
      </w:pPr>
      <w:r>
        <w:rPr>
          <w:rFonts w:ascii="Calibri" w:hAnsi="Calibri" w:cs="Calibri"/>
        </w:rPr>
        <w:t>Verificarea c</w:t>
      </w:r>
      <w:r w:rsidR="00085E6D" w:rsidRPr="00436D62">
        <w:rPr>
          <w:rFonts w:ascii="Calibri" w:hAnsi="Calibri" w:cs="Calibri"/>
        </w:rPr>
        <w:t>onformit</w:t>
      </w:r>
      <w:r>
        <w:rPr>
          <w:rFonts w:ascii="Calibri" w:hAnsi="Calibri" w:cs="Calibri"/>
        </w:rPr>
        <w:t>ății</w:t>
      </w:r>
      <w:r w:rsidR="00085E6D" w:rsidRPr="00436D62">
        <w:rPr>
          <w:rFonts w:ascii="Calibri" w:hAnsi="Calibri" w:cs="Calibri"/>
        </w:rPr>
        <w:t xml:space="preserve"> administrativ</w:t>
      </w:r>
      <w:r>
        <w:rPr>
          <w:rFonts w:ascii="Calibri" w:hAnsi="Calibri" w:cs="Calibri"/>
        </w:rPr>
        <w:t>e</w:t>
      </w:r>
      <w:r w:rsidR="00085E6D" w:rsidRPr="00436D62">
        <w:rPr>
          <w:rFonts w:ascii="Calibri" w:hAnsi="Calibri" w:cs="Calibri"/>
        </w:rPr>
        <w:t xml:space="preserve"> și eligibilit</w:t>
      </w:r>
      <w:r>
        <w:rPr>
          <w:rFonts w:ascii="Calibri" w:hAnsi="Calibri" w:cs="Calibri"/>
        </w:rPr>
        <w:t>ății</w:t>
      </w:r>
    </w:p>
    <w:p w14:paraId="776E8F19" w14:textId="070E2CD8" w:rsidR="00D770B0" w:rsidRPr="00436D62" w:rsidRDefault="00AC5980" w:rsidP="00B27693">
      <w:pPr>
        <w:pStyle w:val="ListParagraph"/>
        <w:numPr>
          <w:ilvl w:val="0"/>
          <w:numId w:val="23"/>
        </w:numPr>
        <w:spacing w:before="120" w:after="0" w:line="264" w:lineRule="auto"/>
        <w:jc w:val="both"/>
        <w:rPr>
          <w:rFonts w:ascii="Calibri" w:hAnsi="Calibri" w:cs="Calibri"/>
        </w:rPr>
      </w:pPr>
      <w:r>
        <w:rPr>
          <w:rFonts w:ascii="Calibri" w:hAnsi="Calibri" w:cs="Calibri"/>
        </w:rPr>
        <w:t>Verificarea conformității tehnico-economice (c</w:t>
      </w:r>
      <w:r w:rsidR="003A20D6" w:rsidRPr="00436D62">
        <w:rPr>
          <w:rFonts w:ascii="Calibri" w:hAnsi="Calibri" w:cs="Calibri"/>
        </w:rPr>
        <w:t>ompatibilizare</w:t>
      </w:r>
      <w:r>
        <w:rPr>
          <w:rFonts w:ascii="Calibri" w:hAnsi="Calibri" w:cs="Calibri"/>
        </w:rPr>
        <w:t>a</w:t>
      </w:r>
      <w:r w:rsidR="003A20D6" w:rsidRPr="00436D62">
        <w:rPr>
          <w:rFonts w:ascii="Calibri" w:hAnsi="Calibri" w:cs="Calibri"/>
        </w:rPr>
        <w:t xml:space="preserve"> cu </w:t>
      </w:r>
      <w:r w:rsidR="007063A2" w:rsidRPr="00436D62">
        <w:rPr>
          <w:rFonts w:ascii="Calibri" w:hAnsi="Calibri" w:cs="Calibri"/>
        </w:rPr>
        <w:t>prevederile</w:t>
      </w:r>
      <w:r w:rsidR="003A20D6" w:rsidRPr="00436D62">
        <w:rPr>
          <w:rFonts w:ascii="Calibri" w:hAnsi="Calibri" w:cs="Calibri"/>
        </w:rPr>
        <w:t xml:space="preserve"> PDD</w:t>
      </w:r>
      <w:r w:rsidR="00A1263E" w:rsidRPr="00436D62">
        <w:rPr>
          <w:rFonts w:ascii="Calibri" w:hAnsi="Calibri" w:cs="Calibri"/>
        </w:rPr>
        <w:t xml:space="preserve"> 2021 </w:t>
      </w:r>
      <w:r w:rsidR="001E31BB" w:rsidRPr="00436D62">
        <w:rPr>
          <w:rFonts w:ascii="Calibri" w:hAnsi="Calibri" w:cs="Calibri"/>
        </w:rPr>
        <w:t>–</w:t>
      </w:r>
      <w:r w:rsidR="00A1263E" w:rsidRPr="00436D62">
        <w:rPr>
          <w:rFonts w:ascii="Calibri" w:hAnsi="Calibri" w:cs="Calibri"/>
        </w:rPr>
        <w:t xml:space="preserve"> 2027</w:t>
      </w:r>
      <w:r>
        <w:rPr>
          <w:rFonts w:ascii="Calibri" w:hAnsi="Calibri" w:cs="Calibri"/>
        </w:rPr>
        <w:t>)</w:t>
      </w:r>
      <w:r w:rsidR="001E31BB" w:rsidRPr="00436D62">
        <w:rPr>
          <w:rFonts w:ascii="Calibri" w:hAnsi="Calibri" w:cs="Calibri"/>
        </w:rPr>
        <w:t xml:space="preserve"> </w:t>
      </w:r>
    </w:p>
    <w:p w14:paraId="758FDB5D" w14:textId="6A2B4258" w:rsidR="00D770B0" w:rsidRPr="00436D62" w:rsidRDefault="00D770B0" w:rsidP="00B27693">
      <w:pPr>
        <w:pStyle w:val="ListParagraph"/>
        <w:numPr>
          <w:ilvl w:val="0"/>
          <w:numId w:val="23"/>
        </w:numPr>
        <w:spacing w:before="120" w:after="0" w:line="264" w:lineRule="auto"/>
        <w:jc w:val="both"/>
        <w:rPr>
          <w:rFonts w:ascii="Calibri" w:hAnsi="Calibri" w:cs="Calibri"/>
        </w:rPr>
      </w:pPr>
      <w:r w:rsidRPr="00436D62">
        <w:rPr>
          <w:rFonts w:ascii="Calibri" w:hAnsi="Calibri" w:cs="Calibri"/>
        </w:rPr>
        <w:t>Contractare</w:t>
      </w:r>
      <w:r w:rsidR="003A20D6" w:rsidRPr="00436D62">
        <w:rPr>
          <w:rFonts w:ascii="Calibri" w:hAnsi="Calibri" w:cs="Calibri"/>
        </w:rPr>
        <w:t xml:space="preserve"> </w:t>
      </w:r>
    </w:p>
    <w:p w14:paraId="39A6897D" w14:textId="4670920D" w:rsidR="00085E6D" w:rsidRPr="00E150FA" w:rsidRDefault="00085E6D" w:rsidP="00B27693">
      <w:pPr>
        <w:spacing w:before="120" w:after="0" w:line="264" w:lineRule="auto"/>
        <w:jc w:val="both"/>
        <w:rPr>
          <w:rFonts w:ascii="Calibri" w:hAnsi="Calibri" w:cs="Calibri"/>
          <w:iCs/>
        </w:rPr>
      </w:pPr>
      <w:r w:rsidRPr="00E150FA">
        <w:rPr>
          <w:rFonts w:ascii="Calibri" w:hAnsi="Calibri" w:cs="Calibri"/>
          <w:iCs/>
        </w:rPr>
        <w:t>În cadrul etape</w:t>
      </w:r>
      <w:r w:rsidR="00A1263E" w:rsidRPr="00E150FA">
        <w:rPr>
          <w:rFonts w:ascii="Calibri" w:hAnsi="Calibri" w:cs="Calibri"/>
          <w:iCs/>
        </w:rPr>
        <w:t>lor de</w:t>
      </w:r>
      <w:r w:rsidR="00413EA5" w:rsidRPr="00E150FA">
        <w:rPr>
          <w:rFonts w:ascii="Calibri" w:hAnsi="Calibri" w:cs="Calibri"/>
          <w:iCs/>
        </w:rPr>
        <w:t xml:space="preserve"> </w:t>
      </w:r>
      <w:r w:rsidR="00DE27F4" w:rsidRPr="00E150FA">
        <w:rPr>
          <w:rFonts w:ascii="Calibri" w:hAnsi="Calibri" w:cs="Calibri"/>
          <w:iCs/>
        </w:rPr>
        <w:t>verificare administrativă și eligibilitate</w:t>
      </w:r>
      <w:r w:rsidR="00413EA5" w:rsidRPr="00E150FA">
        <w:rPr>
          <w:rFonts w:ascii="Calibri" w:hAnsi="Calibri" w:cs="Calibri"/>
          <w:iCs/>
        </w:rPr>
        <w:t xml:space="preserve">, </w:t>
      </w:r>
      <w:r w:rsidR="00AC5980" w:rsidRPr="00E150FA">
        <w:rPr>
          <w:rFonts w:ascii="Calibri" w:hAnsi="Calibri" w:cs="Calibri"/>
          <w:iCs/>
        </w:rPr>
        <w:t>verificare tehnico-economică (</w:t>
      </w:r>
      <w:r w:rsidR="00DE27F4" w:rsidRPr="00E150FA">
        <w:rPr>
          <w:rFonts w:ascii="Calibri" w:hAnsi="Calibri" w:cs="Calibri"/>
          <w:iCs/>
        </w:rPr>
        <w:t>compatibilizare cu PDD</w:t>
      </w:r>
      <w:r w:rsidR="00AC5980" w:rsidRPr="00E150FA">
        <w:rPr>
          <w:rFonts w:ascii="Calibri" w:hAnsi="Calibri" w:cs="Calibri"/>
          <w:iCs/>
        </w:rPr>
        <w:t>)</w:t>
      </w:r>
      <w:r w:rsidR="00413EA5" w:rsidRPr="00E150FA">
        <w:rPr>
          <w:rFonts w:ascii="Calibri" w:hAnsi="Calibri" w:cs="Calibri"/>
          <w:iCs/>
        </w:rPr>
        <w:t xml:space="preserve"> </w:t>
      </w:r>
      <w:r w:rsidR="00A1263E" w:rsidRPr="00E150FA">
        <w:rPr>
          <w:rFonts w:ascii="Calibri" w:hAnsi="Calibri" w:cs="Calibri"/>
          <w:iCs/>
        </w:rPr>
        <w:t xml:space="preserve">și contractare </w:t>
      </w:r>
      <w:r w:rsidRPr="00E150FA">
        <w:rPr>
          <w:rFonts w:ascii="Calibri" w:hAnsi="Calibri" w:cs="Calibri"/>
          <w:iCs/>
        </w:rPr>
        <w:t>se pot solicita clarificări în condițiile prevăzute de prezentul ghid</w:t>
      </w:r>
      <w:r w:rsidR="00EE7487" w:rsidRPr="00E150FA">
        <w:rPr>
          <w:rFonts w:ascii="Calibri" w:hAnsi="Calibri" w:cs="Calibri"/>
          <w:iCs/>
        </w:rPr>
        <w:t>.</w:t>
      </w:r>
    </w:p>
    <w:p w14:paraId="1EA15E81" w14:textId="07CB995C" w:rsidR="00611CC0" w:rsidRPr="00E150FA" w:rsidRDefault="00611CC0" w:rsidP="00B27693">
      <w:pPr>
        <w:spacing w:before="120" w:after="0" w:line="264" w:lineRule="auto"/>
        <w:jc w:val="both"/>
        <w:rPr>
          <w:rFonts w:ascii="Calibri" w:hAnsi="Calibri" w:cs="Calibri"/>
          <w:iCs/>
        </w:rPr>
      </w:pPr>
      <w:r w:rsidRPr="00E150FA">
        <w:rPr>
          <w:rFonts w:ascii="Calibri" w:hAnsi="Calibri" w:cs="Calibri"/>
          <w:iCs/>
        </w:rPr>
        <w:t>Dacă solicitantul finanțării nu răspunde la clarificări, AM</w:t>
      </w:r>
      <w:r w:rsidR="00B146C6" w:rsidRPr="00E150FA">
        <w:rPr>
          <w:rFonts w:ascii="Calibri" w:hAnsi="Calibri" w:cs="Calibri"/>
          <w:iCs/>
        </w:rPr>
        <w:t xml:space="preserve"> PDD</w:t>
      </w:r>
      <w:r w:rsidRPr="00E150FA">
        <w:rPr>
          <w:rFonts w:ascii="Calibri" w:hAnsi="Calibri" w:cs="Calibri"/>
          <w:iCs/>
        </w:rPr>
        <w:t xml:space="preserve"> are dreptul de a respinge cererea de finanțare depusă în cadrul prezentului apel.</w:t>
      </w:r>
    </w:p>
    <w:p w14:paraId="34F1C673" w14:textId="1457CFA0" w:rsidR="00B146C6" w:rsidRPr="00E150FA" w:rsidRDefault="00B146C6" w:rsidP="00B27693">
      <w:pPr>
        <w:spacing w:before="120" w:after="0" w:line="264" w:lineRule="auto"/>
        <w:jc w:val="both"/>
        <w:rPr>
          <w:rFonts w:ascii="Calibri" w:eastAsia="Times New Roman" w:hAnsi="Calibri" w:cs="Calibri"/>
          <w:b/>
          <w:bCs/>
          <w:color w:val="FF0000"/>
        </w:rPr>
      </w:pPr>
      <w:r w:rsidRPr="00E150FA">
        <w:rPr>
          <w:rFonts w:ascii="Calibri" w:eastAsia="Times New Roman" w:hAnsi="Calibri" w:cs="Calibri"/>
          <w:b/>
          <w:bCs/>
          <w:color w:val="FF0000"/>
        </w:rPr>
        <w:t>Atenție!</w:t>
      </w:r>
    </w:p>
    <w:p w14:paraId="48BBDE10" w14:textId="40452762" w:rsidR="00413EA5" w:rsidRPr="00436D62" w:rsidRDefault="004477B4" w:rsidP="00B27693">
      <w:pPr>
        <w:spacing w:before="120" w:after="0" w:line="264" w:lineRule="auto"/>
        <w:jc w:val="both"/>
        <w:rPr>
          <w:rFonts w:ascii="Calibri" w:eastAsia="Times New Roman" w:hAnsi="Calibri" w:cs="Calibri"/>
        </w:rPr>
      </w:pPr>
      <w:r w:rsidRPr="00E150FA">
        <w:rPr>
          <w:rFonts w:ascii="Calibri" w:eastAsia="Times New Roman" w:hAnsi="Calibri" w:cs="Calibri"/>
        </w:rPr>
        <w:t xml:space="preserve">Pentru proiectele de </w:t>
      </w:r>
      <w:r w:rsidRPr="00E150FA">
        <w:rPr>
          <w:rFonts w:ascii="Calibri" w:eastAsia="Times New Roman" w:hAnsi="Calibri" w:cs="Calibri"/>
          <w:color w:val="2E74B5" w:themeColor="accent1" w:themeShade="BF"/>
        </w:rPr>
        <w:t>tip B1</w:t>
      </w:r>
      <w:r w:rsidR="00E57B4F" w:rsidRPr="00E150FA">
        <w:rPr>
          <w:rFonts w:ascii="Calibri" w:eastAsia="Times New Roman" w:hAnsi="Calibri" w:cs="Calibri"/>
          <w:color w:val="2E74B5" w:themeColor="accent1" w:themeShade="BF"/>
        </w:rPr>
        <w:t xml:space="preserve"> </w:t>
      </w:r>
      <w:r w:rsidRPr="00E150FA">
        <w:rPr>
          <w:rFonts w:ascii="Calibri" w:eastAsia="Times New Roman" w:hAnsi="Calibri" w:cs="Calibri"/>
        </w:rPr>
        <w:t>c</w:t>
      </w:r>
      <w:r w:rsidR="009C7B44" w:rsidRPr="00E150FA">
        <w:rPr>
          <w:rFonts w:ascii="Calibri" w:eastAsia="Times New Roman" w:hAnsi="Calibri" w:cs="Calibri"/>
        </w:rPr>
        <w:t>ă</w:t>
      </w:r>
      <w:r w:rsidRPr="00E150FA">
        <w:rPr>
          <w:rFonts w:ascii="Calibri" w:eastAsia="Times New Roman" w:hAnsi="Calibri" w:cs="Calibri"/>
        </w:rPr>
        <w:t xml:space="preserve">rora li s-a acordat </w:t>
      </w:r>
      <w:r w:rsidRPr="00E150FA">
        <w:rPr>
          <w:rFonts w:ascii="Calibri" w:eastAsia="Times New Roman" w:hAnsi="Calibri" w:cs="Calibri"/>
          <w:color w:val="2E74B5" w:themeColor="accent1" w:themeShade="BF"/>
        </w:rPr>
        <w:t xml:space="preserve">ajutor de stat </w:t>
      </w:r>
      <w:r w:rsidR="009C7B44" w:rsidRPr="00E150FA">
        <w:rPr>
          <w:rFonts w:ascii="Calibri" w:eastAsia="Times New Roman" w:hAnsi="Calibri" w:cs="Calibri"/>
        </w:rPr>
        <w:t>î</w:t>
      </w:r>
      <w:r w:rsidRPr="00E150FA">
        <w:rPr>
          <w:rFonts w:ascii="Calibri" w:eastAsia="Times New Roman" w:hAnsi="Calibri" w:cs="Calibri"/>
        </w:rPr>
        <w:t xml:space="preserve">n cadrul POIM, se va avea </w:t>
      </w:r>
      <w:r w:rsidR="009C7B44" w:rsidRPr="00E150FA">
        <w:rPr>
          <w:rFonts w:ascii="Calibri" w:eastAsia="Times New Roman" w:hAnsi="Calibri" w:cs="Calibri"/>
        </w:rPr>
        <w:t>î</w:t>
      </w:r>
      <w:r w:rsidRPr="00E150FA">
        <w:rPr>
          <w:rFonts w:ascii="Calibri" w:eastAsia="Times New Roman" w:hAnsi="Calibri" w:cs="Calibri"/>
        </w:rPr>
        <w:t>n vedere actualizarea avizului din partea Consiliului Concuren</w:t>
      </w:r>
      <w:r w:rsidR="009C7B44" w:rsidRPr="00E150FA">
        <w:rPr>
          <w:rFonts w:ascii="Calibri" w:eastAsia="Times New Roman" w:hAnsi="Calibri" w:cs="Calibri"/>
        </w:rPr>
        <w:t>ț</w:t>
      </w:r>
      <w:r w:rsidRPr="00E150FA">
        <w:rPr>
          <w:rFonts w:ascii="Calibri" w:eastAsia="Times New Roman" w:hAnsi="Calibri" w:cs="Calibri"/>
        </w:rPr>
        <w:t>ei, dupa caz, la semnarea contractului de finanțare</w:t>
      </w:r>
      <w:r w:rsidR="00E57B4F" w:rsidRPr="00E150FA">
        <w:rPr>
          <w:rFonts w:ascii="Calibri" w:eastAsia="Times New Roman" w:hAnsi="Calibri" w:cs="Calibri"/>
        </w:rPr>
        <w:t xml:space="preserve"> pentru a se asigura reflectarea  cerințelor privind ajutorul de stat în contractul de finanțare</w:t>
      </w:r>
      <w:r w:rsidRPr="00E150FA">
        <w:rPr>
          <w:rFonts w:ascii="Calibri" w:eastAsia="Times New Roman" w:hAnsi="Calibri" w:cs="Calibri"/>
        </w:rPr>
        <w:t>.</w:t>
      </w:r>
    </w:p>
    <w:p w14:paraId="206E7203" w14:textId="77777777" w:rsidR="003C7814" w:rsidRPr="00436D62" w:rsidRDefault="003C7814" w:rsidP="00B27693">
      <w:pPr>
        <w:spacing w:before="120" w:after="0" w:line="264" w:lineRule="auto"/>
        <w:jc w:val="both"/>
        <w:rPr>
          <w:rFonts w:ascii="Calibri" w:hAnsi="Calibri" w:cs="Calibri"/>
          <w:iCs/>
        </w:rPr>
      </w:pPr>
    </w:p>
    <w:p w14:paraId="5ED94A42" w14:textId="7CF1EFA8" w:rsidR="00D136F3" w:rsidRPr="00436D62" w:rsidRDefault="000E0B72" w:rsidP="00B27693">
      <w:pPr>
        <w:pStyle w:val="Heading2"/>
        <w:spacing w:before="120" w:line="264" w:lineRule="auto"/>
        <w:rPr>
          <w:rFonts w:ascii="Calibri" w:hAnsi="Calibri" w:cs="Calibri"/>
          <w:sz w:val="22"/>
          <w:szCs w:val="22"/>
        </w:rPr>
      </w:pPr>
      <w:bookmarkStart w:id="169" w:name="_Toc152769304"/>
      <w:r w:rsidRPr="00436D62">
        <w:rPr>
          <w:rFonts w:ascii="Calibri" w:hAnsi="Calibri" w:cs="Calibri"/>
          <w:sz w:val="22"/>
          <w:szCs w:val="22"/>
        </w:rPr>
        <w:t>8.2</w:t>
      </w:r>
      <w:r w:rsidR="00D136F3" w:rsidRPr="00436D62">
        <w:rPr>
          <w:rFonts w:ascii="Calibri" w:hAnsi="Calibri" w:cs="Calibri"/>
          <w:sz w:val="22"/>
          <w:szCs w:val="22"/>
        </w:rPr>
        <w:t>.</w:t>
      </w:r>
      <w:r w:rsidR="00D136F3" w:rsidRPr="00436D62">
        <w:rPr>
          <w:rFonts w:ascii="Calibri" w:hAnsi="Calibri" w:cs="Calibri"/>
          <w:sz w:val="22"/>
          <w:szCs w:val="22"/>
        </w:rPr>
        <w:tab/>
        <w:t>Conformitate administrativă și eligibilitate</w:t>
      </w:r>
      <w:r w:rsidR="00E34295" w:rsidRPr="00436D62">
        <w:rPr>
          <w:rFonts w:ascii="Calibri" w:hAnsi="Calibri" w:cs="Calibri"/>
          <w:sz w:val="22"/>
          <w:szCs w:val="22"/>
        </w:rPr>
        <w:t xml:space="preserve"> – Declarația unică</w:t>
      </w:r>
      <w:bookmarkEnd w:id="169"/>
      <w:r w:rsidR="00D136F3" w:rsidRPr="00436D62">
        <w:rPr>
          <w:rFonts w:ascii="Calibri" w:hAnsi="Calibri" w:cs="Calibri"/>
          <w:sz w:val="22"/>
          <w:szCs w:val="22"/>
        </w:rPr>
        <w:t xml:space="preserve"> </w:t>
      </w:r>
    </w:p>
    <w:p w14:paraId="2A234A89" w14:textId="77777777" w:rsidR="00E34295" w:rsidRPr="00436D62" w:rsidRDefault="00E34295" w:rsidP="00B27693">
      <w:pPr>
        <w:spacing w:before="120" w:after="0" w:line="264" w:lineRule="auto"/>
        <w:jc w:val="both"/>
        <w:rPr>
          <w:rFonts w:ascii="Calibri" w:hAnsi="Calibri" w:cs="Calibri"/>
          <w:iCs/>
        </w:rPr>
      </w:pPr>
      <w:r w:rsidRPr="00436D62">
        <w:rPr>
          <w:rFonts w:ascii="Calibri" w:hAnsi="Calibri" w:cs="Calibri"/>
          <w:iCs/>
        </w:rPr>
        <w:t>Verificarea conformității administrative este complet digitalizată, respectiv este realizată în mod automat prin sistemul informatic MySMIS2021/SMIS2021+, pe baza declarației unice generate de sistemul informatic MySMIS2021/ SMIS2021+.</w:t>
      </w:r>
    </w:p>
    <w:p w14:paraId="468B4D80" w14:textId="77777777" w:rsidR="00E150FA" w:rsidRDefault="00E150FA" w:rsidP="00AC5980">
      <w:pPr>
        <w:spacing w:after="0" w:line="240" w:lineRule="auto"/>
        <w:jc w:val="both"/>
        <w:rPr>
          <w:rFonts w:cstheme="minorHAnsi"/>
          <w:b/>
          <w:bCs/>
          <w:iCs/>
          <w:color w:val="FF0000"/>
        </w:rPr>
      </w:pPr>
    </w:p>
    <w:p w14:paraId="694920A8" w14:textId="40603984" w:rsidR="00AC5980" w:rsidRPr="00C14F05" w:rsidRDefault="00AC5980" w:rsidP="00AC5980">
      <w:pPr>
        <w:spacing w:after="0" w:line="240" w:lineRule="auto"/>
        <w:jc w:val="both"/>
        <w:rPr>
          <w:rFonts w:cstheme="minorHAnsi"/>
          <w:b/>
          <w:bCs/>
          <w:iCs/>
          <w:color w:val="FF0000"/>
        </w:rPr>
      </w:pPr>
      <w:r w:rsidRPr="00C14F05">
        <w:rPr>
          <w:rFonts w:cstheme="minorHAnsi"/>
          <w:b/>
          <w:bCs/>
          <w:iCs/>
          <w:color w:val="FF0000"/>
        </w:rPr>
        <w:t>Atenție!</w:t>
      </w:r>
    </w:p>
    <w:p w14:paraId="3576AD77" w14:textId="77777777" w:rsidR="00AC5980" w:rsidRDefault="00AC5980" w:rsidP="00AC5980">
      <w:pPr>
        <w:spacing w:after="0" w:line="240" w:lineRule="auto"/>
        <w:jc w:val="both"/>
        <w:rPr>
          <w:rFonts w:cstheme="minorHAnsi"/>
          <w:iCs/>
          <w:color w:val="FF0000"/>
        </w:rPr>
      </w:pPr>
    </w:p>
    <w:p w14:paraId="24E97F4E" w14:textId="4B4E3CE5" w:rsidR="00AC5980" w:rsidRPr="00E150FA" w:rsidRDefault="00AC5980" w:rsidP="00AC5980">
      <w:pPr>
        <w:spacing w:after="0" w:line="240" w:lineRule="auto"/>
        <w:jc w:val="both"/>
        <w:rPr>
          <w:rFonts w:cstheme="minorHAnsi"/>
          <w:iCs/>
        </w:rPr>
      </w:pPr>
      <w:r w:rsidRPr="00E150FA">
        <w:rPr>
          <w:rFonts w:cstheme="minorHAnsi"/>
          <w:iCs/>
        </w:rPr>
        <w:t>Modelul de Declaratie unică din Anexa 2.1 cuprinde cerințe atât cu privire la proiectele etapizate conform art. 118 cât și art 118a din Regulamentul UE 2021/1060 cu modificările și completările ulterioare, astfel că solicitantul va trebui sa selecteze cerințele potrivite tipului de proiect etapizat (conform art 118 sau art.118a). Completarea eronată a Declaraței Unice, respectiv cu informații care nu corespund profilului proiectului, conduce la respingerea Cererii de Finanțare.</w:t>
      </w:r>
    </w:p>
    <w:p w14:paraId="06001CFC" w14:textId="77777777" w:rsidR="00AC5980" w:rsidRDefault="00AC5980" w:rsidP="00B27693">
      <w:pPr>
        <w:spacing w:before="120" w:after="0" w:line="264" w:lineRule="auto"/>
        <w:jc w:val="both"/>
        <w:rPr>
          <w:rFonts w:ascii="Calibri" w:hAnsi="Calibri" w:cs="Calibri"/>
          <w:iCs/>
        </w:rPr>
      </w:pPr>
    </w:p>
    <w:p w14:paraId="42C903DD" w14:textId="7EEDDB39" w:rsidR="00A6387C" w:rsidRPr="00436D62" w:rsidRDefault="00A6387C" w:rsidP="00B27693">
      <w:pPr>
        <w:spacing w:before="120" w:after="0" w:line="264" w:lineRule="auto"/>
        <w:jc w:val="both"/>
        <w:rPr>
          <w:rFonts w:ascii="Calibri" w:hAnsi="Calibri" w:cs="Calibri"/>
          <w:iCs/>
        </w:rPr>
      </w:pPr>
      <w:r w:rsidRPr="00436D62">
        <w:rPr>
          <w:rFonts w:ascii="Calibri" w:hAnsi="Calibri" w:cs="Calibri"/>
          <w:iCs/>
        </w:rPr>
        <w:t>Solicitantul sau, după caz, liderul de parteneriat este informat, prin emiterea unei notificări prin intermediul aplicației MySMIS2021/SMIS2021+, cu privire la trecerea proiectului în etapa de evaluare tehnică și financiară (compatibilizarea cu condițiile de eligibilitate PDD).</w:t>
      </w:r>
    </w:p>
    <w:p w14:paraId="5176B66C" w14:textId="3EBF5183" w:rsidR="00D136F3" w:rsidRPr="00436D62" w:rsidRDefault="00D770B0" w:rsidP="00B27693">
      <w:pPr>
        <w:spacing w:before="120" w:after="0" w:line="264" w:lineRule="auto"/>
        <w:jc w:val="both"/>
        <w:rPr>
          <w:rFonts w:ascii="Calibri" w:hAnsi="Calibri" w:cs="Calibri"/>
          <w:iCs/>
        </w:rPr>
      </w:pPr>
      <w:r w:rsidRPr="00436D62">
        <w:rPr>
          <w:rFonts w:ascii="Calibri" w:hAnsi="Calibri" w:cs="Calibri"/>
          <w:iCs/>
        </w:rPr>
        <w:t>Lista de verificare preliminară a documentelor anexate la cererea de finanțare reprezint</w:t>
      </w:r>
      <w:r w:rsidR="00AB1832" w:rsidRPr="00436D62">
        <w:rPr>
          <w:rFonts w:ascii="Calibri" w:hAnsi="Calibri" w:cs="Calibri"/>
          <w:iCs/>
        </w:rPr>
        <w:t>ă</w:t>
      </w:r>
      <w:r w:rsidRPr="00436D62">
        <w:rPr>
          <w:rFonts w:ascii="Calibri" w:hAnsi="Calibri" w:cs="Calibri"/>
          <w:iCs/>
        </w:rPr>
        <w:t xml:space="preserve"> </w:t>
      </w:r>
      <w:r w:rsidRPr="00436D62">
        <w:rPr>
          <w:rFonts w:ascii="Calibri" w:hAnsi="Calibri" w:cs="Calibri"/>
          <w:b/>
          <w:bCs/>
          <w:iCs/>
          <w:color w:val="0070C0"/>
        </w:rPr>
        <w:t>Anexa 3,</w:t>
      </w:r>
      <w:r w:rsidRPr="00436D62">
        <w:rPr>
          <w:rFonts w:ascii="Calibri" w:hAnsi="Calibri" w:cs="Calibri"/>
          <w:iCs/>
        </w:rPr>
        <w:t xml:space="preserve"> secțiunea 3.1</w:t>
      </w:r>
      <w:r w:rsidR="00A303DF">
        <w:rPr>
          <w:rFonts w:ascii="Calibri" w:hAnsi="Calibri" w:cs="Calibri"/>
          <w:iCs/>
        </w:rPr>
        <w:t>, la prezentul Ghid</w:t>
      </w:r>
      <w:r w:rsidRPr="00436D62">
        <w:rPr>
          <w:rFonts w:ascii="Calibri" w:hAnsi="Calibri" w:cs="Calibri"/>
          <w:iCs/>
        </w:rPr>
        <w:t>. Aceasta listă are caracter informativ doar pentru ca solicitanții la finanțare să verifice doumentele încarcate în MySMIS2</w:t>
      </w:r>
      <w:r w:rsidR="0074152A" w:rsidRPr="00436D62">
        <w:rPr>
          <w:rFonts w:ascii="Calibri" w:hAnsi="Calibri" w:cs="Calibri"/>
          <w:iCs/>
        </w:rPr>
        <w:t>021/</w:t>
      </w:r>
      <w:r w:rsidR="00F102E6" w:rsidRPr="00436D62">
        <w:rPr>
          <w:rFonts w:ascii="Calibri" w:hAnsi="Calibri" w:cs="Calibri"/>
          <w:iCs/>
        </w:rPr>
        <w:t>SMIS</w:t>
      </w:r>
      <w:r w:rsidR="0074152A" w:rsidRPr="00436D62">
        <w:rPr>
          <w:rFonts w:ascii="Calibri" w:hAnsi="Calibri" w:cs="Calibri"/>
          <w:iCs/>
        </w:rPr>
        <w:t>2021+</w:t>
      </w:r>
      <w:r w:rsidRPr="00436D62">
        <w:rPr>
          <w:rFonts w:ascii="Calibri" w:hAnsi="Calibri" w:cs="Calibri"/>
          <w:iCs/>
        </w:rPr>
        <w:t>.</w:t>
      </w:r>
    </w:p>
    <w:p w14:paraId="24185584" w14:textId="023A11ED" w:rsidR="007D7B4D" w:rsidRPr="00436D62" w:rsidRDefault="007D7B4D" w:rsidP="00B27693">
      <w:pPr>
        <w:spacing w:before="120" w:after="0" w:line="264" w:lineRule="auto"/>
        <w:jc w:val="both"/>
        <w:rPr>
          <w:rFonts w:ascii="Calibri" w:hAnsi="Calibri" w:cs="Calibri"/>
          <w:iCs/>
        </w:rPr>
      </w:pPr>
      <w:r w:rsidRPr="00436D62">
        <w:rPr>
          <w:rFonts w:ascii="Calibri" w:hAnsi="Calibri" w:cs="Calibri"/>
          <w:iCs/>
        </w:rPr>
        <w:lastRenderedPageBreak/>
        <w:t xml:space="preserve">Verificarea conformității administrative din perspectiva îndeplinirii  condițiilor de conformitate se realizează, în etapa de contractare, în urma verificării documentelor transmise de solicitant în termenul maxim aferent acestei etape, prin prezentarea de documente cu valoare probantă, specificate în prezentul ghid. </w:t>
      </w:r>
    </w:p>
    <w:p w14:paraId="5D141843" w14:textId="77777777" w:rsidR="0098193B" w:rsidRPr="00436D62" w:rsidRDefault="0098193B" w:rsidP="00B27693">
      <w:pPr>
        <w:spacing w:before="120" w:after="0" w:line="264" w:lineRule="auto"/>
        <w:jc w:val="both"/>
        <w:rPr>
          <w:rFonts w:ascii="Calibri" w:hAnsi="Calibri" w:cs="Calibri"/>
          <w:iCs/>
        </w:rPr>
      </w:pPr>
    </w:p>
    <w:p w14:paraId="0DE3C1B2" w14:textId="36FE50D4" w:rsidR="000E0B72" w:rsidRPr="00436D62" w:rsidRDefault="005154AD" w:rsidP="00B27693">
      <w:pPr>
        <w:pStyle w:val="Heading2"/>
        <w:spacing w:before="120" w:line="264" w:lineRule="auto"/>
        <w:rPr>
          <w:rFonts w:ascii="Calibri" w:hAnsi="Calibri" w:cs="Calibri"/>
          <w:sz w:val="22"/>
          <w:szCs w:val="22"/>
        </w:rPr>
      </w:pPr>
      <w:bookmarkStart w:id="170" w:name="_Toc152769305"/>
      <w:r w:rsidRPr="00436D62">
        <w:rPr>
          <w:rFonts w:ascii="Calibri" w:hAnsi="Calibri" w:cs="Calibri"/>
          <w:sz w:val="22"/>
          <w:szCs w:val="22"/>
        </w:rPr>
        <w:t>8.3.</w:t>
      </w:r>
      <w:r w:rsidR="00E42C78">
        <w:rPr>
          <w:rFonts w:ascii="Calibri" w:hAnsi="Calibri" w:cs="Calibri"/>
          <w:sz w:val="22"/>
          <w:szCs w:val="22"/>
        </w:rPr>
        <w:tab/>
      </w:r>
      <w:r w:rsidR="000E0B72" w:rsidRPr="00436D62">
        <w:rPr>
          <w:rFonts w:ascii="Calibri" w:hAnsi="Calibri" w:cs="Calibri"/>
          <w:sz w:val="22"/>
          <w:szCs w:val="22"/>
        </w:rPr>
        <w:t>Etapa de evaluare preliminară – dacă este cazul (specific pentru intervențiile FSE+)</w:t>
      </w:r>
      <w:bookmarkEnd w:id="170"/>
      <w:r w:rsidR="000E0B72" w:rsidRPr="00436D62">
        <w:rPr>
          <w:rFonts w:ascii="Calibri" w:hAnsi="Calibri" w:cs="Calibri"/>
          <w:sz w:val="22"/>
          <w:szCs w:val="22"/>
        </w:rPr>
        <w:t xml:space="preserve"> </w:t>
      </w:r>
    </w:p>
    <w:p w14:paraId="17E89918" w14:textId="6F444DB7" w:rsidR="00D6442D" w:rsidRPr="00436D62" w:rsidRDefault="00D6442D" w:rsidP="00B27693">
      <w:pPr>
        <w:spacing w:before="120" w:after="0" w:line="264" w:lineRule="auto"/>
        <w:ind w:left="360"/>
        <w:rPr>
          <w:rFonts w:ascii="Calibri" w:hAnsi="Calibri" w:cs="Calibri"/>
          <w:i/>
          <w:iCs/>
        </w:rPr>
      </w:pPr>
      <w:r w:rsidRPr="00436D62">
        <w:rPr>
          <w:rFonts w:ascii="Calibri" w:hAnsi="Calibri" w:cs="Calibri"/>
          <w:i/>
          <w:iCs/>
        </w:rPr>
        <w:t>Nu se aplica.</w:t>
      </w:r>
    </w:p>
    <w:p w14:paraId="63C4DA12" w14:textId="77777777" w:rsidR="007063A2" w:rsidRPr="00436D62" w:rsidRDefault="007063A2" w:rsidP="00B27693">
      <w:pPr>
        <w:spacing w:before="120" w:after="0" w:line="264" w:lineRule="auto"/>
        <w:ind w:left="360"/>
        <w:rPr>
          <w:rFonts w:ascii="Calibri" w:hAnsi="Calibri" w:cs="Calibri"/>
        </w:rPr>
      </w:pPr>
    </w:p>
    <w:p w14:paraId="26C08401" w14:textId="556F9886" w:rsidR="00D136F3" w:rsidRPr="00436D62" w:rsidRDefault="00E5096A" w:rsidP="00B27693">
      <w:pPr>
        <w:pStyle w:val="Heading2"/>
        <w:spacing w:before="120" w:line="264" w:lineRule="auto"/>
        <w:rPr>
          <w:rFonts w:ascii="Calibri" w:hAnsi="Calibri" w:cs="Calibri"/>
          <w:sz w:val="22"/>
          <w:szCs w:val="22"/>
        </w:rPr>
      </w:pPr>
      <w:bookmarkStart w:id="171" w:name="_Toc152769306"/>
      <w:r w:rsidRPr="00436D62">
        <w:rPr>
          <w:rFonts w:ascii="Calibri" w:hAnsi="Calibri" w:cs="Calibri"/>
          <w:sz w:val="22"/>
          <w:szCs w:val="22"/>
        </w:rPr>
        <w:t xml:space="preserve">8.4 </w:t>
      </w:r>
      <w:r w:rsidR="00E42C78">
        <w:rPr>
          <w:rFonts w:ascii="Calibri" w:hAnsi="Calibri" w:cs="Calibri"/>
          <w:sz w:val="22"/>
          <w:szCs w:val="22"/>
        </w:rPr>
        <w:tab/>
      </w:r>
      <w:r w:rsidR="000E0B72" w:rsidRPr="00436D62">
        <w:rPr>
          <w:rFonts w:ascii="Calibri" w:hAnsi="Calibri" w:cs="Calibri"/>
          <w:sz w:val="22"/>
          <w:szCs w:val="22"/>
        </w:rPr>
        <w:t>Evaluarea tehnică și financiară. Criterii de evaluare tehnică și financiară</w:t>
      </w:r>
      <w:bookmarkEnd w:id="171"/>
      <w:r w:rsidR="009E160B" w:rsidRPr="00436D62">
        <w:rPr>
          <w:rFonts w:ascii="Calibri" w:hAnsi="Calibri" w:cs="Calibri"/>
          <w:sz w:val="22"/>
          <w:szCs w:val="22"/>
        </w:rPr>
        <w:t xml:space="preserve"> </w:t>
      </w:r>
    </w:p>
    <w:p w14:paraId="2F0485FF" w14:textId="322D7B59" w:rsidR="000E0B72" w:rsidRPr="00436D62" w:rsidRDefault="000E0B72" w:rsidP="00B27693">
      <w:pPr>
        <w:spacing w:before="120" w:after="0" w:line="264" w:lineRule="auto"/>
        <w:jc w:val="both"/>
        <w:rPr>
          <w:rFonts w:ascii="Calibri" w:hAnsi="Calibri" w:cs="Calibri"/>
          <w:b/>
          <w:bCs/>
          <w:iCs/>
          <w:color w:val="0070C0"/>
        </w:rPr>
      </w:pPr>
      <w:r w:rsidRPr="00436D62">
        <w:rPr>
          <w:rFonts w:ascii="Calibri" w:hAnsi="Calibri" w:cs="Calibri"/>
          <w:iCs/>
        </w:rPr>
        <w:t xml:space="preserve">Ulterior etapei de verificare a conformității administrative, se demarează etapa </w:t>
      </w:r>
      <w:r w:rsidR="00707987" w:rsidRPr="00436D62">
        <w:rPr>
          <w:rFonts w:ascii="Calibri" w:hAnsi="Calibri" w:cs="Calibri"/>
          <w:iCs/>
        </w:rPr>
        <w:t xml:space="preserve">de </w:t>
      </w:r>
      <w:r w:rsidR="00DE27F4" w:rsidRPr="00436D62">
        <w:rPr>
          <w:rFonts w:ascii="Calibri" w:hAnsi="Calibri" w:cs="Calibri"/>
          <w:iCs/>
        </w:rPr>
        <w:t xml:space="preserve">compatibilizare cu </w:t>
      </w:r>
      <w:r w:rsidR="00707987" w:rsidRPr="00436D62">
        <w:rPr>
          <w:rFonts w:ascii="Calibri" w:hAnsi="Calibri" w:cs="Calibri"/>
          <w:iCs/>
        </w:rPr>
        <w:t xml:space="preserve">prevederile </w:t>
      </w:r>
      <w:r w:rsidR="00DE27F4" w:rsidRPr="00436D62">
        <w:rPr>
          <w:rFonts w:ascii="Calibri" w:hAnsi="Calibri" w:cs="Calibri"/>
          <w:iCs/>
        </w:rPr>
        <w:t>PDD</w:t>
      </w:r>
      <w:r w:rsidR="00707987" w:rsidRPr="00436D62">
        <w:rPr>
          <w:rFonts w:ascii="Calibri" w:hAnsi="Calibri" w:cs="Calibri"/>
          <w:iCs/>
        </w:rPr>
        <w:t>, a</w:t>
      </w:r>
      <w:r w:rsidR="003C6702" w:rsidRPr="00436D62">
        <w:rPr>
          <w:rFonts w:ascii="Calibri" w:hAnsi="Calibri" w:cs="Calibri"/>
          <w:iCs/>
        </w:rPr>
        <w:t xml:space="preserve">vând în vedere </w:t>
      </w:r>
      <w:r w:rsidR="00176E3B" w:rsidRPr="00436D62">
        <w:rPr>
          <w:rFonts w:ascii="Calibri" w:hAnsi="Calibri" w:cs="Calibri"/>
          <w:iCs/>
        </w:rPr>
        <w:t xml:space="preserve">că </w:t>
      </w:r>
      <w:r w:rsidR="003C6702" w:rsidRPr="00436D62">
        <w:rPr>
          <w:rFonts w:ascii="Calibri" w:hAnsi="Calibri" w:cs="Calibri"/>
          <w:iCs/>
        </w:rPr>
        <w:t>aceste proiecte au fost evaluate în POIM</w:t>
      </w:r>
      <w:r w:rsidR="00707987" w:rsidRPr="00436D62">
        <w:rPr>
          <w:rFonts w:ascii="Calibri" w:hAnsi="Calibri" w:cs="Calibri"/>
          <w:iCs/>
        </w:rPr>
        <w:t xml:space="preserve"> (</w:t>
      </w:r>
      <w:r w:rsidRPr="00436D62">
        <w:rPr>
          <w:rFonts w:ascii="Calibri" w:hAnsi="Calibri" w:cs="Calibri"/>
          <w:b/>
          <w:bCs/>
          <w:iCs/>
          <w:color w:val="0070C0"/>
        </w:rPr>
        <w:t xml:space="preserve">Anexa </w:t>
      </w:r>
      <w:r w:rsidR="009D3F1A" w:rsidRPr="00436D62">
        <w:rPr>
          <w:rFonts w:ascii="Calibri" w:hAnsi="Calibri" w:cs="Calibri"/>
          <w:b/>
          <w:bCs/>
          <w:iCs/>
          <w:color w:val="0070C0"/>
        </w:rPr>
        <w:t>3</w:t>
      </w:r>
      <w:r w:rsidR="00CC131E" w:rsidRPr="00436D62">
        <w:rPr>
          <w:rFonts w:ascii="Calibri" w:hAnsi="Calibri" w:cs="Calibri"/>
          <w:b/>
          <w:bCs/>
          <w:iCs/>
          <w:color w:val="0070C0"/>
        </w:rPr>
        <w:t xml:space="preserve">, secțiunea 3.2 </w:t>
      </w:r>
      <w:r w:rsidRPr="00436D62">
        <w:rPr>
          <w:rFonts w:ascii="Calibri" w:hAnsi="Calibri" w:cs="Calibri"/>
          <w:b/>
          <w:bCs/>
          <w:iCs/>
          <w:color w:val="0070C0"/>
        </w:rPr>
        <w:t>la prezentul ghid</w:t>
      </w:r>
      <w:r w:rsidR="00707987" w:rsidRPr="00436D62">
        <w:rPr>
          <w:rFonts w:ascii="Calibri" w:hAnsi="Calibri" w:cs="Calibri"/>
          <w:b/>
          <w:bCs/>
          <w:iCs/>
          <w:color w:val="0070C0"/>
        </w:rPr>
        <w:t>)</w:t>
      </w:r>
      <w:r w:rsidRPr="00436D62">
        <w:rPr>
          <w:rFonts w:ascii="Calibri" w:hAnsi="Calibri" w:cs="Calibri"/>
          <w:b/>
          <w:bCs/>
          <w:iCs/>
          <w:color w:val="0070C0"/>
        </w:rPr>
        <w:t>.</w:t>
      </w:r>
    </w:p>
    <w:p w14:paraId="5B954F44" w14:textId="77777777" w:rsidR="000E0B72" w:rsidRPr="00436D62" w:rsidRDefault="000E0B72" w:rsidP="00B27693">
      <w:pPr>
        <w:spacing w:before="120" w:after="0" w:line="264" w:lineRule="auto"/>
        <w:jc w:val="both"/>
        <w:rPr>
          <w:rFonts w:ascii="Calibri" w:hAnsi="Calibri" w:cs="Calibri"/>
          <w:b/>
          <w:bCs/>
          <w:iCs/>
          <w:color w:val="0070C0"/>
        </w:rPr>
      </w:pPr>
    </w:p>
    <w:p w14:paraId="7FB47E87" w14:textId="02590680" w:rsidR="0022018A" w:rsidRPr="00436D62" w:rsidRDefault="000E0B72" w:rsidP="00B27693">
      <w:pPr>
        <w:pStyle w:val="Heading3"/>
        <w:spacing w:before="120" w:line="264" w:lineRule="auto"/>
        <w:rPr>
          <w:rFonts w:ascii="Calibri" w:hAnsi="Calibri" w:cs="Calibri"/>
          <w:sz w:val="22"/>
          <w:szCs w:val="22"/>
        </w:rPr>
      </w:pPr>
      <w:bookmarkStart w:id="172" w:name="_Toc152769307"/>
      <w:bookmarkEnd w:id="167"/>
      <w:r w:rsidRPr="00436D62">
        <w:rPr>
          <w:rFonts w:ascii="Calibri" w:hAnsi="Calibri" w:cs="Calibri"/>
          <w:sz w:val="22"/>
          <w:szCs w:val="22"/>
        </w:rPr>
        <w:t xml:space="preserve">8.4.1 </w:t>
      </w:r>
      <w:r w:rsidR="0022018A" w:rsidRPr="00436D62">
        <w:rPr>
          <w:rFonts w:ascii="Calibri" w:hAnsi="Calibri" w:cs="Calibri"/>
          <w:sz w:val="22"/>
          <w:szCs w:val="22"/>
        </w:rPr>
        <w:t>Criteriile de evaluare tehnică și financiară</w:t>
      </w:r>
      <w:r w:rsidR="005B5D11" w:rsidRPr="00436D62">
        <w:rPr>
          <w:rFonts w:ascii="Calibri" w:hAnsi="Calibri" w:cs="Calibri"/>
          <w:sz w:val="22"/>
          <w:szCs w:val="22"/>
        </w:rPr>
        <w:t xml:space="preserve"> (compatibilizare cu </w:t>
      </w:r>
      <w:r w:rsidR="00CA19B4" w:rsidRPr="00436D62">
        <w:rPr>
          <w:rFonts w:ascii="Calibri" w:hAnsi="Calibri" w:cs="Calibri"/>
          <w:sz w:val="22"/>
          <w:szCs w:val="22"/>
        </w:rPr>
        <w:t xml:space="preserve">prevederile </w:t>
      </w:r>
      <w:r w:rsidR="005B5D11" w:rsidRPr="00436D62">
        <w:rPr>
          <w:rFonts w:ascii="Calibri" w:hAnsi="Calibri" w:cs="Calibri"/>
          <w:sz w:val="22"/>
          <w:szCs w:val="22"/>
        </w:rPr>
        <w:t>PDD 2021 – 2027)</w:t>
      </w:r>
      <w:r w:rsidR="0022018A" w:rsidRPr="00436D62">
        <w:rPr>
          <w:rFonts w:ascii="Calibri" w:hAnsi="Calibri" w:cs="Calibri"/>
          <w:sz w:val="22"/>
          <w:szCs w:val="22"/>
        </w:rPr>
        <w:t>:</w:t>
      </w:r>
      <w:bookmarkEnd w:id="172"/>
    </w:p>
    <w:p w14:paraId="17FC1159" w14:textId="66D28E36" w:rsidR="001E31BB" w:rsidRPr="00436D62" w:rsidRDefault="001E31BB" w:rsidP="00B27693">
      <w:pPr>
        <w:pStyle w:val="ListParagraph"/>
        <w:numPr>
          <w:ilvl w:val="4"/>
          <w:numId w:val="7"/>
        </w:numPr>
        <w:spacing w:before="120" w:after="0" w:line="264" w:lineRule="auto"/>
        <w:ind w:left="270" w:hanging="270"/>
        <w:rPr>
          <w:rFonts w:ascii="Calibri" w:hAnsi="Calibri" w:cs="Calibri"/>
        </w:rPr>
      </w:pPr>
      <w:bookmarkStart w:id="173" w:name="_Hlk134544923"/>
      <w:r w:rsidRPr="00436D62">
        <w:rPr>
          <w:rFonts w:ascii="Calibri" w:hAnsi="Calibri" w:cs="Calibri"/>
        </w:rPr>
        <w:t>Compatibilizarea proiectului cu prevederile PDD</w:t>
      </w:r>
    </w:p>
    <w:p w14:paraId="19386A36" w14:textId="0AB2DCD9" w:rsidR="001E31BB" w:rsidRPr="00436D62" w:rsidRDefault="00E31EA7" w:rsidP="00B27693">
      <w:pPr>
        <w:pStyle w:val="ListParagraph"/>
        <w:numPr>
          <w:ilvl w:val="4"/>
          <w:numId w:val="7"/>
        </w:numPr>
        <w:spacing w:before="120" w:after="0" w:line="264" w:lineRule="auto"/>
        <w:ind w:left="270" w:hanging="270"/>
        <w:rPr>
          <w:rFonts w:ascii="Calibri" w:hAnsi="Calibri" w:cs="Calibri"/>
        </w:rPr>
      </w:pPr>
      <w:r>
        <w:rPr>
          <w:rFonts w:ascii="Calibri" w:hAnsi="Calibri" w:cs="Calibri"/>
        </w:rPr>
        <w:t>Respectarea p</w:t>
      </w:r>
      <w:r w:rsidR="001E31BB" w:rsidRPr="00436D62">
        <w:rPr>
          <w:rFonts w:ascii="Calibri" w:hAnsi="Calibri" w:cs="Calibri"/>
        </w:rPr>
        <w:t>rincipiul</w:t>
      </w:r>
      <w:r>
        <w:rPr>
          <w:rFonts w:ascii="Calibri" w:hAnsi="Calibri" w:cs="Calibri"/>
        </w:rPr>
        <w:t>ui de</w:t>
      </w:r>
      <w:r w:rsidR="001E31BB" w:rsidRPr="00436D62">
        <w:rPr>
          <w:rFonts w:ascii="Calibri" w:hAnsi="Calibri" w:cs="Calibri"/>
        </w:rPr>
        <w:t xml:space="preserve"> </w:t>
      </w:r>
      <w:r w:rsidR="001E31BB" w:rsidRPr="00693D12">
        <w:rPr>
          <w:rFonts w:ascii="Calibri" w:hAnsi="Calibri" w:cs="Calibri"/>
          <w:i/>
          <w:iCs/>
        </w:rPr>
        <w:t>a nu prejudicia semnificativ</w:t>
      </w:r>
      <w:r w:rsidR="001E31BB" w:rsidRPr="00436D62">
        <w:rPr>
          <w:rFonts w:ascii="Calibri" w:hAnsi="Calibri" w:cs="Calibri"/>
        </w:rPr>
        <w:t xml:space="preserve"> (DNSH)</w:t>
      </w:r>
    </w:p>
    <w:p w14:paraId="058D98A6" w14:textId="65C34041" w:rsidR="001E31BB" w:rsidRPr="00436D62" w:rsidRDefault="001E31BB" w:rsidP="00B27693">
      <w:pPr>
        <w:pStyle w:val="ListParagraph"/>
        <w:numPr>
          <w:ilvl w:val="4"/>
          <w:numId w:val="7"/>
        </w:numPr>
        <w:spacing w:before="120" w:after="0" w:line="264" w:lineRule="auto"/>
        <w:ind w:left="270" w:hanging="270"/>
        <w:rPr>
          <w:rFonts w:ascii="Calibri" w:hAnsi="Calibri" w:cs="Calibri"/>
        </w:rPr>
      </w:pPr>
      <w:r w:rsidRPr="00436D62">
        <w:rPr>
          <w:rFonts w:ascii="Calibri" w:hAnsi="Calibri" w:cs="Calibri"/>
        </w:rPr>
        <w:t>Imunizarea la schimbările climatice</w:t>
      </w:r>
    </w:p>
    <w:p w14:paraId="62B2F717" w14:textId="77777777" w:rsidR="00F36A6D" w:rsidRPr="00436D62" w:rsidRDefault="00F36A6D" w:rsidP="00B27693">
      <w:pPr>
        <w:spacing w:before="120" w:after="0" w:line="264" w:lineRule="auto"/>
        <w:jc w:val="both"/>
        <w:rPr>
          <w:rFonts w:ascii="Calibri" w:hAnsi="Calibri" w:cs="Calibri"/>
          <w:b/>
          <w:bCs/>
          <w:color w:val="0070C0"/>
        </w:rPr>
      </w:pPr>
      <w:bookmarkStart w:id="174" w:name="_Hlk133413850"/>
    </w:p>
    <w:p w14:paraId="6CBCD702" w14:textId="69F8CBD8" w:rsidR="00CF54E2" w:rsidRPr="00436D62" w:rsidRDefault="00CF54E2" w:rsidP="00B27693">
      <w:pPr>
        <w:spacing w:before="120" w:after="0" w:line="264" w:lineRule="auto"/>
        <w:jc w:val="both"/>
        <w:rPr>
          <w:rFonts w:ascii="Calibri" w:hAnsi="Calibri" w:cs="Calibri"/>
        </w:rPr>
      </w:pPr>
      <w:r w:rsidRPr="00436D62">
        <w:rPr>
          <w:rFonts w:ascii="Calibri" w:hAnsi="Calibri" w:cs="Calibri"/>
          <w:b/>
          <w:bCs/>
          <w:color w:val="0070C0"/>
        </w:rPr>
        <w:t xml:space="preserve">Pentru proiectele etapizate în conformitate cu prevederile art. 118  conform Regulamentului </w:t>
      </w:r>
      <w:r w:rsidR="006408D3" w:rsidRPr="00436D62">
        <w:rPr>
          <w:rFonts w:ascii="Calibri" w:hAnsi="Calibri" w:cs="Calibri"/>
          <w:b/>
          <w:bCs/>
          <w:color w:val="0070C0"/>
        </w:rPr>
        <w:t>2021/1060</w:t>
      </w:r>
      <w:r w:rsidRPr="00436D62">
        <w:rPr>
          <w:rFonts w:ascii="Calibri" w:hAnsi="Calibri" w:cs="Calibri"/>
          <w:b/>
          <w:bCs/>
          <w:color w:val="0070C0"/>
        </w:rPr>
        <w:t>, cu modificările și completările ulterioare</w:t>
      </w:r>
      <w:r w:rsidRPr="00436D62">
        <w:rPr>
          <w:rFonts w:ascii="Calibri" w:hAnsi="Calibri" w:cs="Calibri"/>
        </w:rPr>
        <w:t>, criteriile vor fi axate doar pe conformare cu cerințele regulamentului menționat, punându-se accent pe:</w:t>
      </w:r>
    </w:p>
    <w:p w14:paraId="23914BAF" w14:textId="0D19F495" w:rsidR="00CF54E2" w:rsidRPr="00436D62" w:rsidRDefault="00D2526F" w:rsidP="00B27693">
      <w:pPr>
        <w:pStyle w:val="ListParagraph"/>
        <w:numPr>
          <w:ilvl w:val="0"/>
          <w:numId w:val="35"/>
        </w:numPr>
        <w:spacing w:before="120" w:after="0" w:line="264" w:lineRule="auto"/>
        <w:jc w:val="both"/>
        <w:rPr>
          <w:rFonts w:ascii="Calibri" w:hAnsi="Calibri" w:cs="Calibri"/>
        </w:rPr>
      </w:pPr>
      <w:r w:rsidRPr="00436D62">
        <w:rPr>
          <w:rFonts w:ascii="Calibri" w:hAnsi="Calibri" w:cs="Calibri"/>
        </w:rPr>
        <w:t>C</w:t>
      </w:r>
      <w:r w:rsidR="00CF54E2" w:rsidRPr="00436D62">
        <w:rPr>
          <w:rFonts w:ascii="Calibri" w:hAnsi="Calibri" w:cs="Calibri"/>
        </w:rPr>
        <w:t xml:space="preserve">ontribuția </w:t>
      </w:r>
      <w:r w:rsidR="007848E8" w:rsidRPr="00436D62">
        <w:rPr>
          <w:rFonts w:ascii="Calibri" w:hAnsi="Calibri" w:cs="Calibri"/>
        </w:rPr>
        <w:t xml:space="preserve">etapei </w:t>
      </w:r>
      <w:r w:rsidR="00CF54E2" w:rsidRPr="00436D62">
        <w:rPr>
          <w:rFonts w:ascii="Calibri" w:hAnsi="Calibri" w:cs="Calibri"/>
        </w:rPr>
        <w:t>2 la obiectivele specifice PDD;</w:t>
      </w:r>
    </w:p>
    <w:p w14:paraId="1811380B" w14:textId="2AD90F0C" w:rsidR="00CF54E2" w:rsidRPr="00436D62" w:rsidRDefault="00D2526F" w:rsidP="00B27693">
      <w:pPr>
        <w:pStyle w:val="ListParagraph"/>
        <w:numPr>
          <w:ilvl w:val="0"/>
          <w:numId w:val="35"/>
        </w:numPr>
        <w:spacing w:before="120" w:after="0" w:line="264" w:lineRule="auto"/>
        <w:jc w:val="both"/>
        <w:rPr>
          <w:rFonts w:ascii="Calibri" w:hAnsi="Calibri" w:cs="Calibri"/>
        </w:rPr>
      </w:pPr>
      <w:r w:rsidRPr="00436D62">
        <w:rPr>
          <w:rFonts w:ascii="Calibri" w:hAnsi="Calibri" w:cs="Calibri"/>
        </w:rPr>
        <w:t>J</w:t>
      </w:r>
      <w:r w:rsidR="00CF54E2" w:rsidRPr="00436D62">
        <w:rPr>
          <w:rFonts w:ascii="Calibri" w:hAnsi="Calibri" w:cs="Calibri"/>
        </w:rPr>
        <w:t>ustificarea faptului că  proiectul prezintă cel mai bun raport între cuantumul sprijinului, activitățile desfășurate și îndeplinirea obiectivelor;</w:t>
      </w:r>
    </w:p>
    <w:p w14:paraId="363767C8" w14:textId="48C97CF2" w:rsidR="00B03104" w:rsidRPr="00436D62" w:rsidRDefault="00F36A6D" w:rsidP="00B27693">
      <w:pPr>
        <w:pStyle w:val="ListParagraph"/>
        <w:numPr>
          <w:ilvl w:val="0"/>
          <w:numId w:val="35"/>
        </w:numPr>
        <w:spacing w:before="120" w:after="0" w:line="264" w:lineRule="auto"/>
        <w:jc w:val="both"/>
        <w:rPr>
          <w:rFonts w:ascii="Calibri" w:hAnsi="Calibri" w:cs="Calibri"/>
        </w:rPr>
      </w:pPr>
      <w:r w:rsidRPr="00436D62">
        <w:rPr>
          <w:rFonts w:ascii="Calibri" w:hAnsi="Calibri" w:cs="Calibri"/>
        </w:rPr>
        <w:t>Raport privind i</w:t>
      </w:r>
      <w:r w:rsidR="00CF54E2" w:rsidRPr="00436D62">
        <w:rPr>
          <w:rFonts w:ascii="Calibri" w:hAnsi="Calibri" w:cs="Calibri"/>
        </w:rPr>
        <w:t>munizarea la schimbările climatice</w:t>
      </w:r>
      <w:r w:rsidRPr="00436D62">
        <w:rPr>
          <w:rFonts w:ascii="Calibri" w:hAnsi="Calibri" w:cs="Calibri"/>
        </w:rPr>
        <w:t>;</w:t>
      </w:r>
      <w:r w:rsidR="00CF54E2" w:rsidRPr="00436D62">
        <w:rPr>
          <w:rFonts w:ascii="Calibri" w:hAnsi="Calibri" w:cs="Calibri"/>
        </w:rPr>
        <w:t xml:space="preserve"> </w:t>
      </w:r>
    </w:p>
    <w:p w14:paraId="163B2D40" w14:textId="77777777" w:rsidR="00853E03" w:rsidRPr="00436D62" w:rsidRDefault="00F36A6D" w:rsidP="00B27693">
      <w:pPr>
        <w:pStyle w:val="ListParagraph"/>
        <w:numPr>
          <w:ilvl w:val="0"/>
          <w:numId w:val="35"/>
        </w:numPr>
        <w:spacing w:before="120" w:after="0" w:line="264" w:lineRule="auto"/>
        <w:jc w:val="both"/>
        <w:rPr>
          <w:rFonts w:ascii="Calibri" w:hAnsi="Calibri" w:cs="Calibri"/>
        </w:rPr>
      </w:pPr>
      <w:r w:rsidRPr="00436D62">
        <w:rPr>
          <w:rFonts w:ascii="Calibri" w:hAnsi="Calibri" w:cs="Calibri"/>
        </w:rPr>
        <w:t>Principiul a nu prejudicia semnificativ (DNSH)</w:t>
      </w:r>
    </w:p>
    <w:p w14:paraId="06E5E732" w14:textId="21A14731" w:rsidR="00F36A6D" w:rsidRPr="00436D62" w:rsidRDefault="00853E03" w:rsidP="00B27693">
      <w:pPr>
        <w:pStyle w:val="ListParagraph"/>
        <w:numPr>
          <w:ilvl w:val="0"/>
          <w:numId w:val="35"/>
        </w:numPr>
        <w:spacing w:before="120" w:after="0" w:line="264" w:lineRule="auto"/>
        <w:jc w:val="both"/>
        <w:rPr>
          <w:rFonts w:ascii="Calibri" w:hAnsi="Calibri" w:cs="Calibri"/>
        </w:rPr>
      </w:pPr>
      <w:r w:rsidRPr="00436D62">
        <w:rPr>
          <w:rFonts w:ascii="Calibri" w:hAnsi="Calibri" w:cs="Calibri"/>
        </w:rPr>
        <w:t xml:space="preserve">Incadrarea </w:t>
      </w:r>
      <w:r w:rsidR="00E31EA7">
        <w:rPr>
          <w:rFonts w:ascii="Calibri" w:hAnsi="Calibri" w:cs="Calibri"/>
        </w:rPr>
        <w:t>î</w:t>
      </w:r>
      <w:r w:rsidRPr="00436D62">
        <w:rPr>
          <w:rFonts w:ascii="Calibri" w:hAnsi="Calibri" w:cs="Calibri"/>
        </w:rPr>
        <w:t>n condi</w:t>
      </w:r>
      <w:r w:rsidR="00E31EA7">
        <w:rPr>
          <w:rFonts w:ascii="Calibri" w:hAnsi="Calibri" w:cs="Calibri"/>
        </w:rPr>
        <w:t>ț</w:t>
      </w:r>
      <w:r w:rsidRPr="00436D62">
        <w:rPr>
          <w:rFonts w:ascii="Calibri" w:hAnsi="Calibri" w:cs="Calibri"/>
        </w:rPr>
        <w:t>ia favorizant</w:t>
      </w:r>
      <w:r w:rsidR="00E31EA7">
        <w:rPr>
          <w:rFonts w:ascii="Calibri" w:hAnsi="Calibri" w:cs="Calibri"/>
        </w:rPr>
        <w:t>ă</w:t>
      </w:r>
      <w:r w:rsidR="008F2099" w:rsidRPr="00436D62">
        <w:rPr>
          <w:rFonts w:ascii="Calibri" w:hAnsi="Calibri" w:cs="Calibri"/>
        </w:rPr>
        <w:t>.</w:t>
      </w:r>
    </w:p>
    <w:p w14:paraId="738AEA96" w14:textId="74CB1B4A" w:rsidR="00CF54E2" w:rsidRPr="00436D62" w:rsidRDefault="00CF54E2" w:rsidP="00B27693">
      <w:pPr>
        <w:pStyle w:val="ListParagraph"/>
        <w:spacing w:before="120" w:after="0" w:line="264" w:lineRule="auto"/>
        <w:jc w:val="both"/>
        <w:rPr>
          <w:rFonts w:ascii="Calibri" w:hAnsi="Calibri" w:cs="Calibri"/>
        </w:rPr>
      </w:pPr>
    </w:p>
    <w:p w14:paraId="1EE8634F" w14:textId="0A9BC5E3" w:rsidR="00CF54E2" w:rsidRPr="00E150FA" w:rsidRDefault="00CF54E2" w:rsidP="00B27693">
      <w:pPr>
        <w:spacing w:before="120" w:after="0" w:line="264" w:lineRule="auto"/>
        <w:rPr>
          <w:rFonts w:ascii="Calibri" w:hAnsi="Calibri" w:cs="Calibri"/>
        </w:rPr>
      </w:pPr>
      <w:r w:rsidRPr="00436D62">
        <w:rPr>
          <w:rFonts w:ascii="Calibri" w:hAnsi="Calibri" w:cs="Calibri"/>
          <w:b/>
          <w:bCs/>
          <w:color w:val="0070C0"/>
        </w:rPr>
        <w:t xml:space="preserve">Pentru </w:t>
      </w:r>
      <w:r w:rsidRPr="00E150FA">
        <w:rPr>
          <w:rFonts w:ascii="Calibri" w:hAnsi="Calibri" w:cs="Calibri"/>
          <w:b/>
          <w:bCs/>
          <w:color w:val="0070C0"/>
        </w:rPr>
        <w:t xml:space="preserve">proiectele etapizate în conformitate cu prevederile art 118a  conform Regulamentului </w:t>
      </w:r>
      <w:r w:rsidR="006408D3" w:rsidRPr="00E150FA">
        <w:rPr>
          <w:rFonts w:ascii="Calibri" w:hAnsi="Calibri" w:cs="Calibri"/>
          <w:b/>
          <w:bCs/>
          <w:color w:val="0070C0"/>
        </w:rPr>
        <w:t>2021/1060</w:t>
      </w:r>
      <w:r w:rsidRPr="00E150FA">
        <w:rPr>
          <w:rFonts w:ascii="Calibri" w:hAnsi="Calibri" w:cs="Calibri"/>
          <w:b/>
          <w:bCs/>
          <w:color w:val="0070C0"/>
        </w:rPr>
        <w:t>, cu modificările și completările ulterioare</w:t>
      </w:r>
      <w:r w:rsidRPr="00E150FA">
        <w:rPr>
          <w:rFonts w:ascii="Calibri" w:hAnsi="Calibri" w:cs="Calibri"/>
        </w:rPr>
        <w:t>, criteriile de evaluare vor fi axate pe :</w:t>
      </w:r>
    </w:p>
    <w:p w14:paraId="54369BC6" w14:textId="5014FD96" w:rsidR="00CF54E2" w:rsidRPr="00E150FA" w:rsidRDefault="008F2099" w:rsidP="00B27693">
      <w:pPr>
        <w:pStyle w:val="ListParagraph"/>
        <w:numPr>
          <w:ilvl w:val="0"/>
          <w:numId w:val="36"/>
        </w:numPr>
        <w:spacing w:before="120" w:after="0" w:line="264" w:lineRule="auto"/>
        <w:jc w:val="both"/>
        <w:rPr>
          <w:rFonts w:ascii="Calibri" w:hAnsi="Calibri" w:cs="Calibri"/>
        </w:rPr>
      </w:pPr>
      <w:r w:rsidRPr="00E150FA">
        <w:rPr>
          <w:rFonts w:ascii="Calibri" w:hAnsi="Calibri" w:cs="Calibri"/>
        </w:rPr>
        <w:t>C</w:t>
      </w:r>
      <w:r w:rsidR="00CF54E2" w:rsidRPr="00E150FA">
        <w:rPr>
          <w:rFonts w:ascii="Calibri" w:hAnsi="Calibri" w:cs="Calibri"/>
        </w:rPr>
        <w:t xml:space="preserve">ontribuția </w:t>
      </w:r>
      <w:r w:rsidR="007848E8" w:rsidRPr="00E150FA">
        <w:rPr>
          <w:rFonts w:ascii="Calibri" w:hAnsi="Calibri" w:cs="Calibri"/>
        </w:rPr>
        <w:t xml:space="preserve">etapei </w:t>
      </w:r>
      <w:r w:rsidR="00CF54E2" w:rsidRPr="00E150FA">
        <w:rPr>
          <w:rFonts w:ascii="Calibri" w:hAnsi="Calibri" w:cs="Calibri"/>
        </w:rPr>
        <w:t>2 la obiectivele specifice PDD;</w:t>
      </w:r>
    </w:p>
    <w:p w14:paraId="3CFA76C0" w14:textId="67382AE9" w:rsidR="008F2099" w:rsidRPr="00E150FA" w:rsidRDefault="008F2099" w:rsidP="00B27693">
      <w:pPr>
        <w:pStyle w:val="ListParagraph"/>
        <w:numPr>
          <w:ilvl w:val="0"/>
          <w:numId w:val="36"/>
        </w:numPr>
        <w:spacing w:before="120" w:after="0" w:line="264" w:lineRule="auto"/>
        <w:jc w:val="both"/>
        <w:rPr>
          <w:rFonts w:ascii="Calibri" w:hAnsi="Calibri" w:cs="Calibri"/>
        </w:rPr>
      </w:pPr>
      <w:r w:rsidRPr="00E150FA">
        <w:rPr>
          <w:rFonts w:ascii="Calibri" w:hAnsi="Calibri" w:cs="Calibri"/>
        </w:rPr>
        <w:t>Principiul a nu prejudicia semnificativ (DNSH).</w:t>
      </w:r>
    </w:p>
    <w:p w14:paraId="7016EE96" w14:textId="77777777" w:rsidR="00CF54E2" w:rsidRPr="00436D62" w:rsidRDefault="00CF54E2" w:rsidP="00B27693">
      <w:pPr>
        <w:spacing w:before="120" w:after="0" w:line="264" w:lineRule="auto"/>
        <w:rPr>
          <w:rFonts w:ascii="Calibri" w:hAnsi="Calibri" w:cs="Calibri"/>
        </w:rPr>
      </w:pPr>
    </w:p>
    <w:bookmarkEnd w:id="173"/>
    <w:bookmarkEnd w:id="174"/>
    <w:p w14:paraId="2329048C" w14:textId="49423042" w:rsidR="0022018A" w:rsidRPr="00436D62" w:rsidRDefault="0022018A" w:rsidP="00B27693">
      <w:pPr>
        <w:spacing w:before="120" w:after="0" w:line="264" w:lineRule="auto"/>
        <w:rPr>
          <w:rFonts w:ascii="Calibri" w:hAnsi="Calibri" w:cs="Calibri"/>
        </w:rPr>
      </w:pPr>
      <w:r w:rsidRPr="00436D62">
        <w:rPr>
          <w:rFonts w:ascii="Calibri" w:hAnsi="Calibri" w:cs="Calibri"/>
        </w:rPr>
        <w:t xml:space="preserve">Pentru detalierea acestor criterii va rugăm să consultați </w:t>
      </w:r>
      <w:r w:rsidRPr="00436D62">
        <w:rPr>
          <w:rFonts w:ascii="Calibri" w:hAnsi="Calibri" w:cs="Calibri"/>
          <w:b/>
          <w:bCs/>
          <w:color w:val="0070C0"/>
        </w:rPr>
        <w:t xml:space="preserve">Anexa </w:t>
      </w:r>
      <w:r w:rsidR="009D3F1A" w:rsidRPr="00436D62">
        <w:rPr>
          <w:rFonts w:ascii="Calibri" w:hAnsi="Calibri" w:cs="Calibri"/>
          <w:b/>
          <w:bCs/>
          <w:color w:val="0070C0"/>
        </w:rPr>
        <w:t>3</w:t>
      </w:r>
      <w:r w:rsidRPr="00436D62">
        <w:rPr>
          <w:rFonts w:ascii="Calibri" w:hAnsi="Calibri" w:cs="Calibri"/>
          <w:b/>
          <w:bCs/>
          <w:color w:val="0070C0"/>
        </w:rPr>
        <w:t xml:space="preserve"> la prezentul ghid</w:t>
      </w:r>
      <w:r w:rsidR="00041B21" w:rsidRPr="00436D62">
        <w:rPr>
          <w:rFonts w:ascii="Calibri" w:hAnsi="Calibri" w:cs="Calibri"/>
          <w:color w:val="0070C0"/>
        </w:rPr>
        <w:t>.</w:t>
      </w:r>
    </w:p>
    <w:p w14:paraId="4D9207B1" w14:textId="0217E3F2" w:rsidR="000E0B72" w:rsidRPr="00436D62" w:rsidRDefault="000E0B72" w:rsidP="00693D12">
      <w:pPr>
        <w:pStyle w:val="Heading2"/>
        <w:numPr>
          <w:ilvl w:val="1"/>
          <w:numId w:val="39"/>
        </w:numPr>
        <w:spacing w:before="120" w:line="264" w:lineRule="auto"/>
        <w:ind w:hanging="1080"/>
        <w:rPr>
          <w:rFonts w:ascii="Calibri" w:hAnsi="Calibri" w:cs="Calibri"/>
          <w:sz w:val="22"/>
          <w:szCs w:val="22"/>
        </w:rPr>
      </w:pPr>
      <w:bookmarkStart w:id="175" w:name="_Toc141081393"/>
      <w:bookmarkStart w:id="176" w:name="_Toc141100000"/>
      <w:bookmarkStart w:id="177" w:name="_Toc141100158"/>
      <w:bookmarkStart w:id="178" w:name="_Toc141100988"/>
      <w:bookmarkStart w:id="179" w:name="_Toc141081394"/>
      <w:bookmarkStart w:id="180" w:name="_Toc141100001"/>
      <w:bookmarkStart w:id="181" w:name="_Toc141100159"/>
      <w:bookmarkStart w:id="182" w:name="_Toc141100989"/>
      <w:bookmarkStart w:id="183" w:name="_Toc141081395"/>
      <w:bookmarkStart w:id="184" w:name="_Toc141100002"/>
      <w:bookmarkStart w:id="185" w:name="_Toc141100160"/>
      <w:bookmarkStart w:id="186" w:name="_Toc141100990"/>
      <w:bookmarkStart w:id="187" w:name="_Toc141081396"/>
      <w:bookmarkStart w:id="188" w:name="_Toc141100003"/>
      <w:bookmarkStart w:id="189" w:name="_Toc141100161"/>
      <w:bookmarkStart w:id="190" w:name="_Toc141100991"/>
      <w:bookmarkStart w:id="191" w:name="_Toc141081397"/>
      <w:bookmarkStart w:id="192" w:name="_Toc141100004"/>
      <w:bookmarkStart w:id="193" w:name="_Toc141100162"/>
      <w:bookmarkStart w:id="194" w:name="_Toc141100992"/>
      <w:bookmarkStart w:id="195" w:name="_Toc141081398"/>
      <w:bookmarkStart w:id="196" w:name="_Toc141100005"/>
      <w:bookmarkStart w:id="197" w:name="_Toc141100163"/>
      <w:bookmarkStart w:id="198" w:name="_Toc141100993"/>
      <w:bookmarkStart w:id="199" w:name="_Toc141081399"/>
      <w:bookmarkStart w:id="200" w:name="_Toc141100006"/>
      <w:bookmarkStart w:id="201" w:name="_Toc141100164"/>
      <w:bookmarkStart w:id="202" w:name="_Toc141100994"/>
      <w:bookmarkStart w:id="203" w:name="_Toc141081400"/>
      <w:bookmarkStart w:id="204" w:name="_Toc141100007"/>
      <w:bookmarkStart w:id="205" w:name="_Toc141100165"/>
      <w:bookmarkStart w:id="206" w:name="_Toc141100995"/>
      <w:bookmarkStart w:id="207" w:name="_Toc141081401"/>
      <w:bookmarkStart w:id="208" w:name="_Toc141100008"/>
      <w:bookmarkStart w:id="209" w:name="_Toc141100166"/>
      <w:bookmarkStart w:id="210" w:name="_Toc141100996"/>
      <w:bookmarkStart w:id="211" w:name="_Toc141081402"/>
      <w:bookmarkStart w:id="212" w:name="_Toc141100009"/>
      <w:bookmarkStart w:id="213" w:name="_Toc141100167"/>
      <w:bookmarkStart w:id="214" w:name="_Toc141100997"/>
      <w:bookmarkStart w:id="215" w:name="_Toc141081403"/>
      <w:bookmarkStart w:id="216" w:name="_Toc141100010"/>
      <w:bookmarkStart w:id="217" w:name="_Toc141100168"/>
      <w:bookmarkStart w:id="218" w:name="_Toc141100998"/>
      <w:bookmarkStart w:id="219" w:name="_Toc141081404"/>
      <w:bookmarkStart w:id="220" w:name="_Toc141100011"/>
      <w:bookmarkStart w:id="221" w:name="_Toc141100169"/>
      <w:bookmarkStart w:id="222" w:name="_Toc141100999"/>
      <w:bookmarkStart w:id="223" w:name="_Toc141081405"/>
      <w:bookmarkStart w:id="224" w:name="_Toc141100012"/>
      <w:bookmarkStart w:id="225" w:name="_Toc141100170"/>
      <w:bookmarkStart w:id="226" w:name="_Toc141101000"/>
      <w:bookmarkStart w:id="227" w:name="_Toc141081406"/>
      <w:bookmarkStart w:id="228" w:name="_Toc141100013"/>
      <w:bookmarkStart w:id="229" w:name="_Toc141100171"/>
      <w:bookmarkStart w:id="230" w:name="_Toc141101001"/>
      <w:bookmarkStart w:id="231" w:name="_Toc141081407"/>
      <w:bookmarkStart w:id="232" w:name="_Toc141100014"/>
      <w:bookmarkStart w:id="233" w:name="_Toc141100172"/>
      <w:bookmarkStart w:id="234" w:name="_Toc141101002"/>
      <w:bookmarkStart w:id="235" w:name="_Toc141081408"/>
      <w:bookmarkStart w:id="236" w:name="_Toc141100015"/>
      <w:bookmarkStart w:id="237" w:name="_Toc141100173"/>
      <w:bookmarkStart w:id="238" w:name="_Toc141101003"/>
      <w:bookmarkStart w:id="239" w:name="_Toc141081409"/>
      <w:bookmarkStart w:id="240" w:name="_Toc141100016"/>
      <w:bookmarkStart w:id="241" w:name="_Toc141100174"/>
      <w:bookmarkStart w:id="242" w:name="_Toc141101004"/>
      <w:bookmarkStart w:id="243" w:name="_Toc141081410"/>
      <w:bookmarkStart w:id="244" w:name="_Toc141100017"/>
      <w:bookmarkStart w:id="245" w:name="_Toc141100175"/>
      <w:bookmarkStart w:id="246" w:name="_Toc141101005"/>
      <w:bookmarkStart w:id="247" w:name="_Toc141081411"/>
      <w:bookmarkStart w:id="248" w:name="_Toc141100018"/>
      <w:bookmarkStart w:id="249" w:name="_Toc141100176"/>
      <w:bookmarkStart w:id="250" w:name="_Toc141101006"/>
      <w:bookmarkStart w:id="251" w:name="_Toc141081412"/>
      <w:bookmarkStart w:id="252" w:name="_Toc141100019"/>
      <w:bookmarkStart w:id="253" w:name="_Toc141100177"/>
      <w:bookmarkStart w:id="254" w:name="_Toc141101007"/>
      <w:bookmarkStart w:id="255" w:name="_Toc141081413"/>
      <w:bookmarkStart w:id="256" w:name="_Toc141100020"/>
      <w:bookmarkStart w:id="257" w:name="_Toc141100178"/>
      <w:bookmarkStart w:id="258" w:name="_Toc141101008"/>
      <w:bookmarkStart w:id="259" w:name="_Toc141081414"/>
      <w:bookmarkStart w:id="260" w:name="_Toc141100021"/>
      <w:bookmarkStart w:id="261" w:name="_Toc141100179"/>
      <w:bookmarkStart w:id="262" w:name="_Toc141101009"/>
      <w:bookmarkStart w:id="263" w:name="_Toc141081415"/>
      <w:bookmarkStart w:id="264" w:name="_Toc141100022"/>
      <w:bookmarkStart w:id="265" w:name="_Toc141100180"/>
      <w:bookmarkStart w:id="266" w:name="_Toc141101010"/>
      <w:bookmarkStart w:id="267" w:name="_Toc141081416"/>
      <w:bookmarkStart w:id="268" w:name="_Toc141100023"/>
      <w:bookmarkStart w:id="269" w:name="_Toc141100181"/>
      <w:bookmarkStart w:id="270" w:name="_Toc141101011"/>
      <w:bookmarkStart w:id="271" w:name="_Toc141081417"/>
      <w:bookmarkStart w:id="272" w:name="_Toc141100024"/>
      <w:bookmarkStart w:id="273" w:name="_Toc141100182"/>
      <w:bookmarkStart w:id="274" w:name="_Toc141101012"/>
      <w:bookmarkStart w:id="275" w:name="_Toc141081418"/>
      <w:bookmarkStart w:id="276" w:name="_Toc141100025"/>
      <w:bookmarkStart w:id="277" w:name="_Toc141100183"/>
      <w:bookmarkStart w:id="278" w:name="_Toc141101013"/>
      <w:bookmarkStart w:id="279" w:name="_Toc141081419"/>
      <w:bookmarkStart w:id="280" w:name="_Toc141100026"/>
      <w:bookmarkStart w:id="281" w:name="_Toc141100184"/>
      <w:bookmarkStart w:id="282" w:name="_Toc141101014"/>
      <w:bookmarkStart w:id="283" w:name="_Toc141081420"/>
      <w:bookmarkStart w:id="284" w:name="_Toc141100027"/>
      <w:bookmarkStart w:id="285" w:name="_Toc141100185"/>
      <w:bookmarkStart w:id="286" w:name="_Toc141101015"/>
      <w:bookmarkStart w:id="287" w:name="_Toc141081421"/>
      <w:bookmarkStart w:id="288" w:name="_Toc141100028"/>
      <w:bookmarkStart w:id="289" w:name="_Toc141100186"/>
      <w:bookmarkStart w:id="290" w:name="_Toc141101016"/>
      <w:bookmarkStart w:id="291" w:name="_Toc141081422"/>
      <w:bookmarkStart w:id="292" w:name="_Toc141100029"/>
      <w:bookmarkStart w:id="293" w:name="_Toc141100187"/>
      <w:bookmarkStart w:id="294" w:name="_Toc141101017"/>
      <w:bookmarkStart w:id="295" w:name="_Toc141081423"/>
      <w:bookmarkStart w:id="296" w:name="_Toc141100030"/>
      <w:bookmarkStart w:id="297" w:name="_Toc141100188"/>
      <w:bookmarkStart w:id="298" w:name="_Toc141101018"/>
      <w:bookmarkStart w:id="299" w:name="_Toc141081424"/>
      <w:bookmarkStart w:id="300" w:name="_Toc141100031"/>
      <w:bookmarkStart w:id="301" w:name="_Toc141100189"/>
      <w:bookmarkStart w:id="302" w:name="_Toc141101019"/>
      <w:bookmarkStart w:id="303" w:name="_Toc141081425"/>
      <w:bookmarkStart w:id="304" w:name="_Toc141100032"/>
      <w:bookmarkStart w:id="305" w:name="_Toc141100190"/>
      <w:bookmarkStart w:id="306" w:name="_Toc141101020"/>
      <w:bookmarkStart w:id="307" w:name="_Toc141081426"/>
      <w:bookmarkStart w:id="308" w:name="_Toc141100033"/>
      <w:bookmarkStart w:id="309" w:name="_Toc141100191"/>
      <w:bookmarkStart w:id="310" w:name="_Toc141101021"/>
      <w:bookmarkStart w:id="311" w:name="_Toc141081427"/>
      <w:bookmarkStart w:id="312" w:name="_Toc141100034"/>
      <w:bookmarkStart w:id="313" w:name="_Toc141100192"/>
      <w:bookmarkStart w:id="314" w:name="_Toc141101022"/>
      <w:bookmarkStart w:id="315" w:name="_Toc141081428"/>
      <w:bookmarkStart w:id="316" w:name="_Toc141100035"/>
      <w:bookmarkStart w:id="317" w:name="_Toc141100193"/>
      <w:bookmarkStart w:id="318" w:name="_Toc141101023"/>
      <w:bookmarkStart w:id="319" w:name="_Toc141081429"/>
      <w:bookmarkStart w:id="320" w:name="_Toc141100036"/>
      <w:bookmarkStart w:id="321" w:name="_Toc141100194"/>
      <w:bookmarkStart w:id="322" w:name="_Toc141101024"/>
      <w:bookmarkStart w:id="323" w:name="_Toc141081430"/>
      <w:bookmarkStart w:id="324" w:name="_Toc141100037"/>
      <w:bookmarkStart w:id="325" w:name="_Toc141100195"/>
      <w:bookmarkStart w:id="326" w:name="_Toc141101025"/>
      <w:bookmarkStart w:id="327" w:name="_Toc141081431"/>
      <w:bookmarkStart w:id="328" w:name="_Toc141100038"/>
      <w:bookmarkStart w:id="329" w:name="_Toc141100196"/>
      <w:bookmarkStart w:id="330" w:name="_Toc141101026"/>
      <w:bookmarkStart w:id="331" w:name="_Toc152769308"/>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436D62">
        <w:rPr>
          <w:rFonts w:ascii="Calibri" w:hAnsi="Calibri" w:cs="Calibri"/>
          <w:sz w:val="22"/>
          <w:szCs w:val="22"/>
        </w:rPr>
        <w:t>Aplicarea pragului de calitate</w:t>
      </w:r>
      <w:bookmarkEnd w:id="331"/>
      <w:r w:rsidRPr="00436D62">
        <w:rPr>
          <w:rFonts w:ascii="Calibri" w:hAnsi="Calibri" w:cs="Calibri"/>
          <w:sz w:val="22"/>
          <w:szCs w:val="22"/>
        </w:rPr>
        <w:t xml:space="preserve"> </w:t>
      </w:r>
    </w:p>
    <w:p w14:paraId="60626D25" w14:textId="353B3FC5" w:rsidR="003C6702" w:rsidRPr="00436D62" w:rsidRDefault="003C6702" w:rsidP="00B27693">
      <w:pPr>
        <w:spacing w:before="120" w:after="0" w:line="264" w:lineRule="auto"/>
        <w:rPr>
          <w:rFonts w:ascii="Calibri" w:hAnsi="Calibri" w:cs="Calibri"/>
          <w:i/>
          <w:iCs/>
        </w:rPr>
      </w:pPr>
      <w:r w:rsidRPr="00436D62">
        <w:rPr>
          <w:rFonts w:ascii="Calibri" w:hAnsi="Calibri" w:cs="Calibri"/>
          <w:i/>
          <w:iCs/>
        </w:rPr>
        <w:t>Nu se aplică</w:t>
      </w:r>
      <w:r w:rsidR="00E42C78">
        <w:rPr>
          <w:rFonts w:ascii="Calibri" w:hAnsi="Calibri" w:cs="Calibri"/>
          <w:i/>
          <w:iCs/>
        </w:rPr>
        <w:t>.</w:t>
      </w:r>
    </w:p>
    <w:p w14:paraId="4EF2F73C" w14:textId="77777777" w:rsidR="00697CE0" w:rsidRPr="00436D62" w:rsidRDefault="00697CE0" w:rsidP="00B27693">
      <w:pPr>
        <w:spacing w:before="120" w:after="0" w:line="264" w:lineRule="auto"/>
        <w:rPr>
          <w:rFonts w:ascii="Calibri" w:hAnsi="Calibri" w:cs="Calibri"/>
        </w:rPr>
      </w:pPr>
    </w:p>
    <w:p w14:paraId="44388C65" w14:textId="33F1F5BC" w:rsidR="000E0B72" w:rsidRPr="00436D62" w:rsidRDefault="000E0B72" w:rsidP="00B27693">
      <w:pPr>
        <w:pStyle w:val="Heading2"/>
        <w:numPr>
          <w:ilvl w:val="1"/>
          <w:numId w:val="19"/>
        </w:numPr>
        <w:spacing w:before="120" w:line="264" w:lineRule="auto"/>
        <w:rPr>
          <w:rFonts w:ascii="Calibri" w:hAnsi="Calibri" w:cs="Calibri"/>
          <w:sz w:val="22"/>
          <w:szCs w:val="22"/>
        </w:rPr>
      </w:pPr>
      <w:bookmarkStart w:id="332" w:name="_Toc141081433"/>
      <w:bookmarkStart w:id="333" w:name="_Toc141100040"/>
      <w:bookmarkStart w:id="334" w:name="_Toc141100198"/>
      <w:bookmarkStart w:id="335" w:name="_Toc141101028"/>
      <w:bookmarkStart w:id="336" w:name="_Toc141081434"/>
      <w:bookmarkStart w:id="337" w:name="_Toc141100041"/>
      <w:bookmarkStart w:id="338" w:name="_Toc141100199"/>
      <w:bookmarkStart w:id="339" w:name="_Toc141101029"/>
      <w:bookmarkStart w:id="340" w:name="_Toc141081435"/>
      <w:bookmarkStart w:id="341" w:name="_Toc141100042"/>
      <w:bookmarkStart w:id="342" w:name="_Toc141100200"/>
      <w:bookmarkStart w:id="343" w:name="_Toc141101030"/>
      <w:bookmarkStart w:id="344" w:name="_Toc141081436"/>
      <w:bookmarkStart w:id="345" w:name="_Toc141100043"/>
      <w:bookmarkStart w:id="346" w:name="_Toc141100201"/>
      <w:bookmarkStart w:id="347" w:name="_Toc141101031"/>
      <w:bookmarkStart w:id="348" w:name="_Toc15276930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436D62">
        <w:rPr>
          <w:rFonts w:ascii="Calibri" w:hAnsi="Calibri" w:cs="Calibri"/>
          <w:sz w:val="22"/>
          <w:szCs w:val="22"/>
        </w:rPr>
        <w:lastRenderedPageBreak/>
        <w:t>Aplicarea pragului de excelență</w:t>
      </w:r>
      <w:bookmarkEnd w:id="348"/>
      <w:r w:rsidRPr="00436D62">
        <w:rPr>
          <w:rFonts w:ascii="Calibri" w:hAnsi="Calibri" w:cs="Calibri"/>
          <w:sz w:val="22"/>
          <w:szCs w:val="22"/>
        </w:rPr>
        <w:t xml:space="preserve"> </w:t>
      </w:r>
    </w:p>
    <w:p w14:paraId="39D855AE" w14:textId="3E0ACDFE" w:rsidR="00AE27F3" w:rsidRPr="00436D62" w:rsidRDefault="00AE27F3" w:rsidP="00B27693">
      <w:pPr>
        <w:spacing w:before="120" w:after="0" w:line="264" w:lineRule="auto"/>
        <w:rPr>
          <w:rFonts w:ascii="Calibri" w:hAnsi="Calibri" w:cs="Calibri"/>
          <w:i/>
          <w:iCs/>
        </w:rPr>
      </w:pPr>
      <w:r w:rsidRPr="00436D62">
        <w:rPr>
          <w:rFonts w:ascii="Calibri" w:hAnsi="Calibri" w:cs="Calibri"/>
          <w:i/>
          <w:iCs/>
        </w:rPr>
        <w:t>Nu se aplică.</w:t>
      </w:r>
    </w:p>
    <w:p w14:paraId="65504C33" w14:textId="77777777" w:rsidR="00697CE0" w:rsidRPr="00436D62" w:rsidRDefault="00697CE0" w:rsidP="00B27693">
      <w:pPr>
        <w:spacing w:before="120" w:after="0" w:line="264" w:lineRule="auto"/>
        <w:rPr>
          <w:rFonts w:ascii="Calibri" w:hAnsi="Calibri" w:cs="Calibri"/>
          <w:i/>
          <w:iCs/>
        </w:rPr>
      </w:pPr>
    </w:p>
    <w:p w14:paraId="21D17731" w14:textId="210D56D0" w:rsidR="000E0B72" w:rsidRPr="00436D62" w:rsidRDefault="000E0B72" w:rsidP="00B27693">
      <w:pPr>
        <w:pStyle w:val="Heading2"/>
        <w:numPr>
          <w:ilvl w:val="1"/>
          <w:numId w:val="19"/>
        </w:numPr>
        <w:spacing w:before="120" w:line="264" w:lineRule="auto"/>
        <w:rPr>
          <w:rFonts w:ascii="Calibri" w:hAnsi="Calibri" w:cs="Calibri"/>
          <w:sz w:val="22"/>
          <w:szCs w:val="22"/>
        </w:rPr>
      </w:pPr>
      <w:bookmarkStart w:id="349" w:name="_Toc141081438"/>
      <w:bookmarkStart w:id="350" w:name="_Toc141100045"/>
      <w:bookmarkStart w:id="351" w:name="_Toc141100203"/>
      <w:bookmarkStart w:id="352" w:name="_Toc141101033"/>
      <w:bookmarkStart w:id="353" w:name="_Toc152769310"/>
      <w:bookmarkEnd w:id="349"/>
      <w:bookmarkEnd w:id="350"/>
      <w:bookmarkEnd w:id="351"/>
      <w:bookmarkEnd w:id="352"/>
      <w:r w:rsidRPr="00436D62">
        <w:rPr>
          <w:rFonts w:ascii="Calibri" w:hAnsi="Calibri" w:cs="Calibri"/>
          <w:sz w:val="22"/>
          <w:szCs w:val="22"/>
        </w:rPr>
        <w:t>Notificarea rezultatului evaluării tehnice și financiare.</w:t>
      </w:r>
      <w:bookmarkEnd w:id="353"/>
      <w:r w:rsidRPr="00436D62">
        <w:rPr>
          <w:rFonts w:ascii="Calibri" w:hAnsi="Calibri" w:cs="Calibri"/>
          <w:sz w:val="22"/>
          <w:szCs w:val="22"/>
        </w:rPr>
        <w:tab/>
      </w:r>
    </w:p>
    <w:p w14:paraId="60DCE730" w14:textId="0A6203BC" w:rsidR="0022018A" w:rsidRPr="00436D62" w:rsidRDefault="00B11AB3" w:rsidP="00B27693">
      <w:pPr>
        <w:spacing w:before="120" w:after="0" w:line="264" w:lineRule="auto"/>
        <w:jc w:val="both"/>
        <w:rPr>
          <w:rFonts w:ascii="Calibri" w:hAnsi="Calibri" w:cs="Calibri"/>
          <w:b/>
          <w:bCs/>
          <w:iCs/>
          <w:color w:val="0070C0"/>
        </w:rPr>
      </w:pPr>
      <w:r w:rsidRPr="00436D62">
        <w:rPr>
          <w:rFonts w:ascii="Calibri" w:hAnsi="Calibri" w:cs="Calibri"/>
          <w:iCs/>
        </w:rPr>
        <w:t xml:space="preserve">Rezultatele evaluării se comunică solicitantului, electronic, prin intermediul sistemului informatic </w:t>
      </w:r>
      <w:r w:rsidR="006248B2" w:rsidRPr="00436D62">
        <w:rPr>
          <w:rFonts w:ascii="Calibri" w:hAnsi="Calibri" w:cs="Calibri"/>
          <w:iCs/>
        </w:rPr>
        <w:t>MySMIS2021/SMIS2021+</w:t>
      </w:r>
      <w:r w:rsidRPr="00436D62">
        <w:rPr>
          <w:rFonts w:ascii="Calibri" w:hAnsi="Calibri" w:cs="Calibri"/>
          <w:iCs/>
        </w:rPr>
        <w:t xml:space="preserve">. A se vedea </w:t>
      </w:r>
      <w:r w:rsidRPr="00436D62">
        <w:rPr>
          <w:rFonts w:ascii="Calibri" w:hAnsi="Calibri" w:cs="Calibri"/>
          <w:b/>
          <w:bCs/>
          <w:iCs/>
          <w:color w:val="0070C0"/>
        </w:rPr>
        <w:t>secțiunea 8.4 din prezentul ghid.</w:t>
      </w:r>
    </w:p>
    <w:p w14:paraId="6B866D7B" w14:textId="77777777" w:rsidR="00697CE0" w:rsidRPr="00436D62" w:rsidRDefault="00697CE0" w:rsidP="00B27693">
      <w:pPr>
        <w:spacing w:before="120" w:after="0" w:line="264" w:lineRule="auto"/>
        <w:jc w:val="both"/>
        <w:rPr>
          <w:rFonts w:ascii="Calibri" w:hAnsi="Calibri" w:cs="Calibri"/>
          <w:b/>
          <w:bCs/>
          <w:iCs/>
          <w:color w:val="0070C0"/>
        </w:rPr>
      </w:pPr>
    </w:p>
    <w:p w14:paraId="2D8124F4" w14:textId="043FC3CE" w:rsidR="00566CCA" w:rsidRPr="00436D62" w:rsidRDefault="000E0B72" w:rsidP="00B27693">
      <w:pPr>
        <w:pStyle w:val="Heading2"/>
        <w:spacing w:before="120" w:line="264" w:lineRule="auto"/>
        <w:rPr>
          <w:rFonts w:ascii="Calibri" w:hAnsi="Calibri" w:cs="Calibri"/>
          <w:sz w:val="22"/>
          <w:szCs w:val="22"/>
        </w:rPr>
      </w:pPr>
      <w:bookmarkStart w:id="354" w:name="_Toc152769311"/>
      <w:r w:rsidRPr="00436D62">
        <w:rPr>
          <w:rFonts w:ascii="Calibri" w:hAnsi="Calibri" w:cs="Calibri"/>
          <w:sz w:val="22"/>
          <w:szCs w:val="22"/>
        </w:rPr>
        <w:t>8</w:t>
      </w:r>
      <w:r w:rsidR="00566CCA" w:rsidRPr="00436D62">
        <w:rPr>
          <w:rFonts w:ascii="Calibri" w:hAnsi="Calibri" w:cs="Calibri"/>
          <w:sz w:val="22"/>
          <w:szCs w:val="22"/>
        </w:rPr>
        <w:t>.</w:t>
      </w:r>
      <w:r w:rsidRPr="00436D62">
        <w:rPr>
          <w:rFonts w:ascii="Calibri" w:hAnsi="Calibri" w:cs="Calibri"/>
          <w:sz w:val="22"/>
          <w:szCs w:val="22"/>
        </w:rPr>
        <w:t>8</w:t>
      </w:r>
      <w:r w:rsidR="00566CCA" w:rsidRPr="00436D62">
        <w:rPr>
          <w:rFonts w:ascii="Calibri" w:hAnsi="Calibri" w:cs="Calibri"/>
          <w:sz w:val="22"/>
          <w:szCs w:val="22"/>
        </w:rPr>
        <w:t>.</w:t>
      </w:r>
      <w:r w:rsidR="00566CCA" w:rsidRPr="00436D62">
        <w:rPr>
          <w:rFonts w:ascii="Calibri" w:hAnsi="Calibri" w:cs="Calibri"/>
          <w:sz w:val="22"/>
          <w:szCs w:val="22"/>
        </w:rPr>
        <w:tab/>
        <w:t>Contestații</w:t>
      </w:r>
      <w:bookmarkStart w:id="355" w:name="_Hlk134545028"/>
      <w:bookmarkEnd w:id="354"/>
      <w:r w:rsidR="00566CCA" w:rsidRPr="00436D62">
        <w:rPr>
          <w:rFonts w:ascii="Calibri" w:hAnsi="Calibri" w:cs="Calibri"/>
          <w:sz w:val="22"/>
          <w:szCs w:val="22"/>
        </w:rPr>
        <w:tab/>
      </w:r>
    </w:p>
    <w:p w14:paraId="28403BC8" w14:textId="77777777" w:rsidR="004B0DA3" w:rsidRPr="00436D62" w:rsidRDefault="004B0DA3" w:rsidP="00B27693">
      <w:pPr>
        <w:spacing w:before="120" w:after="0" w:line="264" w:lineRule="auto"/>
        <w:jc w:val="both"/>
        <w:rPr>
          <w:rFonts w:ascii="Calibri" w:hAnsi="Calibri" w:cs="Calibri"/>
        </w:rPr>
      </w:pPr>
      <w:bookmarkStart w:id="356" w:name="_Hlk133414351"/>
      <w:r w:rsidRPr="00436D62">
        <w:rPr>
          <w:rFonts w:ascii="Calibri" w:hAnsi="Calibri" w:cs="Calibri"/>
        </w:rPr>
        <w:t xml:space="preserve">Rezultatele etapelor procesului de verificare administrativă și eligibilitate, compatibilizare cu prevederile PDD contractare sunt aduse la cunoștința solicitantului prin aplicația informatică MySMIS2021/SMIS2021+. În cazul în care solicitantu/liderul de parteneriat este nemultumit de rezultatul aferent oricărei etape poate formula contestație pe cale administrativă în termen de 30 de zile calendaristice, calculat de la data comunicării acestuia prin intermediul sistemului informatic MySMIS2021/SMIS2021+. </w:t>
      </w:r>
    </w:p>
    <w:p w14:paraId="43423AC0" w14:textId="77777777" w:rsidR="004B0DA3" w:rsidRPr="00436D62" w:rsidRDefault="004B0DA3" w:rsidP="00B27693">
      <w:pPr>
        <w:spacing w:before="120" w:after="0" w:line="264" w:lineRule="auto"/>
        <w:jc w:val="both"/>
        <w:rPr>
          <w:rFonts w:ascii="Calibri" w:hAnsi="Calibri" w:cs="Calibri"/>
        </w:rPr>
      </w:pPr>
    </w:p>
    <w:p w14:paraId="73BA80F0" w14:textId="3737632A" w:rsidR="00552056" w:rsidRPr="00436D62" w:rsidRDefault="00552056" w:rsidP="00B27693">
      <w:pPr>
        <w:spacing w:before="120" w:after="0" w:line="264" w:lineRule="auto"/>
        <w:jc w:val="both"/>
        <w:rPr>
          <w:rFonts w:ascii="Calibri" w:hAnsi="Calibri" w:cs="Calibri"/>
        </w:rPr>
      </w:pPr>
      <w:r w:rsidRPr="00436D62">
        <w:rPr>
          <w:rFonts w:ascii="Calibri" w:hAnsi="Calibri" w:cs="Calibri"/>
        </w:rPr>
        <w:t xml:space="preserve">Contestația se </w:t>
      </w:r>
      <w:r w:rsidR="00747980" w:rsidRPr="00436D62">
        <w:rPr>
          <w:rFonts w:ascii="Calibri" w:hAnsi="Calibri" w:cs="Calibri"/>
        </w:rPr>
        <w:t>transmite/depune de către reprezen</w:t>
      </w:r>
      <w:r w:rsidR="00797FC6" w:rsidRPr="00436D62">
        <w:rPr>
          <w:rFonts w:ascii="Calibri" w:hAnsi="Calibri" w:cs="Calibri"/>
        </w:rPr>
        <w:t>ta</w:t>
      </w:r>
      <w:r w:rsidR="00747980" w:rsidRPr="00436D62">
        <w:rPr>
          <w:rFonts w:ascii="Calibri" w:hAnsi="Calibri" w:cs="Calibri"/>
        </w:rPr>
        <w:t>ntul legal al solicitantului sau persoana împuternicită expres în acest sens.</w:t>
      </w:r>
    </w:p>
    <w:p w14:paraId="79D9F387" w14:textId="6AE724FB" w:rsidR="00552056" w:rsidRPr="00436D62" w:rsidRDefault="00552056" w:rsidP="00B27693">
      <w:pPr>
        <w:spacing w:before="120" w:after="0" w:line="264" w:lineRule="auto"/>
        <w:jc w:val="both"/>
        <w:rPr>
          <w:rFonts w:ascii="Calibri" w:hAnsi="Calibri" w:cs="Calibri"/>
        </w:rPr>
      </w:pPr>
      <w:r w:rsidRPr="00436D62">
        <w:rPr>
          <w:rFonts w:ascii="Calibri" w:hAnsi="Calibri" w:cs="Calibri"/>
        </w:rPr>
        <w:t>Contestația trebuie să cuprindă, cel puțin următoarele elemente:</w:t>
      </w:r>
    </w:p>
    <w:p w14:paraId="47127564" w14:textId="360EC85E" w:rsidR="00552056" w:rsidRPr="00436D62" w:rsidRDefault="002B0856" w:rsidP="00B27693">
      <w:pPr>
        <w:pStyle w:val="ListParagraph"/>
        <w:numPr>
          <w:ilvl w:val="0"/>
          <w:numId w:val="42"/>
        </w:numPr>
        <w:spacing w:before="120" w:after="0" w:line="264" w:lineRule="auto"/>
        <w:ind w:left="360"/>
        <w:jc w:val="both"/>
        <w:rPr>
          <w:rFonts w:ascii="Calibri" w:hAnsi="Calibri" w:cs="Calibri"/>
        </w:rPr>
      </w:pPr>
      <w:r w:rsidRPr="00436D62">
        <w:rPr>
          <w:rFonts w:ascii="Calibri" w:hAnsi="Calibri" w:cs="Calibr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436D62">
        <w:rPr>
          <w:rFonts w:ascii="Calibri" w:hAnsi="Calibri" w:cs="Calibri"/>
        </w:rPr>
        <w:t>- datele de identificare ale reprezentantului legal al solicitantului;</w:t>
      </w:r>
    </w:p>
    <w:p w14:paraId="402D095B" w14:textId="3E47E73A" w:rsidR="002B0856" w:rsidRPr="00436D62" w:rsidRDefault="002B0856" w:rsidP="00B27693">
      <w:pPr>
        <w:pStyle w:val="ListParagraph"/>
        <w:numPr>
          <w:ilvl w:val="0"/>
          <w:numId w:val="42"/>
        </w:numPr>
        <w:spacing w:before="120" w:after="0" w:line="264" w:lineRule="auto"/>
        <w:ind w:left="360"/>
        <w:jc w:val="both"/>
        <w:rPr>
          <w:rFonts w:ascii="Calibri" w:hAnsi="Calibri" w:cs="Calibri"/>
        </w:rPr>
      </w:pPr>
      <w:r w:rsidRPr="00436D62">
        <w:rPr>
          <w:rFonts w:ascii="Calibri" w:hAnsi="Calibri" w:cs="Calibri"/>
        </w:rPr>
        <w:t>obiectul contestației</w:t>
      </w:r>
    </w:p>
    <w:p w14:paraId="2A2E5D17" w14:textId="5877296A" w:rsidR="00552056" w:rsidRPr="00436D62" w:rsidRDefault="002B0856" w:rsidP="00B27693">
      <w:pPr>
        <w:pStyle w:val="ListParagraph"/>
        <w:numPr>
          <w:ilvl w:val="0"/>
          <w:numId w:val="42"/>
        </w:numPr>
        <w:spacing w:before="120" w:after="0" w:line="264" w:lineRule="auto"/>
        <w:ind w:left="360"/>
        <w:jc w:val="both"/>
        <w:rPr>
          <w:rFonts w:ascii="Calibri" w:hAnsi="Calibri" w:cs="Calibri"/>
        </w:rPr>
      </w:pPr>
      <w:r w:rsidRPr="00436D62">
        <w:rPr>
          <w:rFonts w:ascii="Calibri" w:hAnsi="Calibri" w:cs="Calibri"/>
        </w:rPr>
        <w:t>criteriul/criteriile contestat(e)</w:t>
      </w:r>
      <w:r w:rsidR="00330447" w:rsidRPr="00436D62">
        <w:rPr>
          <w:rFonts w:ascii="Calibri" w:hAnsi="Calibri" w:cs="Calibri"/>
        </w:rPr>
        <w:t xml:space="preserve"> (acolo unde este cazul)</w:t>
      </w:r>
      <w:r w:rsidRPr="00436D62">
        <w:rPr>
          <w:rFonts w:ascii="Calibri" w:hAnsi="Calibri" w:cs="Calibri"/>
        </w:rPr>
        <w:t xml:space="preserve">; </w:t>
      </w:r>
    </w:p>
    <w:p w14:paraId="4FB5F413" w14:textId="1789F1BD" w:rsidR="00552056" w:rsidRPr="00436D62" w:rsidRDefault="002B0856" w:rsidP="00B27693">
      <w:pPr>
        <w:pStyle w:val="ListParagraph"/>
        <w:numPr>
          <w:ilvl w:val="0"/>
          <w:numId w:val="42"/>
        </w:numPr>
        <w:spacing w:before="120" w:after="0" w:line="264" w:lineRule="auto"/>
        <w:ind w:left="360"/>
        <w:jc w:val="both"/>
        <w:rPr>
          <w:rFonts w:ascii="Calibri" w:hAnsi="Calibri" w:cs="Calibri"/>
        </w:rPr>
      </w:pPr>
      <w:r w:rsidRPr="00436D62">
        <w:rPr>
          <w:rFonts w:ascii="Calibri" w:hAnsi="Calibri" w:cs="Calibri"/>
        </w:rPr>
        <w:t>motivele de fapt și de drept pe care se întemeiază contestația, detaliate pentru fiecare criteriu de evaluare și selecție în parte contestat</w:t>
      </w:r>
      <w:r w:rsidR="00552056" w:rsidRPr="00436D62">
        <w:rPr>
          <w:rFonts w:ascii="Calibri" w:hAnsi="Calibri" w:cs="Calibri"/>
        </w:rPr>
        <w:t>;</w:t>
      </w:r>
    </w:p>
    <w:p w14:paraId="12616A00" w14:textId="07909407" w:rsidR="00552056" w:rsidRPr="00436D62" w:rsidRDefault="00552056" w:rsidP="00B27693">
      <w:pPr>
        <w:pStyle w:val="ListParagraph"/>
        <w:numPr>
          <w:ilvl w:val="0"/>
          <w:numId w:val="42"/>
        </w:numPr>
        <w:spacing w:before="120" w:after="0" w:line="264" w:lineRule="auto"/>
        <w:ind w:left="360"/>
        <w:jc w:val="both"/>
        <w:rPr>
          <w:rFonts w:ascii="Calibri" w:hAnsi="Calibri" w:cs="Calibri"/>
        </w:rPr>
      </w:pPr>
      <w:r w:rsidRPr="00436D62">
        <w:rPr>
          <w:rFonts w:ascii="Calibri" w:hAnsi="Calibri" w:cs="Calibri"/>
        </w:rPr>
        <w:t>semnătura reprezentantului legal/împuternicit al solicitantului;</w:t>
      </w:r>
    </w:p>
    <w:p w14:paraId="3E2C4775" w14:textId="0B4FA34D" w:rsidR="00552056" w:rsidRPr="00436D62" w:rsidRDefault="00552056" w:rsidP="00B27693">
      <w:pPr>
        <w:spacing w:before="120" w:after="0" w:line="264" w:lineRule="auto"/>
        <w:jc w:val="both"/>
        <w:rPr>
          <w:rFonts w:ascii="Calibri" w:hAnsi="Calibri" w:cs="Calibri"/>
        </w:rPr>
      </w:pPr>
      <w:r w:rsidRPr="00436D62">
        <w:rPr>
          <w:rFonts w:ascii="Calibri" w:hAnsi="Calibri" w:cs="Calibr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436D62">
        <w:rPr>
          <w:rFonts w:ascii="Calibri" w:hAnsi="Calibri" w:cs="Calibri"/>
        </w:rPr>
        <w:t>conducătorului autorității de management</w:t>
      </w:r>
      <w:r w:rsidRPr="00436D62">
        <w:rPr>
          <w:rFonts w:ascii="Calibri" w:hAnsi="Calibri" w:cs="Calibri"/>
        </w:rPr>
        <w:t xml:space="preserve">. </w:t>
      </w:r>
    </w:p>
    <w:p w14:paraId="43BE3BF4" w14:textId="50F7B6B5" w:rsidR="00552056" w:rsidRPr="00436D62" w:rsidRDefault="002B0856" w:rsidP="00B27693">
      <w:pPr>
        <w:spacing w:before="120" w:after="0" w:line="264" w:lineRule="auto"/>
        <w:jc w:val="both"/>
        <w:rPr>
          <w:rFonts w:ascii="Calibri" w:hAnsi="Calibri" w:cs="Calibri"/>
        </w:rPr>
      </w:pPr>
      <w:r w:rsidRPr="00436D62">
        <w:rPr>
          <w:rFonts w:ascii="Calibri" w:hAnsi="Calibri" w:cs="Calibri"/>
        </w:rPr>
        <w:t>Comitetul de soluționare a contestațiilor soluționează contestația în termen de 30 de zile calendaristice de la data înregistrării acesteia și emite o decizie motivată, care se comunică solicitantului prin grija autorității de management, electronic, prin intermediul sistemului informatic MySMI</w:t>
      </w:r>
      <w:r w:rsidR="00041B21" w:rsidRPr="00436D62">
        <w:rPr>
          <w:rFonts w:ascii="Calibri" w:hAnsi="Calibri" w:cs="Calibri"/>
        </w:rPr>
        <w:t>S2</w:t>
      </w:r>
      <w:r w:rsidR="00E339E0" w:rsidRPr="00436D62">
        <w:rPr>
          <w:rFonts w:ascii="Calibri" w:hAnsi="Calibri" w:cs="Calibri"/>
        </w:rPr>
        <w:t>021/</w:t>
      </w:r>
      <w:r w:rsidR="00F102E6" w:rsidRPr="00436D62">
        <w:rPr>
          <w:rFonts w:ascii="Calibri" w:hAnsi="Calibri" w:cs="Calibri"/>
        </w:rPr>
        <w:t>SMIS</w:t>
      </w:r>
      <w:r w:rsidR="00E339E0" w:rsidRPr="00436D62">
        <w:rPr>
          <w:rFonts w:ascii="Calibri" w:hAnsi="Calibri" w:cs="Calibri"/>
        </w:rPr>
        <w:t>2021+</w:t>
      </w:r>
      <w:r w:rsidRPr="00436D62">
        <w:rPr>
          <w:rFonts w:ascii="Calibri" w:hAnsi="Calibri" w:cs="Calibri"/>
        </w:rPr>
        <w:t>.</w:t>
      </w:r>
    </w:p>
    <w:p w14:paraId="06E9DE05" w14:textId="13410D56" w:rsidR="00797FC6" w:rsidRPr="00436D62" w:rsidRDefault="00797FC6" w:rsidP="00B27693">
      <w:pPr>
        <w:spacing w:before="120" w:after="0" w:line="264" w:lineRule="auto"/>
        <w:jc w:val="both"/>
        <w:rPr>
          <w:rFonts w:ascii="Calibri" w:hAnsi="Calibri" w:cs="Calibri"/>
          <w:bCs/>
        </w:rPr>
      </w:pPr>
      <w:r w:rsidRPr="00436D62">
        <w:rPr>
          <w:rFonts w:ascii="Calibri" w:hAnsi="Calibri" w:cs="Calibri"/>
        </w:rPr>
        <w:t xml:space="preserve">Decizia </w:t>
      </w:r>
      <w:r w:rsidRPr="00436D62">
        <w:rPr>
          <w:rFonts w:ascii="Calibri" w:hAnsi="Calibri" w:cs="Calibri"/>
          <w:bCs/>
        </w:rPr>
        <w:t>Comitetul</w:t>
      </w:r>
      <w:r w:rsidR="00D95A2B" w:rsidRPr="00436D62">
        <w:rPr>
          <w:rFonts w:ascii="Calibri" w:hAnsi="Calibri" w:cs="Calibri"/>
          <w:bCs/>
        </w:rPr>
        <w:t>ui</w:t>
      </w:r>
      <w:r w:rsidRPr="00436D62">
        <w:rPr>
          <w:rFonts w:ascii="Calibri" w:hAnsi="Calibri" w:cs="Calibri"/>
          <w:bCs/>
        </w:rPr>
        <w:t xml:space="preserve"> de soluționare a contestațiilor</w:t>
      </w:r>
      <w:r w:rsidRPr="00436D62">
        <w:rPr>
          <w:rFonts w:ascii="Calibri" w:hAnsi="Calibri" w:cs="Calibri"/>
        </w:rPr>
        <w:t xml:space="preserve"> este finală, iar contestatarul nu mai poate înainta la AMPDD o nouă contestație pe marginea aceluiași subiect. </w:t>
      </w:r>
      <w:r w:rsidRPr="00436D62">
        <w:rPr>
          <w:rFonts w:ascii="Calibri" w:hAnsi="Calibri" w:cs="Calibri"/>
          <w:bCs/>
        </w:rPr>
        <w:t>Împotriva soluției stabilite prin decizie de către Comitetul de soluționare a contestațiilor</w:t>
      </w:r>
      <w:r w:rsidR="002B0856" w:rsidRPr="00436D62">
        <w:rPr>
          <w:rFonts w:ascii="Calibri" w:hAnsi="Calibri" w:cs="Calibri"/>
          <w:bCs/>
        </w:rPr>
        <w:t xml:space="preserve"> </w:t>
      </w:r>
      <w:r w:rsidR="002B0856" w:rsidRPr="00436D62">
        <w:rPr>
          <w:rFonts w:ascii="Calibri" w:hAnsi="Calibri" w:cs="Calibri"/>
        </w:rPr>
        <w:t>solicitantul se poate adresa instanței de contencios administrativ, în conformitate cu prevederile art. 8 din Legea contenciosului administrativ nr. 554/2004, cu modificările și completările ulterioare.</w:t>
      </w:r>
    </w:p>
    <w:p w14:paraId="63700441" w14:textId="37A5AE2B" w:rsidR="00797FC6" w:rsidRPr="00436D62" w:rsidRDefault="00797FC6" w:rsidP="00B27693">
      <w:pPr>
        <w:spacing w:before="120" w:after="0" w:line="264" w:lineRule="auto"/>
        <w:jc w:val="both"/>
        <w:rPr>
          <w:rFonts w:ascii="Calibri" w:hAnsi="Calibri" w:cs="Calibri"/>
        </w:rPr>
      </w:pPr>
      <w:r w:rsidRPr="00436D62">
        <w:rPr>
          <w:rFonts w:ascii="Calibri" w:hAnsi="Calibri" w:cs="Calibri"/>
        </w:rPr>
        <w:lastRenderedPageBreak/>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503AAD2C" w14:textId="09BE3943" w:rsidR="00330447" w:rsidRPr="00436D62" w:rsidRDefault="004E632D" w:rsidP="00B27693">
      <w:pPr>
        <w:spacing w:before="120" w:after="0" w:line="264" w:lineRule="auto"/>
        <w:jc w:val="both"/>
        <w:rPr>
          <w:rFonts w:ascii="Calibri" w:hAnsi="Calibri" w:cs="Calibri"/>
        </w:rPr>
      </w:pPr>
      <w:r w:rsidRPr="00436D62">
        <w:rPr>
          <w:rFonts w:ascii="Calibri" w:hAnsi="Calibri" w:cs="Calibri"/>
        </w:rPr>
        <w:t xml:space="preserve">În cazul admiterii contestației ca rezultat al reevaluării, autoritatea de management procedează la inițierea etapei de </w:t>
      </w:r>
      <w:r w:rsidR="001E6EB5" w:rsidRPr="00436D62">
        <w:rPr>
          <w:rFonts w:ascii="Calibri" w:hAnsi="Calibri" w:cs="Calibri"/>
        </w:rPr>
        <w:t xml:space="preserve">semnare </w:t>
      </w:r>
      <w:r w:rsidR="002B3097" w:rsidRPr="00436D62">
        <w:rPr>
          <w:rFonts w:ascii="Calibri" w:hAnsi="Calibri" w:cs="Calibri"/>
        </w:rPr>
        <w:t>contractului de finanțare</w:t>
      </w:r>
      <w:r w:rsidRPr="00436D62">
        <w:rPr>
          <w:rFonts w:ascii="Calibri" w:hAnsi="Calibri" w:cs="Calibri"/>
        </w:rPr>
        <w:t>, având în vedere considerentele deciziei de soluționare a contestației.</w:t>
      </w:r>
      <w:r w:rsidR="001E6EB5" w:rsidRPr="00436D62">
        <w:rPr>
          <w:rFonts w:ascii="Calibri" w:hAnsi="Calibri" w:cs="Calibri"/>
        </w:rPr>
        <w:t xml:space="preserve"> </w:t>
      </w:r>
      <w:r w:rsidR="00330447" w:rsidRPr="00436D62">
        <w:rPr>
          <w:rFonts w:ascii="Calibri" w:hAnsi="Calibri" w:cs="Calibri"/>
        </w:rPr>
        <w:t xml:space="preserve">În cazul admiterii contestației ca rezultat al reverificării modului de îndeplinire a condițiilor de eligibilitate, în urma etapei de </w:t>
      </w:r>
      <w:r w:rsidR="002B3097" w:rsidRPr="00436D62">
        <w:rPr>
          <w:rFonts w:ascii="Calibri" w:hAnsi="Calibri" w:cs="Calibri"/>
        </w:rPr>
        <w:t>contractare</w:t>
      </w:r>
      <w:r w:rsidR="00330447" w:rsidRPr="00436D62">
        <w:rPr>
          <w:rFonts w:ascii="Calibri" w:hAnsi="Calibri" w:cs="Calibri"/>
        </w:rPr>
        <w:t>, autoritatea de management procedează semnarea contractul</w:t>
      </w:r>
      <w:r w:rsidR="002B3097" w:rsidRPr="00436D62">
        <w:rPr>
          <w:rFonts w:ascii="Calibri" w:hAnsi="Calibri" w:cs="Calibri"/>
        </w:rPr>
        <w:t>ui</w:t>
      </w:r>
      <w:r w:rsidR="00330447" w:rsidRPr="00436D62">
        <w:rPr>
          <w:rFonts w:ascii="Calibri" w:hAnsi="Calibri" w:cs="Calibri"/>
        </w:rPr>
        <w:t xml:space="preserve"> de finanțare, având în vedere considerentele deciziei de soluționare a contestației.</w:t>
      </w:r>
    </w:p>
    <w:p w14:paraId="6FABE19B" w14:textId="77777777" w:rsidR="00330447" w:rsidRPr="00436D62" w:rsidRDefault="00330447" w:rsidP="00B27693">
      <w:pPr>
        <w:spacing w:before="120" w:after="0" w:line="264" w:lineRule="auto"/>
        <w:jc w:val="both"/>
        <w:rPr>
          <w:rFonts w:ascii="Calibri" w:hAnsi="Calibri" w:cs="Calibri"/>
          <w:i/>
        </w:rPr>
      </w:pPr>
      <w:bookmarkStart w:id="357" w:name="_Hlk134545104"/>
      <w:bookmarkEnd w:id="356"/>
    </w:p>
    <w:p w14:paraId="4E736D19" w14:textId="7926AD0F" w:rsidR="00566CCA" w:rsidRPr="00436D62" w:rsidRDefault="00E42C78" w:rsidP="00E42C78">
      <w:pPr>
        <w:pStyle w:val="Heading2"/>
        <w:spacing w:before="120" w:line="264" w:lineRule="auto"/>
        <w:ind w:left="360"/>
        <w:rPr>
          <w:rFonts w:ascii="Calibri" w:hAnsi="Calibri" w:cs="Calibri"/>
          <w:sz w:val="22"/>
          <w:szCs w:val="22"/>
        </w:rPr>
      </w:pPr>
      <w:bookmarkStart w:id="358" w:name="_Toc152769312"/>
      <w:bookmarkEnd w:id="355"/>
      <w:r>
        <w:rPr>
          <w:rFonts w:ascii="Calibri" w:hAnsi="Calibri" w:cs="Calibri"/>
          <w:sz w:val="22"/>
          <w:szCs w:val="22"/>
        </w:rPr>
        <w:t xml:space="preserve">8.9 </w:t>
      </w:r>
      <w:r>
        <w:rPr>
          <w:rFonts w:ascii="Calibri" w:hAnsi="Calibri" w:cs="Calibri"/>
          <w:sz w:val="22"/>
          <w:szCs w:val="22"/>
        </w:rPr>
        <w:tab/>
        <w:t xml:space="preserve">       </w:t>
      </w:r>
      <w:r w:rsidR="00566CCA" w:rsidRPr="00436D62">
        <w:rPr>
          <w:rFonts w:ascii="Calibri" w:hAnsi="Calibri" w:cs="Calibri"/>
          <w:sz w:val="22"/>
          <w:szCs w:val="22"/>
        </w:rPr>
        <w:t>Contractarea proiectelor</w:t>
      </w:r>
      <w:bookmarkEnd w:id="358"/>
      <w:r w:rsidR="00566CCA" w:rsidRPr="00436D62">
        <w:rPr>
          <w:rFonts w:ascii="Calibri" w:hAnsi="Calibri" w:cs="Calibri"/>
          <w:sz w:val="22"/>
          <w:szCs w:val="22"/>
        </w:rPr>
        <w:tab/>
      </w:r>
    </w:p>
    <w:p w14:paraId="2E2D7F48" w14:textId="77777777" w:rsidR="00D95A2B" w:rsidRPr="00436D62" w:rsidRDefault="00D95A2B" w:rsidP="00B27693">
      <w:pPr>
        <w:spacing w:before="120" w:after="0" w:line="264" w:lineRule="auto"/>
        <w:jc w:val="both"/>
        <w:rPr>
          <w:rFonts w:ascii="Calibri" w:hAnsi="Calibri" w:cs="Calibri"/>
        </w:rPr>
      </w:pPr>
      <w:bookmarkStart w:id="359" w:name="_Hlk133410502"/>
      <w:r w:rsidRPr="00436D62">
        <w:rPr>
          <w:rFonts w:ascii="Calibri" w:hAnsi="Calibri" w:cs="Calibr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3CF75DC8" w14:textId="41E81793" w:rsidR="0063560C" w:rsidRPr="00436D62" w:rsidRDefault="0063560C" w:rsidP="00B27693">
      <w:pPr>
        <w:spacing w:before="120" w:after="0" w:line="264" w:lineRule="auto"/>
        <w:jc w:val="both"/>
        <w:rPr>
          <w:rFonts w:ascii="Calibri" w:hAnsi="Calibri" w:cs="Calibri"/>
        </w:rPr>
      </w:pPr>
      <w:r w:rsidRPr="00436D62">
        <w:rPr>
          <w:rFonts w:ascii="Calibri" w:hAnsi="Calibri" w:cs="Calibri"/>
        </w:rPr>
        <w:t>În etapa de contractare, în condițiile prezentului</w:t>
      </w:r>
      <w:r w:rsidR="004B1ABF" w:rsidRPr="00436D62">
        <w:rPr>
          <w:rFonts w:ascii="Calibri" w:hAnsi="Calibri" w:cs="Calibri"/>
        </w:rPr>
        <w:t xml:space="preserve"> ghid</w:t>
      </w:r>
      <w:r w:rsidRPr="00436D62">
        <w:rPr>
          <w:rFonts w:ascii="Calibri" w:hAnsi="Calibri" w:cs="Calibr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2F5362FC" w14:textId="2E91CF0E" w:rsidR="0063560C" w:rsidRPr="00436D62" w:rsidRDefault="0063560C" w:rsidP="00B27693">
      <w:pPr>
        <w:spacing w:before="120" w:after="0" w:line="264" w:lineRule="auto"/>
        <w:jc w:val="both"/>
        <w:rPr>
          <w:rFonts w:ascii="Calibri" w:hAnsi="Calibri" w:cs="Calibri"/>
        </w:rPr>
      </w:pPr>
      <w:r w:rsidRPr="00436D62">
        <w:rPr>
          <w:rFonts w:ascii="Calibri" w:hAnsi="Calibri" w:cs="Calibri"/>
        </w:rPr>
        <w:t>Solicitantul/Liderul de parteneriat transmite documentele solicitate în etapa de contractare, sub sancțiunea respingerii cererii de finanțare, în termen de 15 zile lucrătoare, calculat de la data primirii solicitării AMPDD.</w:t>
      </w:r>
    </w:p>
    <w:p w14:paraId="7EA884E4" w14:textId="137B6138" w:rsidR="00EF3A5D" w:rsidRPr="00E150FA" w:rsidRDefault="00EF3A5D" w:rsidP="00B27693">
      <w:pPr>
        <w:spacing w:before="120" w:after="0" w:line="264" w:lineRule="auto"/>
        <w:jc w:val="both"/>
        <w:rPr>
          <w:rFonts w:ascii="Calibri" w:hAnsi="Calibri" w:cs="Calibri"/>
          <w:b/>
          <w:bCs/>
          <w:color w:val="FF0000"/>
        </w:rPr>
      </w:pPr>
      <w:r w:rsidRPr="00E150FA">
        <w:rPr>
          <w:rFonts w:ascii="Calibri" w:eastAsia="Times New Roman" w:hAnsi="Calibri" w:cs="Calibri"/>
        </w:rPr>
        <w:t>Pentru proiectele de tip B1 carora li s-a acordat ajutor de stat in cadrul POIM, se va avea</w:t>
      </w:r>
      <w:r w:rsidR="00C93148" w:rsidRPr="00E150FA">
        <w:rPr>
          <w:rFonts w:ascii="Calibri" w:eastAsia="Times New Roman" w:hAnsi="Calibri" w:cs="Calibri"/>
        </w:rPr>
        <w:t>î</w:t>
      </w:r>
      <w:r w:rsidRPr="00E150FA">
        <w:rPr>
          <w:rFonts w:ascii="Calibri" w:eastAsia="Times New Roman" w:hAnsi="Calibri" w:cs="Calibri"/>
        </w:rPr>
        <w:t>n vedere actualizarea avizului din partea Consiliului Concuren</w:t>
      </w:r>
      <w:r w:rsidR="00C93148" w:rsidRPr="00E150FA">
        <w:rPr>
          <w:rFonts w:ascii="Calibri" w:eastAsia="Times New Roman" w:hAnsi="Calibri" w:cs="Calibri"/>
        </w:rPr>
        <w:t>ț</w:t>
      </w:r>
      <w:r w:rsidRPr="00E150FA">
        <w:rPr>
          <w:rFonts w:ascii="Calibri" w:eastAsia="Times New Roman" w:hAnsi="Calibri" w:cs="Calibri"/>
        </w:rPr>
        <w:t>ei, dup</w:t>
      </w:r>
      <w:r w:rsidR="00C93148" w:rsidRPr="00E150FA">
        <w:rPr>
          <w:rFonts w:ascii="Calibri" w:eastAsia="Times New Roman" w:hAnsi="Calibri" w:cs="Calibri"/>
        </w:rPr>
        <w:t>ă</w:t>
      </w:r>
      <w:r w:rsidRPr="00E150FA">
        <w:rPr>
          <w:rFonts w:ascii="Calibri" w:eastAsia="Times New Roman" w:hAnsi="Calibri" w:cs="Calibri"/>
        </w:rPr>
        <w:t xml:space="preserve"> caz, la semnarea contractului de finanțare pentru a se asigura reflectarea  cerințelor privind ajutorul de stat în contractul de finanțare.</w:t>
      </w:r>
    </w:p>
    <w:p w14:paraId="3317D253" w14:textId="6F3A5DA7" w:rsidR="000E0B72" w:rsidRPr="00E150FA" w:rsidRDefault="000E0B72" w:rsidP="00B27693">
      <w:pPr>
        <w:pStyle w:val="Heading3"/>
        <w:numPr>
          <w:ilvl w:val="2"/>
          <w:numId w:val="20"/>
        </w:numPr>
        <w:spacing w:before="120" w:line="264" w:lineRule="auto"/>
        <w:rPr>
          <w:rFonts w:ascii="Calibri" w:hAnsi="Calibri" w:cs="Calibri"/>
          <w:sz w:val="22"/>
          <w:szCs w:val="22"/>
        </w:rPr>
      </w:pPr>
      <w:bookmarkStart w:id="360" w:name="_Toc144715836"/>
      <w:bookmarkStart w:id="361" w:name="_Toc144715977"/>
      <w:bookmarkStart w:id="362" w:name="_Toc144716768"/>
      <w:bookmarkStart w:id="363" w:name="_Toc144716943"/>
      <w:bookmarkStart w:id="364" w:name="_Toc144717073"/>
      <w:bookmarkStart w:id="365" w:name="_Toc144717278"/>
      <w:bookmarkStart w:id="366" w:name="_Toc144717434"/>
      <w:bookmarkStart w:id="367" w:name="_Toc144717569"/>
      <w:bookmarkStart w:id="368" w:name="_Toc144717692"/>
      <w:bookmarkStart w:id="369" w:name="_Toc145335481"/>
      <w:bookmarkStart w:id="370" w:name="_Toc145409820"/>
      <w:bookmarkStart w:id="371" w:name="_Toc144715837"/>
      <w:bookmarkStart w:id="372" w:name="_Toc144715978"/>
      <w:bookmarkStart w:id="373" w:name="_Toc144716769"/>
      <w:bookmarkStart w:id="374" w:name="_Toc144716944"/>
      <w:bookmarkStart w:id="375" w:name="_Toc144717074"/>
      <w:bookmarkStart w:id="376" w:name="_Toc144717279"/>
      <w:bookmarkStart w:id="377" w:name="_Toc144717435"/>
      <w:bookmarkStart w:id="378" w:name="_Toc144717570"/>
      <w:bookmarkStart w:id="379" w:name="_Toc144717693"/>
      <w:bookmarkStart w:id="380" w:name="_Toc145335482"/>
      <w:bookmarkStart w:id="381" w:name="_Toc145409821"/>
      <w:bookmarkStart w:id="382" w:name="_Toc152769313"/>
      <w:bookmarkStart w:id="383" w:name="_Hlk133410594"/>
      <w:bookmarkStart w:id="384" w:name="_Hlk134545151"/>
      <w:bookmarkEnd w:id="357"/>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E150FA">
        <w:rPr>
          <w:rFonts w:ascii="Calibri" w:hAnsi="Calibri" w:cs="Calibri"/>
          <w:sz w:val="22"/>
          <w:szCs w:val="22"/>
        </w:rPr>
        <w:t>Verificarea îndeplinirii condițiilor de eligibilitate</w:t>
      </w:r>
      <w:bookmarkEnd w:id="382"/>
    </w:p>
    <w:p w14:paraId="3CA4987F" w14:textId="0397A845" w:rsidR="0063560C" w:rsidRPr="00436D62" w:rsidRDefault="0063560C" w:rsidP="00B27693">
      <w:pPr>
        <w:spacing w:before="120" w:after="0" w:line="264" w:lineRule="auto"/>
        <w:jc w:val="both"/>
        <w:rPr>
          <w:rFonts w:ascii="Calibri" w:hAnsi="Calibri" w:cs="Calibri"/>
        </w:rPr>
      </w:pPr>
      <w:r w:rsidRPr="00436D62">
        <w:rPr>
          <w:rFonts w:ascii="Calibri" w:hAnsi="Calibri" w:cs="Calibri"/>
          <w:bCs/>
        </w:rPr>
        <w:t>Ulterior transmiterii documentelor solicitate, AMPDD demareaz</w:t>
      </w:r>
      <w:r w:rsidR="00C93148">
        <w:rPr>
          <w:rFonts w:ascii="Calibri" w:hAnsi="Calibri" w:cs="Calibri"/>
          <w:bCs/>
        </w:rPr>
        <w:t>ă</w:t>
      </w:r>
      <w:r w:rsidRPr="00436D62">
        <w:rPr>
          <w:rFonts w:ascii="Calibri" w:hAnsi="Calibri" w:cs="Calibri"/>
          <w:bCs/>
        </w:rPr>
        <w:t xml:space="preserve"> verificarea conformității administrative și eligibilității pe baza Anexei 3, secțiunea 3.2 la prezentul ghid. Anexa menționată este detaliată pentru fiecare apel de proiecte în parte.</w:t>
      </w:r>
      <w:r w:rsidRPr="00436D62">
        <w:rPr>
          <w:rFonts w:ascii="Calibri" w:hAnsi="Calibri" w:cs="Calibri"/>
        </w:rPr>
        <w:t xml:space="preserve"> </w:t>
      </w:r>
    </w:p>
    <w:p w14:paraId="79EAC446" w14:textId="6C1F0F3E" w:rsidR="0063560C" w:rsidRPr="00436D62" w:rsidRDefault="00335DAE" w:rsidP="00B27693">
      <w:pPr>
        <w:spacing w:before="120" w:after="0" w:line="264" w:lineRule="auto"/>
        <w:jc w:val="both"/>
        <w:rPr>
          <w:rFonts w:ascii="Calibri" w:hAnsi="Calibri" w:cs="Calibri"/>
          <w:bCs/>
        </w:rPr>
      </w:pPr>
      <w:r>
        <w:rPr>
          <w:rFonts w:ascii="Calibri" w:hAnsi="Calibri" w:cs="Calibri"/>
          <w:bCs/>
        </w:rPr>
        <w:t>AMPDD</w:t>
      </w:r>
      <w:r w:rsidR="0063560C" w:rsidRPr="00436D62">
        <w:rPr>
          <w:rFonts w:ascii="Calibri" w:hAnsi="Calibri" w:cs="Calibri"/>
          <w:bCs/>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7D7100E" w14:textId="77777777" w:rsidR="0063560C" w:rsidRPr="00436D62" w:rsidRDefault="0063560C" w:rsidP="00B27693">
      <w:pPr>
        <w:spacing w:before="120" w:after="0" w:line="264" w:lineRule="auto"/>
        <w:jc w:val="both"/>
        <w:rPr>
          <w:rFonts w:ascii="Calibri" w:hAnsi="Calibri" w:cs="Calibri"/>
        </w:rPr>
      </w:pPr>
      <w:r w:rsidRPr="00436D62">
        <w:rPr>
          <w:rFonts w:ascii="Calibri" w:hAnsi="Calibri" w:cs="Calibri"/>
          <w:bCs/>
        </w:rPr>
        <w:t>Verificarea îndeplinirii condițiilor de eligibilitate se realizează pe baza informațiilor și documentelor prezentate de solicitant/liderul de parteneriat, inclusiv a răspunsurilor la solicitările de clarificări,  precum și a informațiilor și a documentelor care au însoțit cererea de finanțare disponibile în sistemul informatic MySMIS2021/ SMIS2021+.</w:t>
      </w:r>
      <w:r w:rsidRPr="00436D62">
        <w:rPr>
          <w:rFonts w:ascii="Calibri" w:hAnsi="Calibri" w:cs="Calibri"/>
        </w:rPr>
        <w:t xml:space="preserve"> </w:t>
      </w:r>
    </w:p>
    <w:p w14:paraId="409D945B" w14:textId="77777777" w:rsidR="005E5031" w:rsidRPr="00436D62" w:rsidRDefault="005E5031" w:rsidP="00B27693">
      <w:pPr>
        <w:spacing w:before="120" w:after="0" w:line="264" w:lineRule="auto"/>
        <w:jc w:val="both"/>
        <w:rPr>
          <w:rFonts w:ascii="Calibri" w:hAnsi="Calibri" w:cs="Calibri"/>
          <w:bCs/>
          <w:iCs/>
        </w:rPr>
      </w:pPr>
      <w:r w:rsidRPr="00436D62">
        <w:rPr>
          <w:rFonts w:ascii="Calibri" w:hAnsi="Calibri" w:cs="Calibri"/>
          <w:bCs/>
          <w:iCs/>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083F6346" w14:textId="0303A084" w:rsidR="0063560C" w:rsidRPr="00436D62" w:rsidRDefault="0063560C" w:rsidP="00B27693">
      <w:pPr>
        <w:spacing w:before="120" w:after="0" w:line="264" w:lineRule="auto"/>
        <w:jc w:val="both"/>
        <w:rPr>
          <w:rFonts w:ascii="Calibri" w:hAnsi="Calibri" w:cs="Calibri"/>
        </w:rPr>
      </w:pPr>
      <w:r w:rsidRPr="00436D62">
        <w:rPr>
          <w:rFonts w:ascii="Calibri" w:hAnsi="Calibri" w:cs="Calibri"/>
          <w:bCs/>
        </w:rPr>
        <w:lastRenderedPageBreak/>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r w:rsidRPr="00436D62">
        <w:rPr>
          <w:rFonts w:ascii="Calibri" w:hAnsi="Calibri" w:cs="Calibri"/>
        </w:rPr>
        <w:t xml:space="preserve"> </w:t>
      </w:r>
    </w:p>
    <w:p w14:paraId="03A6733C" w14:textId="73E9C75C" w:rsidR="00FA5A60" w:rsidRDefault="0063560C" w:rsidP="00E42C78">
      <w:pPr>
        <w:spacing w:after="0" w:line="264" w:lineRule="auto"/>
        <w:jc w:val="both"/>
        <w:rPr>
          <w:rFonts w:ascii="Calibri" w:hAnsi="Calibri" w:cs="Calibri"/>
          <w:bCs/>
        </w:rPr>
      </w:pPr>
      <w:r w:rsidRPr="00436D62">
        <w:rPr>
          <w:rFonts w:ascii="Calibri" w:hAnsi="Calibri" w:cs="Calibri"/>
          <w:bCs/>
        </w:rPr>
        <w:t>Anterior încheierii contractelor de finanțare autoritatea de management se asigură că sunt îndeplinite cerințele minime obligatorii prevăzute în prezentul ghid. Astfel, urmare a verificăriilor respective,  AMPDD va emite decizia de aprobare a finanțării/decizia de respingere a finanțării, care se transmite prin sistemul informatic  MySMIS2021/SMIS2021+.</w:t>
      </w:r>
      <w:bookmarkStart w:id="385" w:name="_Hlk133414425"/>
      <w:bookmarkStart w:id="386" w:name="_Hlk133410550"/>
    </w:p>
    <w:p w14:paraId="6A920736" w14:textId="77777777" w:rsidR="00E42C78" w:rsidRPr="00436D62" w:rsidRDefault="00E42C78" w:rsidP="00E42C78">
      <w:pPr>
        <w:spacing w:after="0" w:line="264" w:lineRule="auto"/>
        <w:jc w:val="both"/>
        <w:rPr>
          <w:rFonts w:ascii="Calibri" w:hAnsi="Calibri" w:cs="Calibri"/>
        </w:rPr>
      </w:pPr>
    </w:p>
    <w:p w14:paraId="5742AAEC" w14:textId="66858F62" w:rsidR="000E0B72" w:rsidRPr="00436D62" w:rsidRDefault="000E0B72" w:rsidP="00E42C78">
      <w:pPr>
        <w:pStyle w:val="Heading3"/>
        <w:numPr>
          <w:ilvl w:val="2"/>
          <w:numId w:val="20"/>
        </w:numPr>
        <w:spacing w:before="0" w:line="264" w:lineRule="auto"/>
        <w:rPr>
          <w:rFonts w:ascii="Calibri" w:hAnsi="Calibri" w:cs="Calibri"/>
          <w:sz w:val="22"/>
          <w:szCs w:val="22"/>
        </w:rPr>
      </w:pPr>
      <w:bookmarkStart w:id="387" w:name="_Toc141081443"/>
      <w:bookmarkStart w:id="388" w:name="_Toc141100050"/>
      <w:bookmarkStart w:id="389" w:name="_Toc141100208"/>
      <w:bookmarkStart w:id="390" w:name="_Toc141101038"/>
      <w:bookmarkStart w:id="391" w:name="_Toc152769314"/>
      <w:bookmarkEnd w:id="385"/>
      <w:bookmarkEnd w:id="386"/>
      <w:bookmarkEnd w:id="387"/>
      <w:bookmarkEnd w:id="388"/>
      <w:bookmarkEnd w:id="389"/>
      <w:bookmarkEnd w:id="390"/>
      <w:r w:rsidRPr="00436D62">
        <w:rPr>
          <w:rFonts w:ascii="Calibri" w:hAnsi="Calibri" w:cs="Calibri"/>
          <w:sz w:val="22"/>
          <w:szCs w:val="22"/>
        </w:rPr>
        <w:t>Decizia de acordare/respingere a finanțării</w:t>
      </w:r>
      <w:bookmarkEnd w:id="391"/>
    </w:p>
    <w:p w14:paraId="759D5239" w14:textId="3030A026" w:rsidR="00AA55E2" w:rsidRPr="00436D62" w:rsidRDefault="00AA55E2" w:rsidP="00B27693">
      <w:pPr>
        <w:spacing w:before="120" w:after="0" w:line="264" w:lineRule="auto"/>
        <w:jc w:val="both"/>
        <w:rPr>
          <w:rFonts w:ascii="Calibri" w:hAnsi="Calibri" w:cs="Calibri"/>
        </w:rPr>
      </w:pPr>
      <w:r w:rsidRPr="00436D62">
        <w:rPr>
          <w:rFonts w:ascii="Calibri" w:hAnsi="Calibri" w:cs="Calibri"/>
        </w:rPr>
        <w:t>Ca urmare a verificării, autoritatea de management emite decizia de aprobare a finanțării, respectiv decizia de respingere a finanțării. Pentru proiectele selectate, în baza deciziei de aprobarea a finanțării AM va proceda la încheierea</w:t>
      </w:r>
      <w:r w:rsidR="00EC5220" w:rsidRPr="00436D62">
        <w:rPr>
          <w:rFonts w:ascii="Calibri" w:hAnsi="Calibri" w:cs="Calibri"/>
        </w:rPr>
        <w:t xml:space="preserve"> </w:t>
      </w:r>
      <w:r w:rsidR="0051599C" w:rsidRPr="00436D62">
        <w:rPr>
          <w:rFonts w:ascii="Calibri" w:hAnsi="Calibri" w:cs="Calibri"/>
        </w:rPr>
        <w:t>contractului de finanțare</w:t>
      </w:r>
      <w:r w:rsidRPr="00436D62">
        <w:rPr>
          <w:rFonts w:ascii="Calibri" w:hAnsi="Calibri" w:cs="Calibri"/>
        </w:rPr>
        <w:t xml:space="preserve">. </w:t>
      </w:r>
      <w:bookmarkStart w:id="392" w:name="_Hlk133414453"/>
    </w:p>
    <w:p w14:paraId="42CA5D19" w14:textId="4E1DAF23"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Solicitantul va încărca în MySMIS20</w:t>
      </w:r>
      <w:r w:rsidR="00E339E0" w:rsidRPr="00436D62">
        <w:rPr>
          <w:rFonts w:ascii="Calibri" w:hAnsi="Calibri" w:cs="Calibri"/>
        </w:rPr>
        <w:t>21/</w:t>
      </w:r>
      <w:r w:rsidR="00F102E6" w:rsidRPr="00436D62">
        <w:rPr>
          <w:rFonts w:ascii="Calibri" w:hAnsi="Calibri" w:cs="Calibri"/>
        </w:rPr>
        <w:t>SMIS</w:t>
      </w:r>
      <w:r w:rsidR="00E339E0" w:rsidRPr="00436D62">
        <w:rPr>
          <w:rFonts w:ascii="Calibri" w:hAnsi="Calibri" w:cs="Calibri"/>
        </w:rPr>
        <w:t xml:space="preserve">2021+ </w:t>
      </w:r>
      <w:r w:rsidRPr="00436D62">
        <w:rPr>
          <w:rFonts w:ascii="Calibri" w:hAnsi="Calibri" w:cs="Calibri"/>
        </w:rPr>
        <w:t>documentele solicitate</w:t>
      </w:r>
      <w:r w:rsidR="003A1EDA" w:rsidRPr="00436D62">
        <w:rPr>
          <w:rFonts w:ascii="Calibri" w:hAnsi="Calibri" w:cs="Calibri"/>
        </w:rPr>
        <w:t>.</w:t>
      </w:r>
    </w:p>
    <w:p w14:paraId="3D8F2C6A" w14:textId="02C2DA7C"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 xml:space="preserve">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w:t>
      </w:r>
    </w:p>
    <w:p w14:paraId="25F7D23D" w14:textId="1C3F4B97" w:rsidR="0051599C" w:rsidRPr="00436D62" w:rsidRDefault="0051599C" w:rsidP="00B27693">
      <w:pPr>
        <w:spacing w:before="120" w:after="0" w:line="264" w:lineRule="auto"/>
        <w:jc w:val="both"/>
        <w:rPr>
          <w:rFonts w:ascii="Calibri" w:hAnsi="Calibri" w:cs="Calibri"/>
          <w:bCs/>
        </w:rPr>
      </w:pPr>
      <w:r w:rsidRPr="00436D62">
        <w:rPr>
          <w:rFonts w:ascii="Calibri" w:hAnsi="Calibri" w:cs="Calibri"/>
          <w:bCs/>
        </w:rPr>
        <w:t xml:space="preserve">În situația în care la data semnării contractului de finanțare nu s-a primit Decizia de </w:t>
      </w:r>
      <w:r w:rsidR="002A5026" w:rsidRPr="00436D62">
        <w:rPr>
          <w:rFonts w:ascii="Calibri" w:hAnsi="Calibri" w:cs="Calibri"/>
          <w:bCs/>
        </w:rPr>
        <w:t xml:space="preserve">modificare a deciziei inițial de la </w:t>
      </w:r>
      <w:r w:rsidRPr="00436D62">
        <w:rPr>
          <w:rFonts w:ascii="Calibri" w:hAnsi="Calibri" w:cs="Calibri"/>
          <w:bCs/>
        </w:rPr>
        <w:t>Comisi</w:t>
      </w:r>
      <w:r w:rsidR="002A5026" w:rsidRPr="00436D62">
        <w:rPr>
          <w:rFonts w:ascii="Calibri" w:hAnsi="Calibri" w:cs="Calibri"/>
          <w:bCs/>
        </w:rPr>
        <w:t xml:space="preserve">a </w:t>
      </w:r>
      <w:r w:rsidRPr="00436D62">
        <w:rPr>
          <w:rFonts w:ascii="Calibri" w:hAnsi="Calibri" w:cs="Calibri"/>
          <w:bCs/>
        </w:rPr>
        <w:t>Europen</w:t>
      </w:r>
      <w:r w:rsidR="002A5026" w:rsidRPr="00436D62">
        <w:rPr>
          <w:rFonts w:ascii="Calibri" w:hAnsi="Calibri" w:cs="Calibri"/>
          <w:bCs/>
        </w:rPr>
        <w:t>ă</w:t>
      </w:r>
      <w:r w:rsidRPr="00436D62">
        <w:rPr>
          <w:rFonts w:ascii="Calibri" w:hAnsi="Calibri" w:cs="Calibri"/>
          <w:bCs/>
        </w:rPr>
        <w:t xml:space="preserve">, contractul de finanțare se încheie sub condiţie rezolutorie. În acest sens, se vor include clauze prin care autoritatea de management se asigură că acesta poate fi reziliat din iniţiativa autorităţii de management, cu recuperarea finanţării acordate deja, în situaţia în care: </w:t>
      </w:r>
    </w:p>
    <w:p w14:paraId="2F493113" w14:textId="438587F9" w:rsidR="0051599C" w:rsidRPr="00436D62" w:rsidRDefault="0051599C" w:rsidP="00B27693">
      <w:pPr>
        <w:pStyle w:val="ListParagraph"/>
        <w:numPr>
          <w:ilvl w:val="0"/>
          <w:numId w:val="37"/>
        </w:numPr>
        <w:spacing w:before="120" w:after="0" w:line="264" w:lineRule="auto"/>
        <w:jc w:val="both"/>
        <w:rPr>
          <w:rFonts w:ascii="Calibri" w:hAnsi="Calibri" w:cs="Calibri"/>
          <w:bCs/>
        </w:rPr>
      </w:pPr>
      <w:r w:rsidRPr="00436D62">
        <w:rPr>
          <w:rFonts w:ascii="Calibri" w:hAnsi="Calibri" w:cs="Calibri"/>
          <w:bCs/>
        </w:rPr>
        <w:t>proiectul nu obține aprobarea Comisiei Europene</w:t>
      </w:r>
      <w:r w:rsidR="000825B3" w:rsidRPr="00436D62">
        <w:rPr>
          <w:rFonts w:ascii="Calibri" w:hAnsi="Calibri" w:cs="Calibri"/>
          <w:bCs/>
        </w:rPr>
        <w:t xml:space="preserve">/nu se </w:t>
      </w:r>
      <w:r w:rsidR="00C93148">
        <w:rPr>
          <w:rFonts w:ascii="Calibri" w:hAnsi="Calibri" w:cs="Calibri"/>
          <w:bCs/>
        </w:rPr>
        <w:t>î</w:t>
      </w:r>
      <w:r w:rsidR="000825B3" w:rsidRPr="00436D62">
        <w:rPr>
          <w:rFonts w:ascii="Calibri" w:hAnsi="Calibri" w:cs="Calibri"/>
          <w:bCs/>
        </w:rPr>
        <w:t>ncheie actul adi</w:t>
      </w:r>
      <w:r w:rsidR="00C93148">
        <w:rPr>
          <w:rFonts w:ascii="Calibri" w:hAnsi="Calibri" w:cs="Calibri"/>
          <w:bCs/>
        </w:rPr>
        <w:t>ț</w:t>
      </w:r>
      <w:r w:rsidR="000825B3" w:rsidRPr="00436D62">
        <w:rPr>
          <w:rFonts w:ascii="Calibri" w:hAnsi="Calibri" w:cs="Calibri"/>
          <w:bCs/>
        </w:rPr>
        <w:t>ional</w:t>
      </w:r>
      <w:r w:rsidRPr="00436D62">
        <w:rPr>
          <w:rFonts w:ascii="Calibri" w:hAnsi="Calibri" w:cs="Calibri"/>
          <w:bCs/>
        </w:rPr>
        <w:t xml:space="preserve">; </w:t>
      </w:r>
    </w:p>
    <w:p w14:paraId="2F685343" w14:textId="4052AA85" w:rsidR="00AA55E2" w:rsidRPr="00436D62" w:rsidRDefault="0051599C" w:rsidP="00B27693">
      <w:pPr>
        <w:pStyle w:val="ListParagraph"/>
        <w:numPr>
          <w:ilvl w:val="0"/>
          <w:numId w:val="37"/>
        </w:numPr>
        <w:spacing w:before="120" w:after="0" w:line="264" w:lineRule="auto"/>
        <w:jc w:val="both"/>
        <w:rPr>
          <w:rFonts w:ascii="Calibri" w:hAnsi="Calibri" w:cs="Calibri"/>
          <w:bCs/>
        </w:rPr>
      </w:pPr>
      <w:r w:rsidRPr="00436D62">
        <w:rPr>
          <w:rFonts w:ascii="Calibri" w:hAnsi="Calibri" w:cs="Calibri"/>
          <w:bCs/>
        </w:rPr>
        <w:t>Comisia Europeană solicită modificarea proiectului şi beneficiarul refuză să semneze, la solicitarea autorității de management şi în termenul impus, un act adiţional de modificare a Contractului de Finanţare în vederea operării modificărilor solicitate.</w:t>
      </w:r>
    </w:p>
    <w:p w14:paraId="504F033C" w14:textId="74BE2735" w:rsidR="00AA55E2" w:rsidRPr="00436D62" w:rsidRDefault="00AA55E2" w:rsidP="00B27693">
      <w:pPr>
        <w:spacing w:before="120" w:after="0" w:line="264" w:lineRule="auto"/>
        <w:jc w:val="both"/>
        <w:rPr>
          <w:rFonts w:ascii="Calibri" w:hAnsi="Calibri" w:cs="Calibri"/>
        </w:rPr>
      </w:pPr>
      <w:r w:rsidRPr="00436D62">
        <w:rPr>
          <w:rFonts w:ascii="Calibri" w:hAnsi="Calibri" w:cs="Calibri"/>
        </w:rPr>
        <w:t xml:space="preserve">Pentru proiectele respinse </w:t>
      </w:r>
      <w:r w:rsidR="00335DAE">
        <w:rPr>
          <w:rFonts w:ascii="Calibri" w:hAnsi="Calibri" w:cs="Calibri"/>
        </w:rPr>
        <w:t>AM PDD</w:t>
      </w:r>
      <w:r w:rsidRPr="00436D62">
        <w:rPr>
          <w:rFonts w:ascii="Calibri" w:hAnsi="Calibri" w:cs="Calibri"/>
        </w:rPr>
        <w:t xml:space="preserve"> emite decizia de respingere a finanțării</w:t>
      </w:r>
      <w:r w:rsidR="00AE27F3" w:rsidRPr="00436D62">
        <w:rPr>
          <w:rFonts w:ascii="Calibri" w:hAnsi="Calibri" w:cs="Calibri"/>
        </w:rPr>
        <w:t xml:space="preserve"> din PDD</w:t>
      </w:r>
      <w:r w:rsidRPr="00436D62">
        <w:rPr>
          <w:rFonts w:ascii="Calibri" w:hAnsi="Calibri" w:cs="Calibri"/>
        </w:rPr>
        <w:t xml:space="preserve">, cu menționarea motivelor de respingere, dacă intervine cel puțin una dintre următoarele situații, fără ca enumerarea să excludă alte condiții specifice prevăzute de prezentul ghid: </w:t>
      </w:r>
    </w:p>
    <w:p w14:paraId="346E58A3" w14:textId="77777777" w:rsidR="0051599C" w:rsidRPr="00436D62" w:rsidRDefault="0051599C" w:rsidP="00B27693">
      <w:pPr>
        <w:pStyle w:val="ListParagraph"/>
        <w:numPr>
          <w:ilvl w:val="0"/>
          <w:numId w:val="38"/>
        </w:numPr>
        <w:spacing w:before="120" w:after="0" w:line="264" w:lineRule="auto"/>
        <w:jc w:val="both"/>
        <w:rPr>
          <w:rFonts w:ascii="Calibri" w:hAnsi="Calibri" w:cs="Calibri"/>
        </w:rPr>
      </w:pPr>
      <w:r w:rsidRPr="00436D62">
        <w:rPr>
          <w:rFonts w:ascii="Calibri" w:hAnsi="Calibri" w:cs="Calibri"/>
        </w:rPr>
        <w:t xml:space="preserve">documentaţia solicitată nu este transmisă în termenul solicitat ori este incompletă în raport cu cerinţele Ghidului sau nu se mai află în perioada de valabilitate; </w:t>
      </w:r>
    </w:p>
    <w:p w14:paraId="534F7194" w14:textId="5D62C544" w:rsidR="00AA55E2" w:rsidRPr="00436D62" w:rsidRDefault="0051599C" w:rsidP="00B27693">
      <w:pPr>
        <w:pStyle w:val="ListParagraph"/>
        <w:numPr>
          <w:ilvl w:val="0"/>
          <w:numId w:val="38"/>
        </w:numPr>
        <w:spacing w:before="120" w:after="0" w:line="264" w:lineRule="auto"/>
        <w:rPr>
          <w:rFonts w:ascii="Calibri" w:hAnsi="Calibri" w:cs="Calibri"/>
          <w:b/>
          <w:bCs/>
          <w:color w:val="0070C0"/>
        </w:rPr>
      </w:pPr>
      <w:r w:rsidRPr="00436D62">
        <w:rPr>
          <w:rFonts w:ascii="Calibri" w:hAnsi="Calibri" w:cs="Calibri"/>
        </w:rPr>
        <w:t xml:space="preserve">se constată modificarea formei iniţiale a </w:t>
      </w:r>
      <w:r w:rsidR="002B3097" w:rsidRPr="00436D62">
        <w:rPr>
          <w:rFonts w:ascii="Calibri" w:hAnsi="Calibri" w:cs="Calibri"/>
        </w:rPr>
        <w:t xml:space="preserve">contractului </w:t>
      </w:r>
      <w:r w:rsidRPr="00436D62">
        <w:rPr>
          <w:rFonts w:ascii="Calibri" w:hAnsi="Calibri" w:cs="Calibri"/>
        </w:rPr>
        <w:t xml:space="preserve">transmis de către autoritatea de management şi/sau nerespectarea termenului limită de returnare a </w:t>
      </w:r>
      <w:r w:rsidR="002B3097" w:rsidRPr="00436D62">
        <w:rPr>
          <w:rFonts w:ascii="Calibri" w:hAnsi="Calibri" w:cs="Calibri"/>
        </w:rPr>
        <w:t xml:space="preserve">contractului </w:t>
      </w:r>
      <w:r w:rsidRPr="00436D62">
        <w:rPr>
          <w:rFonts w:ascii="Calibri" w:hAnsi="Calibri" w:cs="Calibri"/>
        </w:rPr>
        <w:t>semnat.</w:t>
      </w:r>
    </w:p>
    <w:p w14:paraId="3DB867CB" w14:textId="51E11F40"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În cazul proiectelor respinse, AM va comunica solicitantului motivele respingerii cererii de finanţare, existând posibilitatea ca solicitantul să retransmită propunerea de proiect revizuită.</w:t>
      </w:r>
    </w:p>
    <w:bookmarkEnd w:id="392"/>
    <w:p w14:paraId="29C52E02" w14:textId="77777777" w:rsidR="00AA55E2" w:rsidRPr="00436D62" w:rsidRDefault="00AA55E2" w:rsidP="00B27693">
      <w:pPr>
        <w:pStyle w:val="ListParagraph"/>
        <w:spacing w:before="120" w:after="0" w:line="264" w:lineRule="auto"/>
        <w:ind w:left="360"/>
        <w:jc w:val="both"/>
        <w:rPr>
          <w:rFonts w:ascii="Calibri" w:hAnsi="Calibri" w:cs="Calibri"/>
          <w:bCs/>
        </w:rPr>
      </w:pPr>
    </w:p>
    <w:p w14:paraId="6F37DDA4" w14:textId="77777777" w:rsidR="00AA55E2" w:rsidRPr="00436D62" w:rsidRDefault="00AA55E2" w:rsidP="00B27693">
      <w:pPr>
        <w:pStyle w:val="ListParagraph"/>
        <w:spacing w:before="120" w:after="0" w:line="264" w:lineRule="auto"/>
        <w:ind w:left="360"/>
        <w:jc w:val="both"/>
        <w:rPr>
          <w:rFonts w:ascii="Calibri" w:hAnsi="Calibri" w:cs="Calibri"/>
          <w:b/>
          <w:color w:val="FF0000"/>
        </w:rPr>
      </w:pPr>
      <w:r w:rsidRPr="00436D62">
        <w:rPr>
          <w:rFonts w:ascii="Calibri" w:hAnsi="Calibri" w:cs="Calibri"/>
          <w:b/>
          <w:color w:val="FF0000"/>
        </w:rPr>
        <w:t>Atenție!</w:t>
      </w:r>
    </w:p>
    <w:p w14:paraId="7D3052DA" w14:textId="168A14E4" w:rsidR="00AA55E2" w:rsidRPr="00436D62" w:rsidRDefault="00AA55E2" w:rsidP="00E42C78">
      <w:pPr>
        <w:spacing w:after="0" w:line="264" w:lineRule="auto"/>
        <w:jc w:val="both"/>
        <w:rPr>
          <w:rFonts w:ascii="Calibri" w:hAnsi="Calibri" w:cs="Calibri"/>
          <w:b/>
          <w:color w:val="0070C0"/>
        </w:rPr>
      </w:pPr>
      <w:r w:rsidRPr="00436D62">
        <w:rPr>
          <w:rFonts w:ascii="Calibri" w:hAnsi="Calibri" w:cs="Calibri"/>
        </w:rPr>
        <w:t xml:space="preserve">Împotriva deciziei de respingere a finanțării din cadrul etapei de </w:t>
      </w:r>
      <w:r w:rsidR="001C4008" w:rsidRPr="00436D62">
        <w:rPr>
          <w:rFonts w:ascii="Calibri" w:hAnsi="Calibri" w:cs="Calibri"/>
        </w:rPr>
        <w:t xml:space="preserve">încheiere a </w:t>
      </w:r>
      <w:r w:rsidR="0051599C" w:rsidRPr="00436D62">
        <w:rPr>
          <w:rFonts w:ascii="Calibri" w:hAnsi="Calibri" w:cs="Calibri"/>
        </w:rPr>
        <w:t>contractului de finanțare</w:t>
      </w:r>
      <w:r w:rsidRPr="00436D62">
        <w:rPr>
          <w:rFonts w:ascii="Calibri" w:hAnsi="Calibri" w:cs="Calibri"/>
        </w:rPr>
        <w:t>, solicitantul poate formula contestație pe cale administrativă, la AM în termen de 30 de zile calendaristice, calculat de la data primirii acesteia prin sistemul informatic MySMIS</w:t>
      </w:r>
      <w:r w:rsidR="00E339E0" w:rsidRPr="00436D62">
        <w:rPr>
          <w:rFonts w:ascii="Calibri" w:hAnsi="Calibri" w:cs="Calibri"/>
        </w:rPr>
        <w:t>2021/</w:t>
      </w:r>
      <w:r w:rsidR="00F102E6" w:rsidRPr="00436D62">
        <w:rPr>
          <w:rFonts w:ascii="Calibri" w:hAnsi="Calibri" w:cs="Calibri"/>
        </w:rPr>
        <w:t>SMIS</w:t>
      </w:r>
      <w:r w:rsidR="00E339E0" w:rsidRPr="00436D62">
        <w:rPr>
          <w:rFonts w:ascii="Calibri" w:hAnsi="Calibri" w:cs="Calibri"/>
        </w:rPr>
        <w:t>2021+</w:t>
      </w:r>
      <w:r w:rsidRPr="00436D62">
        <w:rPr>
          <w:rFonts w:ascii="Calibri" w:hAnsi="Calibri" w:cs="Calibri"/>
        </w:rPr>
        <w:t xml:space="preserve">, în condițiile menționate </w:t>
      </w:r>
      <w:r w:rsidRPr="00436D62">
        <w:rPr>
          <w:rFonts w:ascii="Calibri" w:hAnsi="Calibri" w:cs="Calibri"/>
          <w:b/>
          <w:color w:val="0070C0"/>
        </w:rPr>
        <w:t>în secțiunea 8.8 la prezentul ghid.</w:t>
      </w:r>
    </w:p>
    <w:p w14:paraId="6D09599B" w14:textId="77777777" w:rsidR="00AA55E2" w:rsidRPr="00436D62" w:rsidRDefault="00AA55E2" w:rsidP="00E42C78">
      <w:pPr>
        <w:spacing w:after="0" w:line="264" w:lineRule="auto"/>
        <w:jc w:val="both"/>
        <w:rPr>
          <w:rFonts w:ascii="Calibri" w:hAnsi="Calibri" w:cs="Calibri"/>
          <w:b/>
          <w:color w:val="0070C0"/>
        </w:rPr>
      </w:pPr>
    </w:p>
    <w:p w14:paraId="3DC152AE" w14:textId="1089FA5C" w:rsidR="00C971FD" w:rsidRPr="00436D62" w:rsidRDefault="000E0B72" w:rsidP="00E42C78">
      <w:pPr>
        <w:pStyle w:val="Heading3"/>
        <w:spacing w:before="0" w:line="264" w:lineRule="auto"/>
        <w:rPr>
          <w:rFonts w:ascii="Calibri" w:hAnsi="Calibri" w:cs="Calibri"/>
          <w:sz w:val="22"/>
          <w:szCs w:val="22"/>
        </w:rPr>
      </w:pPr>
      <w:bookmarkStart w:id="393" w:name="_Toc152769315"/>
      <w:bookmarkEnd w:id="383"/>
      <w:r w:rsidRPr="00436D62">
        <w:rPr>
          <w:rFonts w:ascii="Calibri" w:hAnsi="Calibri" w:cs="Calibri"/>
          <w:sz w:val="22"/>
          <w:szCs w:val="22"/>
        </w:rPr>
        <w:t>8.9.3</w:t>
      </w:r>
      <w:r w:rsidR="00C971FD" w:rsidRPr="00436D62">
        <w:rPr>
          <w:rFonts w:ascii="Calibri" w:hAnsi="Calibri" w:cs="Calibri"/>
          <w:sz w:val="22"/>
          <w:szCs w:val="22"/>
        </w:rPr>
        <w:tab/>
      </w:r>
      <w:r w:rsidRPr="00436D62">
        <w:rPr>
          <w:rFonts w:ascii="Calibri" w:hAnsi="Calibri" w:cs="Calibri"/>
          <w:sz w:val="22"/>
          <w:szCs w:val="22"/>
        </w:rPr>
        <w:t>Definitivarea</w:t>
      </w:r>
      <w:r w:rsidR="00C971FD" w:rsidRPr="00436D62">
        <w:rPr>
          <w:rFonts w:ascii="Calibri" w:hAnsi="Calibri" w:cs="Calibri"/>
          <w:sz w:val="22"/>
          <w:szCs w:val="22"/>
        </w:rPr>
        <w:t xml:space="preserve"> planului de monitorizare a proiectului</w:t>
      </w:r>
      <w:bookmarkEnd w:id="393"/>
      <w:r w:rsidR="00C971FD" w:rsidRPr="00436D62">
        <w:rPr>
          <w:rFonts w:ascii="Calibri" w:hAnsi="Calibri" w:cs="Calibri"/>
          <w:sz w:val="22"/>
          <w:szCs w:val="22"/>
        </w:rPr>
        <w:t xml:space="preserve"> </w:t>
      </w:r>
    </w:p>
    <w:p w14:paraId="0ADC3CBB" w14:textId="7BB3F509" w:rsidR="00747980" w:rsidRPr="00436D62" w:rsidRDefault="00747980" w:rsidP="00B27693">
      <w:pPr>
        <w:spacing w:before="120" w:after="0" w:line="264" w:lineRule="auto"/>
        <w:jc w:val="both"/>
        <w:rPr>
          <w:rFonts w:ascii="Calibri" w:hAnsi="Calibri" w:cs="Calibri"/>
        </w:rPr>
      </w:pPr>
      <w:bookmarkStart w:id="394" w:name="_Hlk133410630"/>
      <w:bookmarkStart w:id="395" w:name="_Hlk133414530"/>
      <w:r w:rsidRPr="00436D62">
        <w:rPr>
          <w:rFonts w:ascii="Calibri" w:hAnsi="Calibri" w:cs="Calibri"/>
        </w:rPr>
        <w:t>Planul de monitorizare a proiectului este parte integrantă a contractului de finanțare</w:t>
      </w:r>
      <w:r w:rsidR="00667EB9" w:rsidRPr="00436D62">
        <w:rPr>
          <w:rFonts w:ascii="Calibri" w:hAnsi="Calibri" w:cs="Calibri"/>
        </w:rPr>
        <w:t xml:space="preserve"> </w:t>
      </w:r>
      <w:r w:rsidRPr="00436D62">
        <w:rPr>
          <w:rFonts w:ascii="Calibri" w:hAnsi="Calibri" w:cs="Calibri"/>
        </w:rPr>
        <w:t xml:space="preserve">și cuprinde </w:t>
      </w:r>
      <w:r w:rsidR="00CA2C50" w:rsidRPr="00436D62">
        <w:rPr>
          <w:rFonts w:ascii="Calibri" w:hAnsi="Calibri" w:cs="Calibri"/>
        </w:rPr>
        <w:t xml:space="preserve">indicatorii </w:t>
      </w:r>
      <w:r w:rsidR="0063560C" w:rsidRPr="00436D62">
        <w:rPr>
          <w:rFonts w:ascii="Calibri" w:hAnsi="Calibri" w:cs="Calibri"/>
        </w:rPr>
        <w:t xml:space="preserve">de etapă </w:t>
      </w:r>
      <w:r w:rsidRPr="00436D62">
        <w:rPr>
          <w:rFonts w:ascii="Calibri" w:hAnsi="Calibri" w:cs="Calibri"/>
        </w:rPr>
        <w:t>stabili</w:t>
      </w:r>
      <w:r w:rsidR="00CA2C50" w:rsidRPr="00436D62">
        <w:rPr>
          <w:rFonts w:ascii="Calibri" w:hAnsi="Calibri" w:cs="Calibri"/>
        </w:rPr>
        <w:t>ți</w:t>
      </w:r>
      <w:r w:rsidRPr="00436D62">
        <w:rPr>
          <w:rFonts w:ascii="Calibri" w:hAnsi="Calibri" w:cs="Calibr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436D62">
        <w:rPr>
          <w:rFonts w:ascii="Calibri" w:hAnsi="Calibri" w:cs="Calibri"/>
        </w:rPr>
        <w:t>obiectivelor și țintelor finale ale indicatorilor de realizare și de rezultat prevăzuți în cererea de finanțare și asumați în contractul de finanțare.</w:t>
      </w:r>
      <w:r w:rsidRPr="00436D62">
        <w:rPr>
          <w:rFonts w:ascii="Calibri" w:hAnsi="Calibri" w:cs="Calibri"/>
        </w:rPr>
        <w:t xml:space="preserve"> </w:t>
      </w:r>
    </w:p>
    <w:bookmarkEnd w:id="394"/>
    <w:p w14:paraId="51A8EFC4" w14:textId="77777777" w:rsidR="00747980" w:rsidRPr="00436D62" w:rsidRDefault="00747980" w:rsidP="00B27693">
      <w:pPr>
        <w:spacing w:before="120" w:after="0" w:line="264" w:lineRule="auto"/>
        <w:jc w:val="both"/>
        <w:rPr>
          <w:rFonts w:ascii="Calibri" w:hAnsi="Calibri" w:cs="Calibri"/>
        </w:rPr>
      </w:pPr>
    </w:p>
    <w:p w14:paraId="53D6CE8F" w14:textId="3DF30E98" w:rsidR="00096D6A" w:rsidRDefault="00CA2C50" w:rsidP="00096D6A">
      <w:pPr>
        <w:spacing w:before="120" w:after="0" w:line="264" w:lineRule="auto"/>
        <w:jc w:val="both"/>
        <w:rPr>
          <w:rFonts w:cstheme="minorHAnsi"/>
        </w:rPr>
      </w:pPr>
      <w:bookmarkStart w:id="396" w:name="_Hlk133410644"/>
      <w:r w:rsidRPr="00436D62">
        <w:rPr>
          <w:rFonts w:ascii="Calibri" w:hAnsi="Calibri" w:cs="Calibr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436D62">
        <w:rPr>
          <w:rFonts w:ascii="Calibri" w:hAnsi="Calibri" w:cs="Calibri"/>
        </w:rPr>
        <w:t xml:space="preserve">Acesta se va transmite odată cu documentele solicitate aferente etapei de contractare și va avea formatul din </w:t>
      </w:r>
      <w:r w:rsidR="00667EB9" w:rsidRPr="00436D62">
        <w:rPr>
          <w:rFonts w:ascii="Calibri" w:hAnsi="Calibri" w:cs="Calibri"/>
          <w:b/>
          <w:bCs/>
          <w:color w:val="0070C0"/>
        </w:rPr>
        <w:t>Anexa 2.</w:t>
      </w:r>
      <w:r w:rsidR="00E67889" w:rsidRPr="00436D62">
        <w:rPr>
          <w:rFonts w:ascii="Calibri" w:hAnsi="Calibri" w:cs="Calibri"/>
          <w:b/>
          <w:bCs/>
          <w:color w:val="0070C0"/>
        </w:rPr>
        <w:t>7</w:t>
      </w:r>
      <w:r w:rsidR="00667EB9" w:rsidRPr="00436D62">
        <w:rPr>
          <w:rFonts w:ascii="Calibri" w:hAnsi="Calibri" w:cs="Calibri"/>
          <w:b/>
          <w:bCs/>
          <w:color w:val="0070C0"/>
        </w:rPr>
        <w:t xml:space="preserve"> la prezentul ghid.</w:t>
      </w:r>
      <w:r w:rsidR="00667EB9" w:rsidRPr="00436D62">
        <w:rPr>
          <w:rFonts w:ascii="Calibri" w:hAnsi="Calibri" w:cs="Calibri"/>
          <w:color w:val="0070C0"/>
        </w:rPr>
        <w:t xml:space="preserve"> </w:t>
      </w:r>
      <w:r w:rsidR="00335DAE" w:rsidRPr="00001C05">
        <w:rPr>
          <w:rFonts w:cstheme="minorHAnsi"/>
        </w:rPr>
        <w:t>Se va completa un indicator de etap</w:t>
      </w:r>
      <w:r w:rsidR="00D40171">
        <w:rPr>
          <w:rFonts w:cstheme="minorHAnsi"/>
        </w:rPr>
        <w:t>ă</w:t>
      </w:r>
      <w:r w:rsidR="00335DAE" w:rsidRPr="00001C05">
        <w:rPr>
          <w:rFonts w:cstheme="minorHAnsi"/>
        </w:rPr>
        <w:t xml:space="preserve"> de realizare la nivelul anului 2024, 2026 și final de proiect. </w:t>
      </w:r>
      <w:r w:rsidR="00335DAE">
        <w:rPr>
          <w:rFonts w:cstheme="minorHAnsi"/>
        </w:rPr>
        <w:t>Î</w:t>
      </w:r>
      <w:r w:rsidR="00335DAE" w:rsidRPr="00001C05">
        <w:rPr>
          <w:rFonts w:cstheme="minorHAnsi"/>
        </w:rPr>
        <w:t xml:space="preserve">n cazul </w:t>
      </w:r>
      <w:r w:rsidR="00335DAE">
        <w:rPr>
          <w:rFonts w:cstheme="minorHAnsi"/>
        </w:rPr>
        <w:t>î</w:t>
      </w:r>
      <w:r w:rsidR="00335DAE" w:rsidRPr="00001C05">
        <w:rPr>
          <w:rFonts w:cstheme="minorHAnsi"/>
        </w:rPr>
        <w:t>n care proiectul se finalizeaz</w:t>
      </w:r>
      <w:r w:rsidR="00335DAE">
        <w:rPr>
          <w:rFonts w:cstheme="minorHAnsi"/>
        </w:rPr>
        <w:t>ă</w:t>
      </w:r>
      <w:r w:rsidR="00335DAE" w:rsidRPr="00001C05">
        <w:rPr>
          <w:rFonts w:cstheme="minorHAnsi"/>
        </w:rPr>
        <w:t xml:space="preserve"> mai devreme de anul 2026, se va trece doar indicatorul din anul 2024 </w:t>
      </w:r>
      <w:r w:rsidR="00335DAE">
        <w:rPr>
          <w:rFonts w:cstheme="minorHAnsi"/>
        </w:rPr>
        <w:t>ș</w:t>
      </w:r>
      <w:r w:rsidR="00335DAE" w:rsidRPr="00001C05">
        <w:rPr>
          <w:rFonts w:cstheme="minorHAnsi"/>
        </w:rPr>
        <w:t>i cel din anul final.</w:t>
      </w:r>
    </w:p>
    <w:p w14:paraId="14B258A7" w14:textId="77777777" w:rsidR="00096D6A" w:rsidRDefault="00096D6A" w:rsidP="00096D6A">
      <w:pPr>
        <w:spacing w:before="120" w:after="0" w:line="264" w:lineRule="auto"/>
        <w:jc w:val="both"/>
        <w:rPr>
          <w:rFonts w:cstheme="minorHAnsi"/>
        </w:rPr>
      </w:pPr>
    </w:p>
    <w:p w14:paraId="3D8BB3E1" w14:textId="426F49E1" w:rsidR="00096D6A" w:rsidRDefault="00096D6A" w:rsidP="00096D6A">
      <w:pPr>
        <w:spacing w:before="120" w:after="0" w:line="264" w:lineRule="auto"/>
        <w:jc w:val="both"/>
        <w:rPr>
          <w:rFonts w:cstheme="minorHAnsi"/>
          <w:iCs/>
        </w:rPr>
      </w:pPr>
      <w:r>
        <w:rPr>
          <w:rFonts w:cstheme="minorHAnsi"/>
          <w:iCs/>
        </w:rPr>
        <w:t xml:space="preserve">Pentru proiectul de tip B.2 se va include în mod obligatoriu un indicator de etapă referitor la revizuirea </w:t>
      </w:r>
      <w:r w:rsidR="00D40171">
        <w:rPr>
          <w:rFonts w:cstheme="minorHAnsi"/>
          <w:iCs/>
        </w:rPr>
        <w:t xml:space="preserve">PNGD </w:t>
      </w:r>
      <w:r>
        <w:rPr>
          <w:rFonts w:cstheme="minorHAnsi"/>
          <w:iCs/>
        </w:rPr>
        <w:t>și aprobarea</w:t>
      </w:r>
      <w:r w:rsidR="00D40171">
        <w:rPr>
          <w:rFonts w:cstheme="minorHAnsi"/>
          <w:iCs/>
        </w:rPr>
        <w:t xml:space="preserve"> acestuia</w:t>
      </w:r>
      <w:r>
        <w:rPr>
          <w:rFonts w:cstheme="minorHAnsi"/>
          <w:iCs/>
        </w:rPr>
        <w:t xml:space="preserve">, având în vedere contribuția PNGD la îndeplinirea completă a condiției favorizante. </w:t>
      </w:r>
    </w:p>
    <w:p w14:paraId="1D6B2166" w14:textId="77777777" w:rsidR="00096D6A" w:rsidRPr="00693D12" w:rsidRDefault="00096D6A" w:rsidP="00096D6A">
      <w:pPr>
        <w:spacing w:before="120" w:after="0" w:line="264" w:lineRule="auto"/>
        <w:jc w:val="both"/>
        <w:rPr>
          <w:rFonts w:cstheme="minorHAnsi"/>
        </w:rPr>
      </w:pPr>
    </w:p>
    <w:p w14:paraId="41442DDB" w14:textId="3083BE41" w:rsidR="00335DAE" w:rsidRDefault="008C7902" w:rsidP="00B27693">
      <w:pPr>
        <w:spacing w:before="120" w:after="0" w:line="264" w:lineRule="auto"/>
        <w:jc w:val="both"/>
        <w:rPr>
          <w:rFonts w:ascii="Calibri" w:hAnsi="Calibri" w:cs="Calibri"/>
        </w:rPr>
      </w:pPr>
      <w:r w:rsidRPr="00436D62">
        <w:rPr>
          <w:rFonts w:ascii="Calibri" w:hAnsi="Calibri" w:cs="Calibri"/>
        </w:rPr>
        <w:t xml:space="preserve">Pe baza informațiilor incluse în cererea de finanțare și, dacă este cazul, a informațiilor suplimentare solicitate beneficiarului, </w:t>
      </w:r>
      <w:r w:rsidR="00335DAE">
        <w:rPr>
          <w:rFonts w:ascii="Calibri" w:hAnsi="Calibri" w:cs="Calibri"/>
        </w:rPr>
        <w:t>AM PDD</w:t>
      </w:r>
      <w:r w:rsidRPr="00436D62">
        <w:rPr>
          <w:rFonts w:ascii="Calibri" w:hAnsi="Calibri" w:cs="Calibri"/>
        </w:rPr>
        <w:t xml:space="preserve"> verifică și validează Planul de monitorizare a proiectului. </w:t>
      </w:r>
      <w:r w:rsidR="005E5031" w:rsidRPr="00436D62">
        <w:rPr>
          <w:rFonts w:ascii="Calibri" w:hAnsi="Calibri" w:cs="Calibri"/>
        </w:rPr>
        <w:t xml:space="preserve">Indicatorii de etapă se corelează cu activitatea de bază declarată de beneficiar în cererea de finanțare, precum și cu rezultatele așteptate ale proiectului. </w:t>
      </w:r>
    </w:p>
    <w:p w14:paraId="5C5AA96F" w14:textId="634688E9" w:rsidR="00CA2C50" w:rsidRPr="00436D62" w:rsidRDefault="005E5031" w:rsidP="00E42C78">
      <w:pPr>
        <w:spacing w:after="0" w:line="264" w:lineRule="auto"/>
        <w:jc w:val="both"/>
        <w:rPr>
          <w:rFonts w:ascii="Calibri" w:hAnsi="Calibri" w:cs="Calibri"/>
        </w:rPr>
      </w:pPr>
      <w:r w:rsidRPr="00436D62">
        <w:rPr>
          <w:rFonts w:ascii="Calibri" w:hAnsi="Calibri" w:cs="Calibri"/>
        </w:rPr>
        <w:t>Planul de monitorizare a proiectului se va întocmi în conformitate cu prevederile art. 14</w:t>
      </w:r>
      <w:r w:rsidR="00335DAE">
        <w:rPr>
          <w:rFonts w:ascii="Calibri" w:hAnsi="Calibri" w:cs="Calibri"/>
        </w:rPr>
        <w:t>din</w:t>
      </w:r>
      <w:r w:rsidRPr="00436D62">
        <w:rPr>
          <w:rFonts w:ascii="Calibri" w:hAnsi="Calibri" w:cs="Calibri"/>
        </w:rPr>
        <w:t xml:space="preserve"> OUG </w:t>
      </w:r>
      <w:r w:rsidR="000134B8">
        <w:rPr>
          <w:rFonts w:ascii="Calibri" w:hAnsi="Calibri" w:cs="Calibri"/>
        </w:rPr>
        <w:t xml:space="preserve">nr. </w:t>
      </w:r>
      <w:r w:rsidRPr="00436D62">
        <w:rPr>
          <w:rFonts w:ascii="Calibri" w:hAnsi="Calibri" w:cs="Calibri"/>
        </w:rPr>
        <w:t>23/2023).</w:t>
      </w:r>
    </w:p>
    <w:bookmarkEnd w:id="395"/>
    <w:bookmarkEnd w:id="396"/>
    <w:p w14:paraId="26A773FF" w14:textId="77777777" w:rsidR="005E5031" w:rsidRPr="00436D62" w:rsidRDefault="005E5031" w:rsidP="00B27693">
      <w:pPr>
        <w:pStyle w:val="Heading3"/>
        <w:spacing w:before="120" w:line="264" w:lineRule="auto"/>
        <w:rPr>
          <w:rFonts w:ascii="Calibri" w:hAnsi="Calibri" w:cs="Calibri"/>
          <w:sz w:val="22"/>
          <w:szCs w:val="22"/>
        </w:rPr>
      </w:pPr>
    </w:p>
    <w:p w14:paraId="77B2E0E1" w14:textId="28CFEA71" w:rsidR="006907AC" w:rsidRPr="00436D62" w:rsidRDefault="00871C01" w:rsidP="00E42C78">
      <w:pPr>
        <w:pStyle w:val="Heading3"/>
        <w:spacing w:before="0" w:line="264" w:lineRule="auto"/>
        <w:rPr>
          <w:rFonts w:ascii="Calibri" w:hAnsi="Calibri" w:cs="Calibri"/>
          <w:sz w:val="22"/>
          <w:szCs w:val="22"/>
        </w:rPr>
      </w:pPr>
      <w:bookmarkStart w:id="397" w:name="_Toc152769316"/>
      <w:r w:rsidRPr="00436D62">
        <w:rPr>
          <w:rFonts w:ascii="Calibri" w:hAnsi="Calibri" w:cs="Calibri"/>
          <w:sz w:val="22"/>
          <w:szCs w:val="22"/>
        </w:rPr>
        <w:t>8.9.4</w:t>
      </w:r>
      <w:r w:rsidR="00566CCA" w:rsidRPr="00436D62">
        <w:rPr>
          <w:rFonts w:ascii="Calibri" w:hAnsi="Calibri" w:cs="Calibri"/>
          <w:sz w:val="22"/>
          <w:szCs w:val="22"/>
        </w:rPr>
        <w:t>.</w:t>
      </w:r>
      <w:r w:rsidR="00566CCA" w:rsidRPr="00436D62">
        <w:rPr>
          <w:rFonts w:ascii="Calibri" w:hAnsi="Calibri" w:cs="Calibri"/>
          <w:sz w:val="22"/>
          <w:szCs w:val="22"/>
        </w:rPr>
        <w:tab/>
        <w:t>Semnarea contractului de finanțare</w:t>
      </w:r>
      <w:bookmarkEnd w:id="397"/>
      <w:r w:rsidR="00396A61">
        <w:rPr>
          <w:rFonts w:ascii="Calibri" w:hAnsi="Calibri" w:cs="Calibri"/>
          <w:sz w:val="22"/>
          <w:szCs w:val="22"/>
        </w:rPr>
        <w:t xml:space="preserve"> </w:t>
      </w:r>
    </w:p>
    <w:p w14:paraId="3945EE64" w14:textId="49D90457" w:rsidR="00AA55E2" w:rsidRPr="00436D62" w:rsidRDefault="00AA55E2" w:rsidP="00B27693">
      <w:pPr>
        <w:spacing w:before="120" w:after="0" w:line="264" w:lineRule="auto"/>
        <w:jc w:val="both"/>
        <w:rPr>
          <w:rFonts w:ascii="Calibri" w:hAnsi="Calibri" w:cs="Calibri"/>
        </w:rPr>
      </w:pPr>
      <w:r w:rsidRPr="00436D62">
        <w:rPr>
          <w:rFonts w:ascii="Calibri" w:hAnsi="Calibri" w:cs="Calibr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436D62">
        <w:rPr>
          <w:rFonts w:ascii="Calibri" w:hAnsi="Calibri" w:cs="Calibri"/>
          <w:b/>
          <w:bCs/>
          <w:color w:val="0070C0"/>
        </w:rPr>
        <w:t xml:space="preserve">Anexei </w:t>
      </w:r>
      <w:r w:rsidR="0012448F" w:rsidRPr="00436D62">
        <w:rPr>
          <w:rFonts w:ascii="Calibri" w:hAnsi="Calibri" w:cs="Calibri"/>
          <w:b/>
          <w:bCs/>
          <w:color w:val="0070C0"/>
        </w:rPr>
        <w:t>4</w:t>
      </w:r>
      <w:r w:rsidRPr="00436D62">
        <w:rPr>
          <w:rFonts w:ascii="Calibri" w:hAnsi="Calibri" w:cs="Calibri"/>
          <w:b/>
          <w:bCs/>
          <w:color w:val="0070C0"/>
        </w:rPr>
        <w:t xml:space="preserve"> la prezentul document</w:t>
      </w:r>
      <w:r w:rsidRPr="00436D62">
        <w:rPr>
          <w:rFonts w:ascii="Calibri" w:hAnsi="Calibri" w:cs="Calibri"/>
        </w:rPr>
        <w:t>, ale legislaţiei europene şi naţionale, aplicabile.</w:t>
      </w:r>
    </w:p>
    <w:p w14:paraId="3B2E44DC" w14:textId="7F22B18A"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Contractul de finanțare va fi semnat de către reprezent</w:t>
      </w:r>
      <w:r w:rsidR="00201EE0" w:rsidRPr="00436D62">
        <w:rPr>
          <w:rFonts w:ascii="Calibri" w:hAnsi="Calibri" w:cs="Calibri"/>
        </w:rPr>
        <w:t>ul</w:t>
      </w:r>
      <w:r w:rsidRPr="00436D62">
        <w:rPr>
          <w:rFonts w:ascii="Calibri" w:hAnsi="Calibri" w:cs="Calibri"/>
        </w:rPr>
        <w:t xml:space="preserve"> AM și reprezentantul legal al solicitantului</w:t>
      </w:r>
      <w:r w:rsidR="006F0A5D" w:rsidRPr="00436D62">
        <w:rPr>
          <w:rFonts w:ascii="Calibri" w:hAnsi="Calibri" w:cs="Calibri"/>
        </w:rPr>
        <w:t>, ADI</w:t>
      </w:r>
      <w:r w:rsidR="00201EE0" w:rsidRPr="00436D62">
        <w:rPr>
          <w:rFonts w:ascii="Calibri" w:hAnsi="Calibri" w:cs="Calibri"/>
        </w:rPr>
        <w:t>/împuternicit</w:t>
      </w:r>
      <w:r w:rsidRPr="00436D62">
        <w:rPr>
          <w:rFonts w:ascii="Calibri" w:hAnsi="Calibri" w:cs="Calibri"/>
        </w:rPr>
        <w:t>, contractul de finanțare intrând în vigoare la data semnării ultimei părți semnatare.</w:t>
      </w:r>
    </w:p>
    <w:p w14:paraId="3A5CD7E6" w14:textId="31D00136"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 xml:space="preserve">Solicitantului îi </w:t>
      </w:r>
      <w:r w:rsidR="0045439D" w:rsidRPr="00436D62">
        <w:rPr>
          <w:rFonts w:ascii="Calibri" w:hAnsi="Calibri" w:cs="Calibri"/>
        </w:rPr>
        <w:t xml:space="preserve">va </w:t>
      </w:r>
      <w:r w:rsidRPr="00436D62">
        <w:rPr>
          <w:rFonts w:ascii="Calibri" w:hAnsi="Calibri" w:cs="Calibri"/>
        </w:rPr>
        <w:t>fi transmis CF în vederea semnării de către reprezentantul legal al beneficiarului și ADI, după caz. Transmiterea către solicitant se va face cu asigurarea unui mijloc de probă a primirii contractului.</w:t>
      </w:r>
    </w:p>
    <w:p w14:paraId="79147965" w14:textId="5198D34F"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 xml:space="preserve">Solicitantul are obligaţia de a semna contractul şi de a returna în termenul solicitat de AM (5 zile de la data primirii documentului) </w:t>
      </w:r>
      <w:r w:rsidR="00A36A65" w:rsidRPr="00436D62">
        <w:rPr>
          <w:rFonts w:ascii="Calibri" w:hAnsi="Calibri" w:cs="Calibri"/>
        </w:rPr>
        <w:t>contr</w:t>
      </w:r>
      <w:r w:rsidR="000825B3" w:rsidRPr="00436D62">
        <w:rPr>
          <w:rFonts w:ascii="Calibri" w:hAnsi="Calibri" w:cs="Calibri"/>
        </w:rPr>
        <w:t>act</w:t>
      </w:r>
      <w:r w:rsidR="00A36A65" w:rsidRPr="00436D62">
        <w:rPr>
          <w:rFonts w:ascii="Calibri" w:hAnsi="Calibri" w:cs="Calibri"/>
        </w:rPr>
        <w:t>ul de finanțare</w:t>
      </w:r>
      <w:r w:rsidRPr="00436D62">
        <w:rPr>
          <w:rFonts w:ascii="Calibri" w:hAnsi="Calibri" w:cs="Calibri"/>
        </w:rPr>
        <w:t xml:space="preserve"> însoţit, eventual, de orice alt document solicitat prin contract. În cazul în care solicitantul nu respectă termenul de semnare a CF şi returnare la AM, AM îşi rezervă dreptul de a respinge finanţarea CF.</w:t>
      </w:r>
    </w:p>
    <w:p w14:paraId="218210DA" w14:textId="77777777" w:rsidR="00EC5220" w:rsidRPr="00436D62" w:rsidRDefault="00EC5220" w:rsidP="00B27693">
      <w:pPr>
        <w:spacing w:before="120" w:after="0" w:line="264" w:lineRule="auto"/>
        <w:jc w:val="both"/>
        <w:rPr>
          <w:rFonts w:ascii="Calibri" w:hAnsi="Calibri" w:cs="Calibri"/>
        </w:rPr>
      </w:pPr>
      <w:r w:rsidRPr="00436D62">
        <w:rPr>
          <w:rFonts w:ascii="Calibri" w:hAnsi="Calibri" w:cs="Calibri"/>
        </w:rPr>
        <w:t>Beneficiarul trebuie să păstreze şi să pună la dispoziţia organismelor abilitate inventarul asupra activelor dobândite prin finanţarea din instrumente structurale, pe o perioadă de 5 ani de la data închiderii oficiale a PDD.</w:t>
      </w:r>
    </w:p>
    <w:p w14:paraId="7B6F37AE" w14:textId="273085F0" w:rsidR="00AA55E2" w:rsidRPr="00436D62" w:rsidRDefault="00AA55E2" w:rsidP="00B27693">
      <w:pPr>
        <w:pStyle w:val="ListParagraph"/>
        <w:spacing w:before="120" w:after="0" w:line="264" w:lineRule="auto"/>
        <w:ind w:left="360"/>
        <w:jc w:val="both"/>
        <w:rPr>
          <w:rFonts w:ascii="Calibri" w:hAnsi="Calibri" w:cs="Calibri"/>
          <w:b/>
          <w:color w:val="FF0000"/>
        </w:rPr>
      </w:pPr>
      <w:r w:rsidRPr="00436D62">
        <w:rPr>
          <w:rFonts w:ascii="Calibri" w:hAnsi="Calibri" w:cs="Calibri"/>
          <w:b/>
          <w:color w:val="FF0000"/>
        </w:rPr>
        <w:t>Atenție!</w:t>
      </w:r>
    </w:p>
    <w:p w14:paraId="6DF3DF74" w14:textId="6F58CDDC" w:rsidR="00AA55E2" w:rsidRPr="00436D62" w:rsidRDefault="00AA55E2" w:rsidP="00B27693">
      <w:pPr>
        <w:spacing w:before="120" w:after="0" w:line="264" w:lineRule="auto"/>
        <w:jc w:val="both"/>
        <w:rPr>
          <w:rFonts w:ascii="Calibri" w:hAnsi="Calibri" w:cs="Calibri"/>
          <w:bCs/>
        </w:rPr>
      </w:pPr>
      <w:r w:rsidRPr="00436D62">
        <w:rPr>
          <w:rFonts w:ascii="Calibri" w:hAnsi="Calibri" w:cs="Calibri"/>
          <w:bCs/>
        </w:rPr>
        <w:lastRenderedPageBreak/>
        <w:t xml:space="preserve">Pentru semnarea contractului de finanțare de către o persoană împuternicită este necesară o </w:t>
      </w:r>
      <w:r w:rsidR="00F45E6B" w:rsidRPr="00436D62">
        <w:rPr>
          <w:rFonts w:ascii="Calibri" w:hAnsi="Calibri" w:cs="Calibri"/>
          <w:bCs/>
        </w:rPr>
        <w:t>î</w:t>
      </w:r>
      <w:r w:rsidRPr="00436D62">
        <w:rPr>
          <w:rFonts w:ascii="Calibri" w:hAnsi="Calibri" w:cs="Calibri"/>
          <w:bCs/>
        </w:rPr>
        <w:t xml:space="preserve">mputernicire expresă în acest sens. </w:t>
      </w:r>
    </w:p>
    <w:p w14:paraId="3FD06186" w14:textId="77777777" w:rsidR="00AA55E2" w:rsidRPr="00436D62" w:rsidRDefault="00AA55E2" w:rsidP="00B27693">
      <w:pPr>
        <w:pStyle w:val="ListParagraph"/>
        <w:spacing w:before="120" w:after="0" w:line="264" w:lineRule="auto"/>
        <w:ind w:left="360"/>
        <w:jc w:val="both"/>
        <w:rPr>
          <w:rFonts w:ascii="Calibri" w:hAnsi="Calibri" w:cs="Calibri"/>
          <w:bCs/>
        </w:rPr>
      </w:pPr>
    </w:p>
    <w:p w14:paraId="157C5CAE" w14:textId="6A2C50DA" w:rsidR="00AA55E2" w:rsidRPr="00436D62" w:rsidRDefault="00AA55E2" w:rsidP="00B27693">
      <w:pPr>
        <w:spacing w:before="120" w:after="0" w:line="264" w:lineRule="auto"/>
        <w:jc w:val="both"/>
        <w:rPr>
          <w:rFonts w:ascii="Calibri" w:hAnsi="Calibri" w:cs="Calibri"/>
        </w:rPr>
      </w:pPr>
      <w:r w:rsidRPr="00436D62">
        <w:rPr>
          <w:rFonts w:ascii="Calibri" w:hAnsi="Calibri" w:cs="Calibri"/>
        </w:rPr>
        <w:t>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436D62">
        <w:rPr>
          <w:rFonts w:ascii="Calibri" w:hAnsi="Calibri" w:cs="Calibri"/>
        </w:rPr>
        <w:t>/MIPE</w:t>
      </w:r>
      <w:r w:rsidRPr="00436D62">
        <w:rPr>
          <w:rFonts w:ascii="Calibri" w:hAnsi="Calibri" w:cs="Calibri"/>
        </w:rPr>
        <w:t xml:space="preserve"> pentru îndeplinirea obligaţiilor asumate prin contractul de finanțare, pentru implementarea proiectului şi pentru realizarea activităților, indicatorilor și obiectivelor acestuia, a indicatorilor de etapă prevăzute în c</w:t>
      </w:r>
      <w:r w:rsidRPr="00436D62">
        <w:rPr>
          <w:rFonts w:ascii="Calibri" w:hAnsi="Calibri" w:cs="Calibri"/>
          <w:iCs/>
        </w:rPr>
        <w:t>ererea de finanţare</w:t>
      </w:r>
      <w:r w:rsidRPr="00436D62">
        <w:rPr>
          <w:rFonts w:ascii="Calibri" w:hAnsi="Calibri" w:cs="Calibri"/>
        </w:rPr>
        <w:t xml:space="preserve">. </w:t>
      </w:r>
    </w:p>
    <w:p w14:paraId="0D0BD1C9" w14:textId="77777777" w:rsidR="00AA55E2" w:rsidRPr="00436D62" w:rsidRDefault="00AA55E2" w:rsidP="00B27693">
      <w:pPr>
        <w:spacing w:before="120" w:after="0" w:line="264" w:lineRule="auto"/>
        <w:jc w:val="both"/>
        <w:rPr>
          <w:rFonts w:ascii="Calibri" w:hAnsi="Calibri" w:cs="Calibri"/>
        </w:rPr>
      </w:pPr>
      <w:r w:rsidRPr="00436D62">
        <w:rPr>
          <w:rFonts w:ascii="Calibri" w:hAnsi="Calibri" w:cs="Calibr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3A6B8873" w14:textId="77777777" w:rsidR="00AA55E2" w:rsidRPr="00436D62" w:rsidRDefault="00AA55E2" w:rsidP="00B27693">
      <w:pPr>
        <w:pStyle w:val="ListParagraph"/>
        <w:overflowPunct w:val="0"/>
        <w:autoSpaceDE w:val="0"/>
        <w:autoSpaceDN w:val="0"/>
        <w:adjustRightInd w:val="0"/>
        <w:spacing w:before="120" w:after="0" w:line="264" w:lineRule="auto"/>
        <w:ind w:left="0"/>
        <w:jc w:val="both"/>
        <w:rPr>
          <w:rFonts w:ascii="Calibri" w:hAnsi="Calibri" w:cs="Calibri"/>
          <w:bCs/>
        </w:rPr>
      </w:pPr>
      <w:r w:rsidRPr="00436D62">
        <w:rPr>
          <w:rFonts w:ascii="Calibri" w:hAnsi="Calibri" w:cs="Calibr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436D62">
        <w:rPr>
          <w:rFonts w:ascii="Calibri" w:hAnsi="Calibri" w:cs="Calibri"/>
          <w:bCs/>
        </w:rPr>
        <w:t>.</w:t>
      </w:r>
    </w:p>
    <w:p w14:paraId="240BFED5" w14:textId="48D18C39" w:rsidR="00AA55E2" w:rsidRPr="00436D62" w:rsidRDefault="00AA55E2" w:rsidP="00FF6C5F">
      <w:pPr>
        <w:pStyle w:val="ListParagraph"/>
        <w:overflowPunct w:val="0"/>
        <w:autoSpaceDE w:val="0"/>
        <w:autoSpaceDN w:val="0"/>
        <w:adjustRightInd w:val="0"/>
        <w:spacing w:before="120" w:after="0" w:line="264" w:lineRule="auto"/>
        <w:ind w:left="0"/>
        <w:contextualSpacing w:val="0"/>
        <w:jc w:val="both"/>
        <w:rPr>
          <w:rFonts w:ascii="Calibri" w:hAnsi="Calibri" w:cs="Calibri"/>
        </w:rPr>
      </w:pPr>
      <w:r w:rsidRPr="00436D62">
        <w:rPr>
          <w:rFonts w:ascii="Calibri" w:hAnsi="Calibri" w:cs="Calibri"/>
        </w:rPr>
        <w:t>Beneficiarul își asumă integral răspunderea pentru prejudiciile cauzate terților din culpa sa, pe durata contractului. MIPE/AMPDD vor fi degrevate de orice responsabilitate pentru prejudiciile cauzate terților de către beneficiar, ca urmare a executării contract</w:t>
      </w:r>
      <w:r w:rsidR="005A4242">
        <w:rPr>
          <w:rFonts w:ascii="Calibri" w:hAnsi="Calibri" w:cs="Calibri"/>
        </w:rPr>
        <w:t>ului</w:t>
      </w:r>
      <w:r w:rsidRPr="00436D62">
        <w:rPr>
          <w:rFonts w:ascii="Calibri" w:hAnsi="Calibri" w:cs="Calibri"/>
        </w:rPr>
        <w:t xml:space="preserve"> de finanțare</w:t>
      </w:r>
      <w:r w:rsidR="00BB0D6D" w:rsidRPr="00436D62">
        <w:rPr>
          <w:rFonts w:ascii="Calibri" w:hAnsi="Calibri" w:cs="Calibri"/>
        </w:rPr>
        <w:t>.</w:t>
      </w:r>
    </w:p>
    <w:p w14:paraId="7B3C072B" w14:textId="77777777" w:rsidR="00AA55E2" w:rsidRPr="00436D62" w:rsidRDefault="00AA55E2"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48EBFC00" w14:textId="46F4A49C" w:rsidR="00AA55E2" w:rsidRPr="00436D62" w:rsidRDefault="00AA55E2"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Beneficiarul are obligaţia de a asigura funcţionarea tuturor bunurilor, echipamentelor achiziţionate în cadrul contractului de finanțare</w:t>
      </w:r>
      <w:r w:rsidR="001C06D8" w:rsidRPr="00436D62">
        <w:rPr>
          <w:rFonts w:ascii="Calibri" w:hAnsi="Calibri" w:cs="Calibri"/>
        </w:rPr>
        <w:t xml:space="preserve"> semnat</w:t>
      </w:r>
      <w:r w:rsidRPr="00436D62">
        <w:rPr>
          <w:rFonts w:ascii="Calibri" w:hAnsi="Calibri" w:cs="Calibri"/>
        </w:rPr>
        <w:t>, la locul de desfăşurare a proiectului şi exclusiv în scopul pentru care au fost achiziţionate, pe perioada de minim 5 ani de la finalizarea implementarii proiectului.</w:t>
      </w:r>
    </w:p>
    <w:p w14:paraId="202F5DC0" w14:textId="77777777" w:rsidR="00AA55E2" w:rsidRPr="00436D62" w:rsidRDefault="00AA55E2"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542C48BE" w14:textId="77777777" w:rsidR="00AA55E2" w:rsidRPr="00436D62" w:rsidRDefault="00AA55E2"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AE08DA7" w14:textId="77777777" w:rsidR="00EC5220" w:rsidRPr="00436D62" w:rsidRDefault="00EC5220"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197B090D" w14:textId="64BD2D93" w:rsidR="00871C01" w:rsidRPr="00436D62" w:rsidRDefault="00871C01" w:rsidP="00B27693">
      <w:pPr>
        <w:pStyle w:val="Heading1"/>
        <w:numPr>
          <w:ilvl w:val="0"/>
          <w:numId w:val="40"/>
        </w:numPr>
        <w:spacing w:before="120" w:line="264" w:lineRule="auto"/>
        <w:rPr>
          <w:rFonts w:ascii="Calibri" w:hAnsi="Calibri" w:cs="Calibri"/>
          <w:sz w:val="22"/>
          <w:szCs w:val="22"/>
        </w:rPr>
      </w:pPr>
      <w:bookmarkStart w:id="398" w:name="_Toc144715842"/>
      <w:bookmarkStart w:id="399" w:name="_Toc144715983"/>
      <w:bookmarkStart w:id="400" w:name="_Toc144716774"/>
      <w:bookmarkStart w:id="401" w:name="_Toc144716949"/>
      <w:bookmarkStart w:id="402" w:name="_Toc144717079"/>
      <w:bookmarkStart w:id="403" w:name="_Toc144717284"/>
      <w:bookmarkStart w:id="404" w:name="_Toc144717440"/>
      <w:bookmarkStart w:id="405" w:name="_Toc144717575"/>
      <w:bookmarkStart w:id="406" w:name="_Toc144717698"/>
      <w:bookmarkStart w:id="407" w:name="_Toc145335487"/>
      <w:bookmarkStart w:id="408" w:name="_Toc145409826"/>
      <w:bookmarkStart w:id="409" w:name="_Toc144715843"/>
      <w:bookmarkStart w:id="410" w:name="_Toc144715984"/>
      <w:bookmarkStart w:id="411" w:name="_Toc144716775"/>
      <w:bookmarkStart w:id="412" w:name="_Toc144716950"/>
      <w:bookmarkStart w:id="413" w:name="_Toc144717080"/>
      <w:bookmarkStart w:id="414" w:name="_Toc144717285"/>
      <w:bookmarkStart w:id="415" w:name="_Toc144717441"/>
      <w:bookmarkStart w:id="416" w:name="_Toc144717576"/>
      <w:bookmarkStart w:id="417" w:name="_Toc144717699"/>
      <w:bookmarkStart w:id="418" w:name="_Toc145335488"/>
      <w:bookmarkStart w:id="419" w:name="_Toc145409827"/>
      <w:bookmarkStart w:id="420" w:name="_Toc15276931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436D62">
        <w:rPr>
          <w:rFonts w:ascii="Calibri" w:hAnsi="Calibri" w:cs="Calibri"/>
          <w:sz w:val="22"/>
          <w:szCs w:val="22"/>
        </w:rPr>
        <w:t>ASPECTE PRIVIND CONFLICTUL DE INTERESE</w:t>
      </w:r>
      <w:bookmarkEnd w:id="420"/>
      <w:r w:rsidRPr="00436D62">
        <w:rPr>
          <w:rFonts w:ascii="Calibri" w:hAnsi="Calibri" w:cs="Calibri"/>
          <w:sz w:val="22"/>
          <w:szCs w:val="22"/>
        </w:rPr>
        <w:t xml:space="preserve"> </w:t>
      </w:r>
    </w:p>
    <w:p w14:paraId="44573D30" w14:textId="342F249F" w:rsidR="002C7D89" w:rsidRPr="00436D62" w:rsidRDefault="002C7D89"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 xml:space="preserve">În conformitate cu prevederile art. 70 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27159C49" w14:textId="3E047D36" w:rsidR="002C7D89" w:rsidRPr="00436D62" w:rsidRDefault="008F5D4F" w:rsidP="00FF6C5F">
      <w:pPr>
        <w:pStyle w:val="ListParagraph"/>
        <w:overflowPunct w:val="0"/>
        <w:autoSpaceDE w:val="0"/>
        <w:autoSpaceDN w:val="0"/>
        <w:adjustRightInd w:val="0"/>
        <w:spacing w:before="120" w:after="0" w:line="264" w:lineRule="auto"/>
        <w:ind w:left="0"/>
        <w:contextualSpacing w:val="0"/>
        <w:jc w:val="both"/>
        <w:rPr>
          <w:rFonts w:ascii="Calibri" w:hAnsi="Calibri" w:cs="Calibri"/>
        </w:rPr>
      </w:pPr>
      <w:r w:rsidRPr="00436D62">
        <w:rPr>
          <w:rFonts w:ascii="Calibri" w:hAnsi="Calibri" w:cs="Calibri"/>
        </w:rPr>
        <w:t>Solicitantul la finanțare are obligația ca pe parcursul procesului de  evalu</w:t>
      </w:r>
      <w:r w:rsidR="001C06D8" w:rsidRPr="00436D62">
        <w:rPr>
          <w:rFonts w:ascii="Calibri" w:hAnsi="Calibri" w:cs="Calibri"/>
        </w:rPr>
        <w:t>a</w:t>
      </w:r>
      <w:r w:rsidRPr="00436D62">
        <w:rPr>
          <w:rFonts w:ascii="Calibri" w:hAnsi="Calibri" w:cs="Calibri"/>
        </w:rPr>
        <w:t>re, selecție și contractare</w:t>
      </w:r>
      <w:r w:rsidR="001C06D8" w:rsidRPr="00436D62">
        <w:rPr>
          <w:rFonts w:ascii="Calibri" w:hAnsi="Calibri" w:cs="Calibri"/>
        </w:rPr>
        <w:t xml:space="preserve">, </w:t>
      </w:r>
      <w:r w:rsidRPr="00436D62">
        <w:rPr>
          <w:rFonts w:ascii="Calibri" w:hAnsi="Calibri" w:cs="Calibri"/>
        </w:rPr>
        <w:t xml:space="preserve">să evite situațiile de </w:t>
      </w:r>
      <w:r w:rsidR="002C7D89" w:rsidRPr="00436D62">
        <w:rPr>
          <w:rFonts w:ascii="Calibri" w:hAnsi="Calibri" w:cs="Calibri"/>
        </w:rPr>
        <w:t>natur</w:t>
      </w:r>
      <w:r w:rsidRPr="00436D62">
        <w:rPr>
          <w:rFonts w:ascii="Calibri" w:hAnsi="Calibri" w:cs="Calibri"/>
        </w:rPr>
        <w:t xml:space="preserve">a celor încadrate în categoria </w:t>
      </w:r>
      <w:r w:rsidR="002C7D89" w:rsidRPr="00436D62">
        <w:rPr>
          <w:rFonts w:ascii="Calibri" w:hAnsi="Calibri" w:cs="Calibri"/>
        </w:rPr>
        <w:t>conflict</w:t>
      </w:r>
      <w:r w:rsidRPr="00436D62">
        <w:rPr>
          <w:rFonts w:ascii="Calibri" w:hAnsi="Calibri" w:cs="Calibri"/>
        </w:rPr>
        <w:t>elor</w:t>
      </w:r>
      <w:r w:rsidR="002C7D89" w:rsidRPr="00436D62">
        <w:rPr>
          <w:rFonts w:ascii="Calibri" w:hAnsi="Calibri" w:cs="Calibri"/>
        </w:rPr>
        <w:t xml:space="preserve"> de interese </w:t>
      </w:r>
      <w:r w:rsidRPr="00436D62">
        <w:rPr>
          <w:rFonts w:ascii="Calibri" w:hAnsi="Calibri" w:cs="Calibri"/>
        </w:rPr>
        <w:t xml:space="preserve"> și incompatibilităților </w:t>
      </w:r>
      <w:r w:rsidR="002C7D89" w:rsidRPr="00436D62">
        <w:rPr>
          <w:rFonts w:ascii="Calibri" w:hAnsi="Calibri" w:cs="Calibri"/>
        </w:rPr>
        <w:t>în conformitate cu prevederile art. 10 alin. (1)</w:t>
      </w:r>
      <w:r w:rsidR="002C7D89" w:rsidRPr="00436D62">
        <w:rPr>
          <w:rFonts w:ascii="Calibri" w:hAnsi="Calibri" w:cs="Calibri"/>
        </w:rPr>
        <w:footnoteReference w:id="2"/>
      </w:r>
      <w:r w:rsidR="002C7D89" w:rsidRPr="00436D62">
        <w:rPr>
          <w:rFonts w:ascii="Calibri" w:hAnsi="Calibri" w:cs="Calibri"/>
        </w:rPr>
        <w:t>, art. 13 alin. (1)</w:t>
      </w:r>
      <w:r w:rsidR="002C7D89" w:rsidRPr="00436D62">
        <w:rPr>
          <w:rFonts w:ascii="Calibri" w:hAnsi="Calibri" w:cs="Calibri"/>
        </w:rPr>
        <w:footnoteReference w:id="3"/>
      </w:r>
      <w:r w:rsidR="002C7D89" w:rsidRPr="00436D62">
        <w:rPr>
          <w:rFonts w:ascii="Calibri" w:hAnsi="Calibri" w:cs="Calibri"/>
        </w:rPr>
        <w:t xml:space="preserve"> şi art. 16 alin. (1)</w:t>
      </w:r>
      <w:r w:rsidR="002C7D89" w:rsidRPr="00436D62">
        <w:rPr>
          <w:rFonts w:ascii="Calibri" w:hAnsi="Calibri" w:cs="Calibri"/>
        </w:rPr>
        <w:footnoteReference w:id="4"/>
      </w:r>
      <w:r w:rsidR="002C7D89" w:rsidRPr="00436D62">
        <w:rPr>
          <w:rFonts w:ascii="Calibri" w:hAnsi="Calibri" w:cs="Calibri"/>
        </w:rPr>
        <w:t xml:space="preserve"> din O.U.G. nr. 66/2011 privind prevenirea, </w:t>
      </w:r>
      <w:r w:rsidR="002C7D89" w:rsidRPr="00436D62">
        <w:rPr>
          <w:rFonts w:ascii="Calibri" w:hAnsi="Calibri" w:cs="Calibri"/>
        </w:rPr>
        <w:lastRenderedPageBreak/>
        <w:t>constatarea şi sancţionarea neregulilor apărute în obţinerea şi utilizarea fondurilor europene şi/sau a fondurilor publice naţionale aferente acestora, cu modificările şi completările ulterioare</w:t>
      </w:r>
      <w:r w:rsidRPr="00436D62">
        <w:rPr>
          <w:rFonts w:ascii="Calibri" w:hAnsi="Calibri" w:cs="Calibri"/>
        </w:rPr>
        <w:t xml:space="preserve"> sau orice situație </w:t>
      </w:r>
      <w:r w:rsidR="002C7D89" w:rsidRPr="00436D62">
        <w:rPr>
          <w:rFonts w:ascii="Calibri" w:hAnsi="Calibri" w:cs="Calibri"/>
        </w:rPr>
        <w:t>care are sau poate avea ca efect compromiterea obiectivității și imparțialității procesului de evaluare, selecție, contractare și implementare a proiectului</w:t>
      </w:r>
      <w:r w:rsidRPr="00436D62">
        <w:rPr>
          <w:rFonts w:ascii="Calibri" w:hAnsi="Calibri" w:cs="Calibri"/>
        </w:rPr>
        <w:t>.</w:t>
      </w:r>
    </w:p>
    <w:p w14:paraId="67142BBA" w14:textId="77777777" w:rsidR="008F5D4F" w:rsidRPr="00436D62" w:rsidRDefault="008F5D4F"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1F9EDB95" w14:textId="2BE95AB5" w:rsidR="002C7D89" w:rsidRPr="00436D62" w:rsidRDefault="002C7D89"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436D62" w:rsidRDefault="008F5D4F"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2EA61810" w14:textId="7DFCFFFA" w:rsidR="002C7D89" w:rsidRPr="00436D62" w:rsidRDefault="008F5D4F"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 xml:space="preserve">Pe parcursul implementării proiectului, în calitate de </w:t>
      </w:r>
      <w:r w:rsidR="002C7D89" w:rsidRPr="00436D62">
        <w:rPr>
          <w:rFonts w:ascii="Calibri" w:hAnsi="Calibri" w:cs="Calibri"/>
        </w:rPr>
        <w:t>autoritate  contractantă</w:t>
      </w:r>
      <w:r w:rsidRPr="00436D62">
        <w:rPr>
          <w:rFonts w:ascii="Calibri" w:hAnsi="Calibri" w:cs="Calibri"/>
        </w:rPr>
        <w:t>, beneficiarii</w:t>
      </w:r>
      <w:r w:rsidR="002C7D89" w:rsidRPr="00436D62">
        <w:rPr>
          <w:rFonts w:ascii="Calibri" w:hAnsi="Calibri" w:cs="Calibri"/>
        </w:rPr>
        <w:t xml:space="preserve"> au  obligația  de  a  respecta aplicarea prevederilor referitoare la conflictele de interese prevăzute de legislația în materia achizițiilor publice</w:t>
      </w:r>
      <w:r w:rsidRPr="00436D62">
        <w:rPr>
          <w:rFonts w:ascii="Calibri" w:hAnsi="Calibri" w:cs="Calibri"/>
        </w:rPr>
        <w:t xml:space="preserve"> și de a </w:t>
      </w:r>
      <w:r w:rsidR="002C7D89" w:rsidRPr="00436D62">
        <w:rPr>
          <w:rFonts w:ascii="Calibri" w:hAnsi="Calibri" w:cs="Calibri"/>
        </w:rPr>
        <w:t>respecta aplicarea prevederilor referitoare la conflictul de interese prevăzut în art. 14 și art. 15 din OUG nr. 66/2011, precum și celelalte prevederi legale aplicabile.</w:t>
      </w:r>
    </w:p>
    <w:p w14:paraId="35FFE2C3" w14:textId="77777777" w:rsidR="008578DA" w:rsidRPr="00436D62" w:rsidRDefault="008578DA"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741F8596" w14:textId="2AFEE75C" w:rsidR="00871C01" w:rsidRPr="00436D62" w:rsidRDefault="00871C01" w:rsidP="00B27693">
      <w:pPr>
        <w:pStyle w:val="Heading1"/>
        <w:numPr>
          <w:ilvl w:val="0"/>
          <w:numId w:val="40"/>
        </w:numPr>
        <w:spacing w:before="120" w:line="264" w:lineRule="auto"/>
        <w:rPr>
          <w:rFonts w:ascii="Calibri" w:hAnsi="Calibri" w:cs="Calibri"/>
          <w:sz w:val="22"/>
          <w:szCs w:val="22"/>
        </w:rPr>
      </w:pPr>
      <w:bookmarkStart w:id="421" w:name="_Toc152769318"/>
      <w:r w:rsidRPr="00436D62">
        <w:rPr>
          <w:rFonts w:ascii="Calibri" w:hAnsi="Calibri" w:cs="Calibri"/>
          <w:sz w:val="22"/>
          <w:szCs w:val="22"/>
        </w:rPr>
        <w:t>ASPECTE PRIVIND PRELUCRAREA DATELOR CU CARACTER PERSONAL</w:t>
      </w:r>
      <w:bookmarkEnd w:id="421"/>
      <w:r w:rsidRPr="00436D62">
        <w:rPr>
          <w:rFonts w:ascii="Calibri" w:hAnsi="Calibri" w:cs="Calibri"/>
          <w:sz w:val="22"/>
          <w:szCs w:val="22"/>
        </w:rPr>
        <w:t xml:space="preserve">  </w:t>
      </w:r>
    </w:p>
    <w:p w14:paraId="2910EC87" w14:textId="20076450" w:rsidR="00B42790" w:rsidRPr="00436D62" w:rsidRDefault="00B42790"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 xml:space="preserve">MIPE/AM ca autoritate responsabilă cu gestionarea fondurilor europene exercită atribuții și responsabilități prin politica de prelucrare a datelor cu caracter personal aplicabilă aplicațiilor </w:t>
      </w:r>
      <w:r w:rsidR="00F102E6" w:rsidRPr="00436D62">
        <w:rPr>
          <w:rFonts w:ascii="Calibri" w:hAnsi="Calibri" w:cs="Calibri"/>
        </w:rPr>
        <w:t>My</w:t>
      </w:r>
      <w:r w:rsidRPr="00436D62">
        <w:rPr>
          <w:rFonts w:ascii="Calibri" w:hAnsi="Calibri" w:cs="Calibri"/>
        </w:rPr>
        <w:t>SMIS2021/SMIS2</w:t>
      </w:r>
      <w:r w:rsidR="00EC5220" w:rsidRPr="00436D62">
        <w:rPr>
          <w:rFonts w:ascii="Calibri" w:hAnsi="Calibri" w:cs="Calibri"/>
        </w:rPr>
        <w:t>021+</w:t>
      </w:r>
      <w:r w:rsidRPr="00436D62">
        <w:rPr>
          <w:rFonts w:ascii="Calibri" w:hAnsi="Calibri" w:cs="Calibr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436D62" w:rsidRDefault="00B42790" w:rsidP="00B27693">
      <w:pPr>
        <w:pStyle w:val="ListParagraph"/>
        <w:overflowPunct w:val="0"/>
        <w:autoSpaceDE w:val="0"/>
        <w:autoSpaceDN w:val="0"/>
        <w:adjustRightInd w:val="0"/>
        <w:spacing w:before="120" w:after="0" w:line="264" w:lineRule="auto"/>
        <w:ind w:left="0"/>
        <w:jc w:val="both"/>
        <w:rPr>
          <w:rStyle w:val="slitbdy"/>
          <w:rFonts w:ascii="Calibri" w:hAnsi="Calibri" w:cs="Calibri"/>
          <w:color w:val="000000"/>
          <w:bdr w:val="none" w:sz="0" w:space="0" w:color="auto" w:frame="1"/>
          <w:shd w:val="clear" w:color="auto" w:fill="FFFFFF"/>
        </w:rPr>
      </w:pPr>
    </w:p>
    <w:p w14:paraId="2B99DC7C" w14:textId="1EEC31CF" w:rsidR="00074FB5" w:rsidRPr="00436D62" w:rsidRDefault="00074FB5"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436D62" w:rsidRDefault="00DA3F18"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48AC5471" w14:textId="1BCB8685" w:rsidR="00074FB5" w:rsidRPr="00436D62" w:rsidRDefault="00074FB5"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Datele cu caracter personal, așa cum sunt clasificate în Regulamentul</w:t>
      </w:r>
      <w:r w:rsidR="00DA3F18" w:rsidRPr="00436D62">
        <w:rPr>
          <w:rFonts w:ascii="Calibri" w:hAnsi="Calibri" w:cs="Calibri"/>
        </w:rPr>
        <w:t xml:space="preserve"> nr. 679/2016</w:t>
      </w:r>
      <w:r w:rsidRPr="00436D62">
        <w:rPr>
          <w:rFonts w:ascii="Calibri" w:hAnsi="Calibri" w:cs="Calibr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436D62" w:rsidRDefault="00DA3F18"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4E9A5334" w14:textId="583A512D" w:rsidR="00074FB5" w:rsidRPr="00436D62" w:rsidRDefault="00074FB5"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Solicitantul are obligația întocmirii evidențelor asupra consimțământului persoanelor care fac parte din grupul țintă al proiectului, pentru activitățile ce decurg din</w:t>
      </w:r>
      <w:r w:rsidR="00DA3F18" w:rsidRPr="00436D62">
        <w:rPr>
          <w:rFonts w:ascii="Calibri" w:hAnsi="Calibri" w:cs="Calibri"/>
        </w:rPr>
        <w:t xml:space="preserve"> procesul</w:t>
      </w:r>
      <w:r w:rsidR="00B42790" w:rsidRPr="00436D62">
        <w:rPr>
          <w:rFonts w:ascii="Calibri" w:hAnsi="Calibri" w:cs="Calibri"/>
        </w:rPr>
        <w:t xml:space="preserve"> </w:t>
      </w:r>
      <w:r w:rsidR="00DA3F18" w:rsidRPr="00436D62">
        <w:rPr>
          <w:rFonts w:ascii="Calibri" w:hAnsi="Calibri" w:cs="Calibri"/>
        </w:rPr>
        <w:t>de evaluare, selecție, contractare și</w:t>
      </w:r>
      <w:r w:rsidRPr="00436D62">
        <w:rPr>
          <w:rFonts w:ascii="Calibri" w:hAnsi="Calibri" w:cs="Calibri"/>
        </w:rPr>
        <w:t xml:space="preserve"> implementare</w:t>
      </w:r>
      <w:r w:rsidR="00DA3F18" w:rsidRPr="00436D62">
        <w:rPr>
          <w:rFonts w:ascii="Calibri" w:hAnsi="Calibri" w:cs="Calibri"/>
        </w:rPr>
        <w:t xml:space="preserve"> </w:t>
      </w:r>
      <w:r w:rsidRPr="00436D62">
        <w:rPr>
          <w:rFonts w:ascii="Calibri" w:hAnsi="Calibri" w:cs="Calibri"/>
        </w:rPr>
        <w:t>a activităților proiectului în vederea îndeplinirii obiectivelor proiectului.</w:t>
      </w:r>
    </w:p>
    <w:p w14:paraId="2269520B" w14:textId="77777777" w:rsidR="00DA3F18" w:rsidRPr="00436D62" w:rsidRDefault="00DA3F18"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17061E4E" w14:textId="77777777" w:rsidR="00DA3F18" w:rsidRPr="00436D62" w:rsidRDefault="00DA3F18"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Transmiterea cererii de finanțare</w:t>
      </w:r>
      <w:r w:rsidR="008F5D4F" w:rsidRPr="00436D62">
        <w:rPr>
          <w:rFonts w:ascii="Calibri" w:hAnsi="Calibri" w:cs="Calibri"/>
        </w:rPr>
        <w:t xml:space="preserve"> </w:t>
      </w:r>
      <w:r w:rsidRPr="00436D62">
        <w:rPr>
          <w:rFonts w:ascii="Calibri" w:hAnsi="Calibri" w:cs="Calibri"/>
        </w:rPr>
        <w:t xml:space="preserve">prin MYSMIS </w:t>
      </w:r>
      <w:r w:rsidR="008F5D4F" w:rsidRPr="00436D62">
        <w:rPr>
          <w:rFonts w:ascii="Calibri" w:hAnsi="Calibri" w:cs="Calibri"/>
        </w:rPr>
        <w:t xml:space="preserve">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w:t>
      </w:r>
      <w:r w:rsidR="008F5D4F" w:rsidRPr="00436D62">
        <w:rPr>
          <w:rFonts w:ascii="Calibri" w:hAnsi="Calibri" w:cs="Calibri"/>
        </w:rPr>
        <w:lastRenderedPageBreak/>
        <w:t>acestor date și de abrogare a Directivei 95/46/CE și Legea nr.190/2018, cu modificările și completările ulterioare</w:t>
      </w:r>
      <w:r w:rsidRPr="00436D62">
        <w:rPr>
          <w:rFonts w:ascii="Calibri" w:hAnsi="Calibri" w:cs="Calibri"/>
        </w:rPr>
        <w:t>.</w:t>
      </w:r>
    </w:p>
    <w:p w14:paraId="68903B90" w14:textId="77777777" w:rsidR="00EC5220" w:rsidRPr="00436D62" w:rsidRDefault="00EC5220" w:rsidP="00B27693">
      <w:pPr>
        <w:pStyle w:val="ListParagraph"/>
        <w:overflowPunct w:val="0"/>
        <w:autoSpaceDE w:val="0"/>
        <w:autoSpaceDN w:val="0"/>
        <w:adjustRightInd w:val="0"/>
        <w:spacing w:before="120" w:after="0" w:line="264" w:lineRule="auto"/>
        <w:jc w:val="both"/>
        <w:rPr>
          <w:rFonts w:ascii="Calibri" w:hAnsi="Calibri" w:cs="Calibri"/>
        </w:rPr>
      </w:pPr>
    </w:p>
    <w:p w14:paraId="567B18E4" w14:textId="60C55BDE" w:rsidR="008F5D4F" w:rsidRPr="00436D62" w:rsidRDefault="008F5D4F"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436D62" w:rsidRDefault="00B42790"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046A71AA" w14:textId="0A9DFB87" w:rsidR="00B42790" w:rsidRPr="00436D62" w:rsidRDefault="00B42790"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 xml:space="preserve">Datele cu caracter personal prelucrate prin intermediul aplicațiilor </w:t>
      </w:r>
      <w:r w:rsidR="00F102E6" w:rsidRPr="00436D62">
        <w:rPr>
          <w:rFonts w:ascii="Calibri" w:hAnsi="Calibri" w:cs="Calibri"/>
        </w:rPr>
        <w:t>My</w:t>
      </w:r>
      <w:r w:rsidRPr="00436D62">
        <w:rPr>
          <w:rFonts w:ascii="Calibri" w:hAnsi="Calibri" w:cs="Calibri"/>
        </w:rPr>
        <w:t>SMIS2021/SMIS2021</w:t>
      </w:r>
      <w:r w:rsidR="00F102E6" w:rsidRPr="00436D62">
        <w:rPr>
          <w:rFonts w:ascii="Calibri" w:hAnsi="Calibri" w:cs="Calibri"/>
        </w:rPr>
        <w:t>+</w:t>
      </w:r>
      <w:r w:rsidRPr="00436D62">
        <w:rPr>
          <w:rFonts w:ascii="Calibri" w:hAnsi="Calibri" w:cs="Calibr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1F020C00" w14:textId="77777777" w:rsidR="008578DA" w:rsidRPr="00436D62" w:rsidRDefault="008578DA"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510316F2" w14:textId="77777777" w:rsidR="00871C01" w:rsidRPr="00436D62" w:rsidRDefault="00871C01" w:rsidP="00B27693">
      <w:pPr>
        <w:pStyle w:val="Heading1"/>
        <w:numPr>
          <w:ilvl w:val="0"/>
          <w:numId w:val="40"/>
        </w:numPr>
        <w:spacing w:before="120" w:line="264" w:lineRule="auto"/>
        <w:rPr>
          <w:rFonts w:ascii="Calibri" w:hAnsi="Calibri" w:cs="Calibri"/>
          <w:sz w:val="22"/>
          <w:szCs w:val="22"/>
        </w:rPr>
      </w:pPr>
      <w:bookmarkStart w:id="422" w:name="_Toc141081449"/>
      <w:bookmarkStart w:id="423" w:name="_Toc141100056"/>
      <w:bookmarkStart w:id="424" w:name="_Toc141100214"/>
      <w:bookmarkStart w:id="425" w:name="_Toc141101044"/>
      <w:bookmarkStart w:id="426" w:name="_Toc152769319"/>
      <w:bookmarkStart w:id="427" w:name="_Hlk134545257"/>
      <w:bookmarkEnd w:id="384"/>
      <w:bookmarkEnd w:id="422"/>
      <w:bookmarkEnd w:id="423"/>
      <w:bookmarkEnd w:id="424"/>
      <w:bookmarkEnd w:id="425"/>
      <w:r w:rsidRPr="00436D62">
        <w:rPr>
          <w:rFonts w:ascii="Calibri" w:hAnsi="Calibri" w:cs="Calibri"/>
          <w:sz w:val="22"/>
          <w:szCs w:val="22"/>
        </w:rPr>
        <w:t>ASPECTE PRIVIND MONITORIZAREA TEHNICĂ ȘI RAPOARTELE DE PROGRES</w:t>
      </w:r>
      <w:bookmarkEnd w:id="426"/>
      <w:r w:rsidRPr="00436D62">
        <w:rPr>
          <w:rFonts w:ascii="Calibri" w:hAnsi="Calibri" w:cs="Calibri"/>
          <w:sz w:val="22"/>
          <w:szCs w:val="22"/>
        </w:rPr>
        <w:t xml:space="preserve">  </w:t>
      </w:r>
    </w:p>
    <w:p w14:paraId="77652A84" w14:textId="77777777" w:rsidR="008C14AD" w:rsidRPr="00436D62" w:rsidRDefault="008C14AD" w:rsidP="00B27693">
      <w:pPr>
        <w:pStyle w:val="Normal1"/>
        <w:spacing w:before="120" w:after="0" w:line="264" w:lineRule="auto"/>
        <w:rPr>
          <w:rStyle w:val="salnbdy"/>
          <w:rFonts w:ascii="Calibri" w:hAnsi="Calibri" w:cs="Calibri"/>
          <w:color w:val="000000"/>
          <w:sz w:val="22"/>
          <w:szCs w:val="22"/>
          <w:bdr w:val="none" w:sz="0" w:space="0" w:color="auto" w:frame="1"/>
          <w:shd w:val="clear" w:color="auto" w:fill="FFFFFF"/>
        </w:rPr>
      </w:pPr>
      <w:bookmarkStart w:id="428" w:name="_Hlk135041657"/>
      <w:r w:rsidRPr="00436D62">
        <w:rPr>
          <w:rStyle w:val="salnbdy"/>
          <w:rFonts w:ascii="Calibri" w:hAnsi="Calibri" w:cs="Calibr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 parte integrantă a contractului de finanțare.</w:t>
      </w:r>
    </w:p>
    <w:p w14:paraId="12D114AB" w14:textId="15C00EF5" w:rsidR="008C14AD" w:rsidRPr="00436D62" w:rsidRDefault="008C14AD" w:rsidP="00B27693">
      <w:pPr>
        <w:pStyle w:val="Normal1"/>
        <w:spacing w:before="120" w:after="0" w:line="264" w:lineRule="auto"/>
        <w:rPr>
          <w:rStyle w:val="salnbdy"/>
          <w:rFonts w:ascii="Calibri" w:hAnsi="Calibri" w:cs="Calibri"/>
          <w:b/>
          <w:bCs/>
          <w:color w:val="0070C0"/>
          <w:sz w:val="22"/>
          <w:szCs w:val="22"/>
          <w:bdr w:val="none" w:sz="0" w:space="0" w:color="auto" w:frame="1"/>
          <w:shd w:val="clear" w:color="auto" w:fill="FFFFFF"/>
        </w:rPr>
      </w:pPr>
      <w:r w:rsidRPr="00436D62">
        <w:rPr>
          <w:rStyle w:val="salnbdy"/>
          <w:rFonts w:ascii="Calibri" w:hAnsi="Calibri" w:cs="Calibri"/>
          <w:color w:val="000000"/>
          <w:sz w:val="22"/>
          <w:szCs w:val="22"/>
          <w:bdr w:val="none" w:sz="0" w:space="0" w:color="auto" w:frame="1"/>
          <w:shd w:val="clear" w:color="auto" w:fill="FFFFFF"/>
        </w:rPr>
        <w:t xml:space="preserve">În procesul de monitorizare a proiectelor se elaborează raportul de progres și raportul de vizită, </w:t>
      </w:r>
      <w:r w:rsidR="00CA401A" w:rsidRPr="00436D62">
        <w:rPr>
          <w:rStyle w:val="salnbdy"/>
          <w:rFonts w:ascii="Calibri" w:hAnsi="Calibri" w:cs="Calibri"/>
          <w:color w:val="000000"/>
          <w:sz w:val="22"/>
          <w:szCs w:val="22"/>
          <w:bdr w:val="none" w:sz="0" w:space="0" w:color="auto" w:frame="1"/>
          <w:shd w:val="clear" w:color="auto" w:fill="FFFFFF"/>
        </w:rPr>
        <w:t xml:space="preserve">care se regăsesc </w:t>
      </w:r>
      <w:r w:rsidR="00CA401A" w:rsidRPr="00436D62">
        <w:rPr>
          <w:rStyle w:val="salnbdy"/>
          <w:rFonts w:ascii="Calibri" w:hAnsi="Calibri" w:cs="Calibri"/>
          <w:b/>
          <w:bCs/>
          <w:color w:val="0070C0"/>
          <w:sz w:val="22"/>
          <w:szCs w:val="22"/>
          <w:bdr w:val="none" w:sz="0" w:space="0" w:color="auto" w:frame="1"/>
          <w:shd w:val="clear" w:color="auto" w:fill="FFFFFF"/>
        </w:rPr>
        <w:t>în Anexele</w:t>
      </w:r>
      <w:r w:rsidR="00D02C74" w:rsidRPr="00436D62">
        <w:rPr>
          <w:rStyle w:val="salnbdy"/>
          <w:rFonts w:ascii="Calibri" w:hAnsi="Calibri" w:cs="Calibri"/>
          <w:b/>
          <w:bCs/>
          <w:color w:val="0070C0"/>
          <w:sz w:val="22"/>
          <w:szCs w:val="22"/>
          <w:bdr w:val="none" w:sz="0" w:space="0" w:color="auto" w:frame="1"/>
          <w:shd w:val="clear" w:color="auto" w:fill="FFFFFF"/>
        </w:rPr>
        <w:t xml:space="preserve"> </w:t>
      </w:r>
      <w:r w:rsidR="00E67889" w:rsidRPr="00436D62">
        <w:rPr>
          <w:rStyle w:val="salnbdy"/>
          <w:rFonts w:ascii="Calibri" w:hAnsi="Calibri" w:cs="Calibri"/>
          <w:b/>
          <w:bCs/>
          <w:color w:val="0070C0"/>
          <w:sz w:val="22"/>
          <w:szCs w:val="22"/>
          <w:bdr w:val="none" w:sz="0" w:space="0" w:color="auto" w:frame="1"/>
          <w:shd w:val="clear" w:color="auto" w:fill="FFFFFF"/>
        </w:rPr>
        <w:t>6</w:t>
      </w:r>
      <w:r w:rsidR="00131804" w:rsidRPr="00436D62">
        <w:rPr>
          <w:rStyle w:val="salnbdy"/>
          <w:rFonts w:ascii="Calibri" w:hAnsi="Calibri" w:cs="Calibri"/>
          <w:b/>
          <w:bCs/>
          <w:color w:val="0070C0"/>
          <w:sz w:val="22"/>
          <w:szCs w:val="22"/>
          <w:bdr w:val="none" w:sz="0" w:space="0" w:color="auto" w:frame="1"/>
          <w:shd w:val="clear" w:color="auto" w:fill="FFFFFF"/>
        </w:rPr>
        <w:t xml:space="preserve"> </w:t>
      </w:r>
      <w:r w:rsidR="00CA401A" w:rsidRPr="00436D62">
        <w:rPr>
          <w:rStyle w:val="salnbdy"/>
          <w:rFonts w:ascii="Calibri" w:hAnsi="Calibri" w:cs="Calibri"/>
          <w:b/>
          <w:bCs/>
          <w:color w:val="0070C0"/>
          <w:sz w:val="22"/>
          <w:szCs w:val="22"/>
          <w:bdr w:val="none" w:sz="0" w:space="0" w:color="auto" w:frame="1"/>
          <w:shd w:val="clear" w:color="auto" w:fill="FFFFFF"/>
        </w:rPr>
        <w:t xml:space="preserve">și </w:t>
      </w:r>
      <w:r w:rsidR="00E67889" w:rsidRPr="00436D62">
        <w:rPr>
          <w:rStyle w:val="salnbdy"/>
          <w:rFonts w:ascii="Calibri" w:hAnsi="Calibri" w:cs="Calibri"/>
          <w:b/>
          <w:bCs/>
          <w:color w:val="0070C0"/>
          <w:sz w:val="22"/>
          <w:szCs w:val="22"/>
          <w:bdr w:val="none" w:sz="0" w:space="0" w:color="auto" w:frame="1"/>
          <w:shd w:val="clear" w:color="auto" w:fill="FFFFFF"/>
        </w:rPr>
        <w:t>7</w:t>
      </w:r>
      <w:r w:rsidR="00131804" w:rsidRPr="00436D62">
        <w:rPr>
          <w:rStyle w:val="salnbdy"/>
          <w:rFonts w:ascii="Calibri" w:hAnsi="Calibri" w:cs="Calibri"/>
          <w:b/>
          <w:bCs/>
          <w:color w:val="0070C0"/>
          <w:sz w:val="22"/>
          <w:szCs w:val="22"/>
          <w:bdr w:val="none" w:sz="0" w:space="0" w:color="auto" w:frame="1"/>
          <w:shd w:val="clear" w:color="auto" w:fill="FFFFFF"/>
        </w:rPr>
        <w:t xml:space="preserve"> </w:t>
      </w:r>
      <w:r w:rsidR="00CA401A" w:rsidRPr="00436D62">
        <w:rPr>
          <w:rStyle w:val="salnbdy"/>
          <w:rFonts w:ascii="Calibri" w:hAnsi="Calibri" w:cs="Calibri"/>
          <w:b/>
          <w:bCs/>
          <w:color w:val="0070C0"/>
          <w:sz w:val="22"/>
          <w:szCs w:val="22"/>
          <w:bdr w:val="none" w:sz="0" w:space="0" w:color="auto" w:frame="1"/>
          <w:shd w:val="clear" w:color="auto" w:fill="FFFFFF"/>
        </w:rPr>
        <w:t>la prezentul ghid.</w:t>
      </w:r>
    </w:p>
    <w:p w14:paraId="15750182" w14:textId="77777777" w:rsidR="008C14AD" w:rsidRPr="00436D62" w:rsidRDefault="008C14AD" w:rsidP="00B27693">
      <w:pPr>
        <w:pStyle w:val="Normal1"/>
        <w:spacing w:before="120" w:after="0" w:line="264" w:lineRule="auto"/>
        <w:rPr>
          <w:rStyle w:val="salnbdy"/>
          <w:rFonts w:ascii="Calibri" w:hAnsi="Calibri" w:cs="Calibri"/>
          <w:color w:val="000000"/>
          <w:sz w:val="22"/>
          <w:szCs w:val="22"/>
          <w:bdr w:val="none" w:sz="0" w:space="0" w:color="auto" w:frame="1"/>
          <w:shd w:val="clear" w:color="auto" w:fill="FFFFFF"/>
        </w:rPr>
      </w:pPr>
      <w:r w:rsidRPr="00436D62">
        <w:rPr>
          <w:rStyle w:val="salnbdy"/>
          <w:rFonts w:ascii="Calibri" w:hAnsi="Calibri" w:cs="Calibri"/>
          <w:color w:val="000000"/>
          <w:sz w:val="22"/>
          <w:szCs w:val="22"/>
          <w:bdr w:val="none" w:sz="0" w:space="0" w:color="auto" w:frame="1"/>
          <w:shd w:val="clear" w:color="auto" w:fill="FFFFFF"/>
        </w:rPr>
        <w:t>Procesul de monitorizare a proiectelor se realizează prin:</w:t>
      </w:r>
    </w:p>
    <w:p w14:paraId="65D1E17D" w14:textId="0A0C0767" w:rsidR="008C14AD" w:rsidRPr="00436D62" w:rsidRDefault="008C14AD" w:rsidP="00B27693">
      <w:pPr>
        <w:pStyle w:val="Normal1"/>
        <w:numPr>
          <w:ilvl w:val="1"/>
          <w:numId w:val="25"/>
        </w:numPr>
        <w:spacing w:before="120" w:after="0" w:line="264" w:lineRule="auto"/>
        <w:rPr>
          <w:rStyle w:val="slitbdy"/>
          <w:rFonts w:ascii="Calibri" w:hAnsi="Calibri" w:cs="Calibri"/>
          <w:color w:val="000000"/>
          <w:sz w:val="22"/>
          <w:szCs w:val="22"/>
          <w:bdr w:val="none" w:sz="0" w:space="0" w:color="auto" w:frame="1"/>
          <w:shd w:val="clear" w:color="auto" w:fill="FFFFFF"/>
        </w:rPr>
      </w:pPr>
      <w:r w:rsidRPr="00436D62">
        <w:rPr>
          <w:rStyle w:val="slitbdy"/>
          <w:rFonts w:ascii="Calibri" w:hAnsi="Calibri" w:cs="Calibri"/>
          <w:color w:val="000000"/>
          <w:sz w:val="22"/>
          <w:szCs w:val="22"/>
          <w:bdr w:val="none" w:sz="0" w:space="0" w:color="auto" w:frame="1"/>
          <w:shd w:val="clear" w:color="auto" w:fill="FFFFFF"/>
        </w:rPr>
        <w:t>verificarea rapoartelor de progres disponibile în aplicația informatică MySMIS20</w:t>
      </w:r>
      <w:r w:rsidR="00E339E0" w:rsidRPr="00436D62">
        <w:rPr>
          <w:rStyle w:val="slitbdy"/>
          <w:rFonts w:ascii="Calibri" w:hAnsi="Calibri" w:cs="Calibri"/>
          <w:color w:val="000000"/>
          <w:sz w:val="22"/>
          <w:szCs w:val="22"/>
          <w:bdr w:val="none" w:sz="0" w:space="0" w:color="auto" w:frame="1"/>
          <w:shd w:val="clear" w:color="auto" w:fill="FFFFFF"/>
        </w:rPr>
        <w:t>21/</w:t>
      </w:r>
      <w:r w:rsidR="00F102E6" w:rsidRPr="00436D62">
        <w:rPr>
          <w:rStyle w:val="slitbdy"/>
          <w:rFonts w:ascii="Calibri" w:hAnsi="Calibri" w:cs="Calibri"/>
          <w:color w:val="000000"/>
          <w:sz w:val="22"/>
          <w:szCs w:val="22"/>
          <w:bdr w:val="none" w:sz="0" w:space="0" w:color="auto" w:frame="1"/>
          <w:shd w:val="clear" w:color="auto" w:fill="FFFFFF"/>
        </w:rPr>
        <w:t>SMIS</w:t>
      </w:r>
      <w:r w:rsidR="00E339E0" w:rsidRPr="00436D62">
        <w:rPr>
          <w:rStyle w:val="slitbdy"/>
          <w:rFonts w:ascii="Calibri" w:hAnsi="Calibri" w:cs="Calibri"/>
          <w:color w:val="000000"/>
          <w:sz w:val="22"/>
          <w:szCs w:val="22"/>
          <w:bdr w:val="none" w:sz="0" w:space="0" w:color="auto" w:frame="1"/>
          <w:shd w:val="clear" w:color="auto" w:fill="FFFFFF"/>
        </w:rPr>
        <w:t>2021+</w:t>
      </w:r>
      <w:r w:rsidRPr="00436D62">
        <w:rPr>
          <w:rStyle w:val="slitbdy"/>
          <w:rFonts w:ascii="Calibri" w:hAnsi="Calibri" w:cs="Calibr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436D62" w:rsidRDefault="008C14AD" w:rsidP="00B27693">
      <w:pPr>
        <w:pStyle w:val="Normal1"/>
        <w:numPr>
          <w:ilvl w:val="1"/>
          <w:numId w:val="25"/>
        </w:numPr>
        <w:spacing w:before="120" w:after="0" w:line="264" w:lineRule="auto"/>
        <w:rPr>
          <w:rStyle w:val="slitbdy"/>
          <w:rFonts w:ascii="Calibri" w:hAnsi="Calibri" w:cs="Calibri"/>
          <w:color w:val="000000"/>
          <w:sz w:val="22"/>
          <w:szCs w:val="22"/>
          <w:bdr w:val="none" w:sz="0" w:space="0" w:color="auto" w:frame="1"/>
          <w:shd w:val="clear" w:color="auto" w:fill="FFFFFF"/>
        </w:rPr>
      </w:pPr>
      <w:r w:rsidRPr="00436D62">
        <w:rPr>
          <w:rStyle w:val="slitbdy"/>
          <w:rFonts w:ascii="Calibri" w:hAnsi="Calibri" w:cs="Calibr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436D62" w:rsidRDefault="008C14AD" w:rsidP="00B27693">
      <w:pPr>
        <w:pStyle w:val="Normal1"/>
        <w:numPr>
          <w:ilvl w:val="1"/>
          <w:numId w:val="25"/>
        </w:numPr>
        <w:spacing w:before="120" w:after="0" w:line="264" w:lineRule="auto"/>
        <w:rPr>
          <w:rStyle w:val="slitbdy"/>
          <w:rFonts w:ascii="Calibri" w:hAnsi="Calibri" w:cs="Calibri"/>
          <w:color w:val="000000"/>
          <w:sz w:val="22"/>
          <w:szCs w:val="22"/>
          <w:bdr w:val="none" w:sz="0" w:space="0" w:color="auto" w:frame="1"/>
          <w:shd w:val="clear" w:color="auto" w:fill="FFFFFF"/>
        </w:rPr>
      </w:pPr>
      <w:r w:rsidRPr="00436D62">
        <w:rPr>
          <w:rStyle w:val="slitbdy"/>
          <w:rFonts w:ascii="Calibri" w:hAnsi="Calibri" w:cs="Calibr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436D62" w:rsidRDefault="008C14AD" w:rsidP="00B27693">
      <w:pPr>
        <w:pStyle w:val="Normal1"/>
        <w:numPr>
          <w:ilvl w:val="1"/>
          <w:numId w:val="25"/>
        </w:numPr>
        <w:spacing w:before="120" w:after="0" w:line="264" w:lineRule="auto"/>
        <w:rPr>
          <w:rFonts w:ascii="Calibri" w:hAnsi="Calibri" w:cs="Calibri"/>
          <w:color w:val="000000"/>
          <w:sz w:val="22"/>
          <w:szCs w:val="22"/>
          <w:bdr w:val="none" w:sz="0" w:space="0" w:color="auto" w:frame="1"/>
          <w:shd w:val="clear" w:color="auto" w:fill="FFFFFF"/>
        </w:rPr>
      </w:pPr>
      <w:r w:rsidRPr="00436D62">
        <w:rPr>
          <w:rStyle w:val="slitbdy"/>
          <w:rFonts w:ascii="Calibri" w:hAnsi="Calibri" w:cs="Calibr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6019ED1D" w14:textId="3C65559F" w:rsidR="00507036" w:rsidRPr="00436D62" w:rsidRDefault="00E62DAF" w:rsidP="00B27693">
      <w:pPr>
        <w:pStyle w:val="Normal1"/>
        <w:spacing w:before="120" w:after="0" w:line="264" w:lineRule="auto"/>
        <w:rPr>
          <w:rStyle w:val="salnbdy"/>
          <w:rFonts w:ascii="Calibri" w:hAnsi="Calibri" w:cs="Calibri"/>
          <w:color w:val="000000"/>
          <w:sz w:val="22"/>
          <w:szCs w:val="22"/>
          <w:bdr w:val="none" w:sz="0" w:space="0" w:color="auto" w:frame="1"/>
          <w:shd w:val="clear" w:color="auto" w:fill="FFFFFF"/>
        </w:rPr>
      </w:pPr>
      <w:r w:rsidRPr="00436D62">
        <w:rPr>
          <w:rStyle w:val="salnbdy"/>
          <w:rFonts w:ascii="Calibri" w:hAnsi="Calibri" w:cs="Calibri"/>
          <w:color w:val="000000"/>
          <w:sz w:val="22"/>
          <w:szCs w:val="22"/>
          <w:bdr w:val="none" w:sz="0" w:space="0" w:color="auto" w:frame="1"/>
          <w:shd w:val="clear" w:color="auto" w:fill="FFFFFF"/>
        </w:rPr>
        <w:t>AM poate aplic</w:t>
      </w:r>
      <w:r w:rsidR="00131804" w:rsidRPr="00436D62">
        <w:rPr>
          <w:rStyle w:val="salnbdy"/>
          <w:rFonts w:ascii="Calibri" w:hAnsi="Calibri" w:cs="Calibri"/>
          <w:color w:val="000000"/>
          <w:sz w:val="22"/>
          <w:szCs w:val="22"/>
          <w:bdr w:val="none" w:sz="0" w:space="0" w:color="auto" w:frame="1"/>
          <w:shd w:val="clear" w:color="auto" w:fill="FFFFFF"/>
        </w:rPr>
        <w:t>a</w:t>
      </w:r>
      <w:r w:rsidRPr="00436D62">
        <w:rPr>
          <w:rStyle w:val="salnbdy"/>
          <w:rFonts w:ascii="Calibri" w:hAnsi="Calibri" w:cs="Calibri"/>
          <w:color w:val="000000"/>
          <w:sz w:val="22"/>
          <w:szCs w:val="22"/>
          <w:bdr w:val="none" w:sz="0" w:space="0" w:color="auto" w:frame="1"/>
          <w:shd w:val="clear" w:color="auto" w:fill="FFFFFF"/>
        </w:rPr>
        <w:t xml:space="preserve"> măsuri consolidate de monitorizare și poate să aplice măsurile corective prevăzute în contractul de finanțare</w:t>
      </w:r>
      <w:r w:rsidR="00963F3B">
        <w:rPr>
          <w:rFonts w:ascii="Calibri" w:hAnsi="Calibri" w:cs="Calibri"/>
          <w:iCs/>
        </w:rPr>
        <w:t xml:space="preserve">/ </w:t>
      </w:r>
      <w:r w:rsidR="00963F3B" w:rsidRPr="00037F47">
        <w:rPr>
          <w:rFonts w:ascii="Calibri" w:hAnsi="Calibri" w:cs="Calibri"/>
          <w:iCs/>
          <w:sz w:val="22"/>
          <w:szCs w:val="22"/>
        </w:rPr>
        <w:t>actul adițional</w:t>
      </w:r>
      <w:r w:rsidRPr="00436D62">
        <w:rPr>
          <w:rStyle w:val="salnbdy"/>
          <w:rFonts w:ascii="Calibri" w:hAnsi="Calibri" w:cs="Calibri"/>
          <w:color w:val="000000"/>
          <w:sz w:val="22"/>
          <w:szCs w:val="22"/>
          <w:bdr w:val="none" w:sz="0" w:space="0" w:color="auto" w:frame="1"/>
          <w:shd w:val="clear" w:color="auto" w:fill="FFFFFF"/>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r w:rsidR="00562BB3" w:rsidRPr="00037F47">
        <w:rPr>
          <w:rFonts w:ascii="Calibri" w:hAnsi="Calibri" w:cs="Calibri"/>
          <w:iCs/>
          <w:sz w:val="22"/>
          <w:szCs w:val="22"/>
        </w:rPr>
        <w:t>/ actul adițional</w:t>
      </w:r>
      <w:r w:rsidRPr="00436D62">
        <w:rPr>
          <w:rStyle w:val="salnbdy"/>
          <w:rFonts w:ascii="Calibri" w:hAnsi="Calibri" w:cs="Calibri"/>
          <w:color w:val="000000"/>
          <w:sz w:val="22"/>
          <w:szCs w:val="22"/>
          <w:bdr w:val="none" w:sz="0" w:space="0" w:color="auto" w:frame="1"/>
          <w:shd w:val="clear" w:color="auto" w:fill="FFFFFF"/>
        </w:rPr>
        <w:t>.</w:t>
      </w:r>
    </w:p>
    <w:bookmarkEnd w:id="428"/>
    <w:p w14:paraId="04CB6FF4" w14:textId="77777777" w:rsidR="00495FEE" w:rsidRPr="00436D62" w:rsidRDefault="00495FEE" w:rsidP="00B27693">
      <w:pPr>
        <w:pStyle w:val="Normal1"/>
        <w:spacing w:before="120" w:after="0" w:line="264" w:lineRule="auto"/>
        <w:rPr>
          <w:rStyle w:val="salnbdy"/>
          <w:rFonts w:ascii="Calibri" w:hAnsi="Calibri" w:cs="Calibri"/>
          <w:color w:val="000000"/>
          <w:sz w:val="22"/>
          <w:szCs w:val="22"/>
          <w:bdr w:val="none" w:sz="0" w:space="0" w:color="auto" w:frame="1"/>
          <w:shd w:val="clear" w:color="auto" w:fill="FFFFFF"/>
        </w:rPr>
      </w:pPr>
    </w:p>
    <w:p w14:paraId="291963FE" w14:textId="623D52A8" w:rsidR="00871C01" w:rsidRPr="00436D62" w:rsidRDefault="00054271" w:rsidP="00B27693">
      <w:pPr>
        <w:pStyle w:val="Heading2"/>
        <w:spacing w:before="120" w:line="264" w:lineRule="auto"/>
        <w:rPr>
          <w:rFonts w:ascii="Calibri" w:hAnsi="Calibri" w:cs="Calibri"/>
          <w:i/>
          <w:iCs/>
          <w:sz w:val="22"/>
          <w:szCs w:val="22"/>
        </w:rPr>
      </w:pPr>
      <w:bookmarkStart w:id="429" w:name="_Toc152769320"/>
      <w:r w:rsidRPr="00436D62">
        <w:rPr>
          <w:rFonts w:ascii="Calibri" w:hAnsi="Calibri" w:cs="Calibri"/>
          <w:sz w:val="22"/>
          <w:szCs w:val="22"/>
        </w:rPr>
        <w:lastRenderedPageBreak/>
        <w:t xml:space="preserve">11.1 </w:t>
      </w:r>
      <w:r w:rsidR="00871C01" w:rsidRPr="00436D62">
        <w:rPr>
          <w:rFonts w:ascii="Calibri" w:hAnsi="Calibri" w:cs="Calibri"/>
          <w:sz w:val="22"/>
          <w:szCs w:val="22"/>
        </w:rPr>
        <w:t>Rapoartele de progres</w:t>
      </w:r>
      <w:bookmarkEnd w:id="429"/>
    </w:p>
    <w:p w14:paraId="0D87EC72" w14:textId="77777777" w:rsidR="00D02C74" w:rsidRPr="00436D62" w:rsidRDefault="00D02C74"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Raportul de progres se generează prin sistemul informatic MySMIS2021/SMIS2021+ de către beneficiar și se transmite periodic, conform prevederilor contractului, în termen de 30 de zile de la finalizarea perioadei de raportare.</w:t>
      </w:r>
    </w:p>
    <w:p w14:paraId="0B01001C" w14:textId="77777777" w:rsidR="00D02C74" w:rsidRPr="00436D62" w:rsidRDefault="00D02C74" w:rsidP="00B27693">
      <w:pPr>
        <w:pStyle w:val="Normal1"/>
        <w:spacing w:before="120" w:after="0" w:line="264" w:lineRule="auto"/>
        <w:rPr>
          <w:rFonts w:ascii="Calibri" w:hAnsi="Calibri" w:cs="Calibri"/>
          <w:sz w:val="22"/>
          <w:szCs w:val="22"/>
        </w:rPr>
      </w:pPr>
    </w:p>
    <w:p w14:paraId="4E1DD114" w14:textId="7C32829F" w:rsidR="00871C01" w:rsidRPr="00436D62" w:rsidRDefault="00871C01"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436D62">
        <w:rPr>
          <w:rFonts w:ascii="Calibri" w:hAnsi="Calibri" w:cs="Calibri"/>
          <w:sz w:val="22"/>
          <w:szCs w:val="22"/>
        </w:rPr>
        <w:t xml:space="preserve"> a indicatorilor de etapă</w:t>
      </w:r>
      <w:r w:rsidRPr="00436D62">
        <w:rPr>
          <w:rFonts w:ascii="Calibri" w:hAnsi="Calibri" w:cs="Calibri"/>
          <w:sz w:val="22"/>
          <w:szCs w:val="22"/>
        </w:rPr>
        <w:t xml:space="preserve"> etc.</w:t>
      </w:r>
    </w:p>
    <w:p w14:paraId="1143310B" w14:textId="77777777" w:rsidR="00871C01" w:rsidRPr="00436D62" w:rsidRDefault="00871C01"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La fiecare raport de progres, beneficiarul va trebui să descrie modul în care proiectul respectă legislaţia în domeniul egalităţii de şanse, al dezvoltării durabile, precum şi alte teme orizontale aplicabile.</w:t>
      </w:r>
    </w:p>
    <w:p w14:paraId="4BF7B968" w14:textId="7C141DAB" w:rsidR="00871C01" w:rsidRPr="00436D62" w:rsidRDefault="00871C01"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405DF306" w14:textId="2AC315FE" w:rsidR="00871C01" w:rsidRPr="00436D62" w:rsidRDefault="00871C01"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AM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61B49C87" w14:textId="77777777" w:rsidR="00D02C74" w:rsidRPr="00436D62" w:rsidRDefault="00D02C74" w:rsidP="00E42C78">
      <w:pPr>
        <w:pStyle w:val="Normal1"/>
        <w:spacing w:before="0" w:after="0" w:line="264" w:lineRule="auto"/>
        <w:rPr>
          <w:rFonts w:ascii="Calibri" w:hAnsi="Calibri" w:cs="Calibri"/>
          <w:sz w:val="22"/>
          <w:szCs w:val="22"/>
        </w:rPr>
      </w:pPr>
      <w:r w:rsidRPr="00436D62">
        <w:rPr>
          <w:rFonts w:ascii="Calibri" w:hAnsi="Calibri" w:cs="Calibri"/>
          <w:sz w:val="22"/>
          <w:szCs w:val="22"/>
        </w:rPr>
        <w:t xml:space="preserve">De asemenea, în procesul de monitorizare a proiectelor, AMPDD va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AMPDD va stabili, împreună cu beneficiarul un plan de acțiuni pentru atingerea acestora și va monitoriza aplicarea respectivului plan. </w:t>
      </w:r>
    </w:p>
    <w:p w14:paraId="68E5CE84" w14:textId="77777777" w:rsidR="00D02C74" w:rsidRPr="00436D62" w:rsidRDefault="00D02C74" w:rsidP="00B27693">
      <w:pPr>
        <w:pStyle w:val="Normal1"/>
        <w:spacing w:before="120" w:after="0" w:line="264" w:lineRule="auto"/>
        <w:rPr>
          <w:rFonts w:ascii="Calibri" w:hAnsi="Calibri" w:cs="Calibri"/>
          <w:sz w:val="22"/>
          <w:szCs w:val="22"/>
        </w:rPr>
      </w:pPr>
    </w:p>
    <w:p w14:paraId="5330983C" w14:textId="494B6E46" w:rsidR="00D02C74" w:rsidRPr="00FF6C5F" w:rsidRDefault="00D02C74" w:rsidP="00E42C78">
      <w:pPr>
        <w:pStyle w:val="Normal1"/>
        <w:spacing w:before="0" w:after="0" w:line="264" w:lineRule="auto"/>
        <w:rPr>
          <w:rFonts w:ascii="Calibri" w:hAnsi="Calibri" w:cs="Calibri"/>
          <w:b/>
          <w:bCs/>
          <w:color w:val="FF0000"/>
          <w:sz w:val="22"/>
          <w:szCs w:val="22"/>
        </w:rPr>
      </w:pPr>
      <w:r w:rsidRPr="00FF6C5F">
        <w:rPr>
          <w:rFonts w:ascii="Calibri" w:hAnsi="Calibri" w:cs="Calibri"/>
          <w:b/>
          <w:bCs/>
          <w:color w:val="FF0000"/>
          <w:sz w:val="22"/>
          <w:szCs w:val="22"/>
        </w:rPr>
        <w:t xml:space="preserve">Atenție! </w:t>
      </w:r>
    </w:p>
    <w:p w14:paraId="0A4D206C" w14:textId="77777777" w:rsidR="00D02C74" w:rsidRPr="00436D62" w:rsidRDefault="00D02C74" w:rsidP="00E42C78">
      <w:pPr>
        <w:pStyle w:val="Normal1"/>
        <w:spacing w:before="0" w:after="0" w:line="264" w:lineRule="auto"/>
        <w:rPr>
          <w:rFonts w:ascii="Calibri" w:hAnsi="Calibri" w:cs="Calibri"/>
          <w:sz w:val="22"/>
          <w:szCs w:val="22"/>
        </w:rPr>
      </w:pPr>
      <w:r w:rsidRPr="00436D62">
        <w:rPr>
          <w:rFonts w:ascii="Calibri" w:hAnsi="Calibri" w:cs="Calibri"/>
          <w:sz w:val="22"/>
          <w:szCs w:val="22"/>
        </w:rPr>
        <w:t>Reținerile cu caracter definitiv aferente neîndeplinirii indicatorilor de etapă conduc la creșterea obligatorie a cotei de cofinanțare a beneficiarului, beneficiarul fiind obligat să asigure cofinanțarea din surse proprii sau alte surse legal constituite.</w:t>
      </w:r>
    </w:p>
    <w:p w14:paraId="2D005921" w14:textId="77777777" w:rsidR="00D02C74" w:rsidRPr="00436D62" w:rsidRDefault="00D02C74" w:rsidP="00B27693">
      <w:pPr>
        <w:pStyle w:val="Heading2"/>
        <w:spacing w:before="120" w:line="264" w:lineRule="auto"/>
        <w:rPr>
          <w:rFonts w:ascii="Calibri" w:hAnsi="Calibri" w:cs="Calibri"/>
          <w:sz w:val="22"/>
          <w:szCs w:val="22"/>
        </w:rPr>
      </w:pPr>
    </w:p>
    <w:p w14:paraId="583E84BB" w14:textId="330A4B87" w:rsidR="00871C01" w:rsidRPr="00436D62" w:rsidRDefault="00054271" w:rsidP="00E42C78">
      <w:pPr>
        <w:pStyle w:val="Heading2"/>
        <w:spacing w:before="0" w:line="264" w:lineRule="auto"/>
        <w:rPr>
          <w:rFonts w:ascii="Calibri" w:hAnsi="Calibri" w:cs="Calibri"/>
          <w:sz w:val="22"/>
          <w:szCs w:val="22"/>
        </w:rPr>
      </w:pPr>
      <w:bookmarkStart w:id="430" w:name="_Toc152769321"/>
      <w:r w:rsidRPr="00436D62">
        <w:rPr>
          <w:rFonts w:ascii="Calibri" w:hAnsi="Calibri" w:cs="Calibri"/>
          <w:sz w:val="22"/>
          <w:szCs w:val="22"/>
        </w:rPr>
        <w:t xml:space="preserve">11.2 </w:t>
      </w:r>
      <w:r w:rsidR="00871C01" w:rsidRPr="00436D62">
        <w:rPr>
          <w:rFonts w:ascii="Calibri" w:hAnsi="Calibri" w:cs="Calibri"/>
          <w:sz w:val="22"/>
          <w:szCs w:val="22"/>
        </w:rPr>
        <w:t>Vizitele de monitorizare</w:t>
      </w:r>
      <w:bookmarkEnd w:id="430"/>
    </w:p>
    <w:p w14:paraId="55FAA37F" w14:textId="6BEE5FEA" w:rsidR="00871C01" w:rsidRPr="00436D62" w:rsidRDefault="008C14AD"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Raportul de vizită se elaborează de autoritatea de management/organismul intermediar, după caz, în conformitate cu prevederile procedurilor operaționale și se generează în termen de 10 zile lucrătoare de la data vizitei efectuate la fața locului.</w:t>
      </w:r>
    </w:p>
    <w:p w14:paraId="0E9D1FBA" w14:textId="77777777"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1A094E95" w14:textId="77777777" w:rsidR="00AB6342" w:rsidRPr="00436D62" w:rsidRDefault="00AB6342"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 xml:space="preserve">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w:t>
      </w:r>
      <w:r w:rsidRPr="00436D62">
        <w:rPr>
          <w:rFonts w:ascii="Calibri" w:hAnsi="Calibri" w:cs="Calibri"/>
        </w:rPr>
        <w:lastRenderedPageBreak/>
        <w:t>nerambursabilă se va sista, iar sumele acordate până în acel moment se vor recupera în conformitate cu legislaţia naţională şi prevederile contractuale.</w:t>
      </w:r>
    </w:p>
    <w:p w14:paraId="72187CEC" w14:textId="77777777" w:rsidR="00AB6342" w:rsidRPr="00436D62" w:rsidRDefault="00AB6342"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307D5EEC" w14:textId="46F252B9" w:rsidR="00AB6342" w:rsidRPr="00436D62" w:rsidRDefault="00AB6342"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În cazul rezilierii, recuperarea sumelor plătite deja beneficiarului se va face în condițiile OUG</w:t>
      </w:r>
      <w:r w:rsidR="000134B8">
        <w:rPr>
          <w:rFonts w:ascii="Calibri" w:hAnsi="Calibri" w:cs="Calibri"/>
        </w:rPr>
        <w:t xml:space="preserve"> nr.</w:t>
      </w:r>
      <w:r w:rsidRPr="00436D62">
        <w:rPr>
          <w:rFonts w:ascii="Calibri" w:hAnsi="Calibri" w:cs="Calibri"/>
        </w:rPr>
        <w:t xml:space="preserve"> 66/2011 cu modificările și completările ulterioare.</w:t>
      </w:r>
    </w:p>
    <w:p w14:paraId="185CC50C" w14:textId="32E2884C"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2427BF05" w14:textId="7B364FAA"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30AC66BE" w14:textId="3793A1DA"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30ED73A7" w14:textId="77777777"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Beneficiarul trebuie să asigure posibilitatea verificării documentelor originale de către reprezentanţii organismelor abilitate conform legii.</w:t>
      </w:r>
    </w:p>
    <w:p w14:paraId="1A624FF5" w14:textId="35B504A8" w:rsidR="00AB6342" w:rsidRPr="00436D62" w:rsidRDefault="00AB6342" w:rsidP="00E42C78">
      <w:pPr>
        <w:pStyle w:val="Normal1"/>
        <w:spacing w:before="0" w:after="0" w:line="264" w:lineRule="auto"/>
        <w:rPr>
          <w:rFonts w:ascii="Calibri" w:hAnsi="Calibri" w:cs="Calibri"/>
          <w:sz w:val="22"/>
          <w:szCs w:val="22"/>
        </w:rPr>
      </w:pPr>
      <w:r w:rsidRPr="00436D62">
        <w:rPr>
          <w:rFonts w:ascii="Calibri" w:hAnsi="Calibri" w:cs="Calibr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436D62" w:rsidRDefault="00AB6342" w:rsidP="00B27693">
      <w:pPr>
        <w:pStyle w:val="Normal1"/>
        <w:spacing w:before="120" w:after="0" w:line="264" w:lineRule="auto"/>
        <w:rPr>
          <w:rFonts w:ascii="Calibri" w:hAnsi="Calibri" w:cs="Calibri"/>
          <w:sz w:val="22"/>
          <w:szCs w:val="22"/>
        </w:rPr>
      </w:pPr>
    </w:p>
    <w:p w14:paraId="0E23CB6E" w14:textId="77777777" w:rsidR="00AB6342" w:rsidRPr="00436D62" w:rsidRDefault="00AB6342" w:rsidP="00E42C78">
      <w:pPr>
        <w:pStyle w:val="Normal1"/>
        <w:spacing w:before="0" w:after="0" w:line="264" w:lineRule="auto"/>
        <w:rPr>
          <w:rFonts w:ascii="Calibri" w:hAnsi="Calibri" w:cs="Calibri"/>
          <w:b/>
          <w:bCs/>
          <w:color w:val="FF0000"/>
          <w:sz w:val="22"/>
          <w:szCs w:val="22"/>
        </w:rPr>
      </w:pPr>
      <w:r w:rsidRPr="00436D62">
        <w:rPr>
          <w:rFonts w:ascii="Calibri" w:hAnsi="Calibri" w:cs="Calibri"/>
          <w:b/>
          <w:bCs/>
          <w:color w:val="FF0000"/>
          <w:sz w:val="22"/>
          <w:szCs w:val="22"/>
        </w:rPr>
        <w:t>Atenție!</w:t>
      </w:r>
    </w:p>
    <w:p w14:paraId="0E3FE333" w14:textId="77777777" w:rsidR="00AB6342" w:rsidRPr="00436D62" w:rsidRDefault="00AB6342" w:rsidP="00B27693">
      <w:pPr>
        <w:pStyle w:val="Normal1"/>
        <w:spacing w:before="120" w:after="0" w:line="264" w:lineRule="auto"/>
        <w:rPr>
          <w:rFonts w:ascii="Calibri" w:hAnsi="Calibri" w:cs="Calibri"/>
          <w:iCs/>
          <w:sz w:val="22"/>
          <w:szCs w:val="22"/>
        </w:rPr>
      </w:pPr>
      <w:r w:rsidRPr="00436D62">
        <w:rPr>
          <w:rFonts w:ascii="Calibri" w:hAnsi="Calibri" w:cs="Calibr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315D6737" w14:textId="77777777" w:rsidR="00AB6342" w:rsidRPr="00436D62" w:rsidRDefault="00AB6342" w:rsidP="00B27693">
      <w:pPr>
        <w:pStyle w:val="Normal1"/>
        <w:spacing w:before="120" w:after="0" w:line="264" w:lineRule="auto"/>
        <w:rPr>
          <w:rFonts w:ascii="Calibri" w:hAnsi="Calibri" w:cs="Calibri"/>
          <w:iCs/>
          <w:sz w:val="22"/>
          <w:szCs w:val="22"/>
        </w:rPr>
      </w:pPr>
      <w:r w:rsidRPr="00436D62">
        <w:rPr>
          <w:rFonts w:ascii="Calibri" w:hAnsi="Calibri" w:cs="Calibri"/>
          <w:iCs/>
          <w:sz w:val="22"/>
          <w:szCs w:val="22"/>
        </w:rPr>
        <w:lastRenderedPageBreak/>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1F36D6CA" w14:textId="77777777" w:rsidR="00AB6342" w:rsidRPr="00436D62" w:rsidRDefault="00AB6342" w:rsidP="00B27693">
      <w:pPr>
        <w:pStyle w:val="Normal1"/>
        <w:spacing w:before="120" w:after="0" w:line="264" w:lineRule="auto"/>
        <w:rPr>
          <w:rFonts w:ascii="Calibri" w:hAnsi="Calibri" w:cs="Calibri"/>
          <w:iCs/>
          <w:sz w:val="22"/>
          <w:szCs w:val="22"/>
        </w:rPr>
      </w:pPr>
      <w:r w:rsidRPr="00436D62">
        <w:rPr>
          <w:rFonts w:ascii="Calibri" w:hAnsi="Calibri" w:cs="Calibri"/>
          <w:iCs/>
          <w:sz w:val="22"/>
          <w:szCs w:val="22"/>
        </w:rPr>
        <w:t xml:space="preserve">Potrivit prevederilor </w:t>
      </w:r>
      <w:r w:rsidRPr="00436D62">
        <w:rPr>
          <w:rFonts w:ascii="Calibri" w:hAnsi="Calibri" w:cs="Calibri"/>
          <w:bCs/>
          <w:iCs/>
          <w:sz w:val="22"/>
          <w:szCs w:val="22"/>
        </w:rPr>
        <w:t>legale în vigoare</w:t>
      </w:r>
      <w:r w:rsidRPr="00436D62">
        <w:rPr>
          <w:rFonts w:ascii="Calibri" w:hAnsi="Calibri" w:cs="Calibr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19" w:history="1">
        <w:r w:rsidRPr="00436D62">
          <w:rPr>
            <w:rStyle w:val="Hyperlink"/>
            <w:rFonts w:ascii="Calibri" w:hAnsi="Calibri" w:cs="Calibri"/>
            <w:iCs/>
            <w:sz w:val="22"/>
            <w:szCs w:val="22"/>
          </w:rPr>
          <w:t>www.antifrauda.gov.ro</w:t>
        </w:r>
      </w:hyperlink>
      <w:r w:rsidRPr="00436D62">
        <w:rPr>
          <w:rFonts w:ascii="Calibri" w:hAnsi="Calibri" w:cs="Calibri"/>
          <w:iCs/>
          <w:sz w:val="22"/>
          <w:szCs w:val="22"/>
        </w:rPr>
        <w:t xml:space="preserve">, </w:t>
      </w:r>
      <w:hyperlink r:id="rId20" w:history="1">
        <w:r w:rsidRPr="00436D62">
          <w:rPr>
            <w:rStyle w:val="Hyperlink"/>
            <w:rFonts w:ascii="Calibri" w:hAnsi="Calibri" w:cs="Calibri"/>
            <w:iCs/>
            <w:sz w:val="22"/>
            <w:szCs w:val="22"/>
          </w:rPr>
          <w:t>antifraud@gov.ro</w:t>
        </w:r>
      </w:hyperlink>
      <w:r w:rsidRPr="00436D62">
        <w:rPr>
          <w:rFonts w:ascii="Calibri" w:hAnsi="Calibri" w:cs="Calibri"/>
          <w:iCs/>
          <w:sz w:val="22"/>
          <w:szCs w:val="22"/>
        </w:rPr>
        <w:t>,</w:t>
      </w:r>
    </w:p>
    <w:p w14:paraId="72034BDD" w14:textId="387C95F1"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37CB5E4E" w14:textId="77777777" w:rsidR="00AB6342" w:rsidRPr="00436D62" w:rsidRDefault="00AB634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291447FC" w14:textId="77777777" w:rsidR="00AB6342" w:rsidRPr="00436D62" w:rsidRDefault="00AB6342" w:rsidP="00B27693">
      <w:pPr>
        <w:spacing w:before="120" w:after="0" w:line="264" w:lineRule="auto"/>
        <w:ind w:right="80"/>
        <w:jc w:val="both"/>
        <w:rPr>
          <w:rFonts w:ascii="Calibri" w:eastAsia="Arial" w:hAnsi="Calibri" w:cs="Calibri"/>
          <w:spacing w:val="-1"/>
        </w:rPr>
      </w:pPr>
      <w:r w:rsidRPr="00436D62">
        <w:rPr>
          <w:rFonts w:ascii="Calibri" w:eastAsia="Arial" w:hAnsi="Calibri" w:cs="Calibr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C808069" w:rsidR="00AB6342" w:rsidRPr="00436D62" w:rsidRDefault="00AB6342" w:rsidP="00B27693">
      <w:pPr>
        <w:spacing w:before="120" w:after="0" w:line="264" w:lineRule="auto"/>
        <w:ind w:right="80"/>
        <w:jc w:val="both"/>
        <w:rPr>
          <w:rFonts w:ascii="Calibri" w:eastAsia="Arial" w:hAnsi="Calibri" w:cs="Calibri"/>
          <w:spacing w:val="-1"/>
        </w:rPr>
      </w:pPr>
      <w:r w:rsidRPr="00436D62">
        <w:rPr>
          <w:rFonts w:ascii="Calibri" w:eastAsia="Arial" w:hAnsi="Calibri" w:cs="Calibri"/>
          <w:spacing w:val="-1"/>
        </w:rPr>
        <w:t xml:space="preserve">De asemenea, prevederile </w:t>
      </w:r>
      <w:r w:rsidRPr="00436D62">
        <w:rPr>
          <w:rFonts w:ascii="Calibri" w:hAnsi="Calibri" w:cs="Calibri"/>
        </w:rPr>
        <w:t>contractul</w:t>
      </w:r>
      <w:r w:rsidR="009C4A5E" w:rsidRPr="00436D62">
        <w:rPr>
          <w:rFonts w:ascii="Calibri" w:hAnsi="Calibri" w:cs="Calibri"/>
        </w:rPr>
        <w:t>ui</w:t>
      </w:r>
      <w:r w:rsidRPr="00436D62">
        <w:rPr>
          <w:rFonts w:ascii="Calibri" w:hAnsi="Calibri" w:cs="Calibri"/>
        </w:rPr>
        <w:t xml:space="preserve"> de finanțare poate fi modificat de către MIPE/AM, unilateral, prin notificare adusă la cunoștința beneficiarului, sub sancțiunea inopozabilității, în următoarele situații:</w:t>
      </w:r>
    </w:p>
    <w:p w14:paraId="2D6F05D3" w14:textId="77777777" w:rsidR="00AB6342" w:rsidRPr="00436D62" w:rsidRDefault="00AB6342" w:rsidP="00B27693">
      <w:pPr>
        <w:pStyle w:val="Alineat"/>
        <w:numPr>
          <w:ilvl w:val="0"/>
          <w:numId w:val="13"/>
        </w:numPr>
        <w:spacing w:before="120" w:after="0" w:line="264" w:lineRule="auto"/>
        <w:rPr>
          <w:rFonts w:ascii="Calibri" w:hAnsi="Calibri" w:cs="Calibri"/>
          <w:noProof w:val="0"/>
          <w:sz w:val="22"/>
          <w:szCs w:val="22"/>
        </w:rPr>
      </w:pPr>
      <w:r w:rsidRPr="00436D62">
        <w:rPr>
          <w:rFonts w:ascii="Calibri" w:hAnsi="Calibri" w:cs="Calibr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436D62" w:rsidRDefault="00AB6342" w:rsidP="00B27693">
      <w:pPr>
        <w:pStyle w:val="Alineat"/>
        <w:numPr>
          <w:ilvl w:val="0"/>
          <w:numId w:val="13"/>
        </w:numPr>
        <w:spacing w:before="120" w:after="0" w:line="264" w:lineRule="auto"/>
        <w:rPr>
          <w:rFonts w:ascii="Calibri" w:hAnsi="Calibri" w:cs="Calibri"/>
          <w:noProof w:val="0"/>
          <w:sz w:val="22"/>
          <w:szCs w:val="22"/>
        </w:rPr>
      </w:pPr>
      <w:r w:rsidRPr="00436D62">
        <w:rPr>
          <w:rFonts w:ascii="Calibri" w:hAnsi="Calibri" w:cs="Calibri"/>
          <w:noProof w:val="0"/>
          <w:sz w:val="22"/>
          <w:szCs w:val="22"/>
        </w:rPr>
        <w:t xml:space="preserve">în caz de dezangajare a fondurilor rămase neutilizate ca urmare a finalizării contractului/contractelor de achiziție din cadrul proiectului. </w:t>
      </w:r>
    </w:p>
    <w:p w14:paraId="2C82DCEA" w14:textId="592744DF" w:rsidR="00AB6342" w:rsidRPr="00436D62" w:rsidRDefault="00AB6342" w:rsidP="00E42C78">
      <w:pPr>
        <w:pStyle w:val="Alineat"/>
        <w:spacing w:before="0" w:after="0" w:line="264" w:lineRule="auto"/>
        <w:ind w:left="0" w:firstLine="0"/>
        <w:rPr>
          <w:rFonts w:ascii="Calibri" w:hAnsi="Calibri" w:cs="Calibri"/>
          <w:b/>
          <w:bCs/>
          <w:noProof w:val="0"/>
          <w:color w:val="0070C0"/>
          <w:sz w:val="22"/>
          <w:szCs w:val="22"/>
        </w:rPr>
      </w:pPr>
      <w:r w:rsidRPr="00436D62">
        <w:rPr>
          <w:rFonts w:ascii="Calibri" w:hAnsi="Calibri" w:cs="Calibri"/>
          <w:noProof w:val="0"/>
          <w:sz w:val="22"/>
          <w:szCs w:val="22"/>
        </w:rPr>
        <w:t xml:space="preserve">În plus, contractul de finanțare poate fi modificat de beneficiar prin </w:t>
      </w:r>
      <w:r w:rsidRPr="00436D62">
        <w:rPr>
          <w:rStyle w:val="Strong"/>
          <w:rFonts w:ascii="Calibri" w:hAnsi="Calibri" w:cs="Calibri"/>
          <w:b w:val="0"/>
          <w:bCs w:val="0"/>
          <w:noProof w:val="0"/>
          <w:sz w:val="22"/>
          <w:szCs w:val="22"/>
          <w:bdr w:val="none" w:sz="0" w:space="0" w:color="auto" w:frame="1"/>
          <w:shd w:val="clear" w:color="auto" w:fill="FFFFFF"/>
        </w:rPr>
        <w:t>notificare,</w:t>
      </w:r>
      <w:r w:rsidRPr="00436D62">
        <w:rPr>
          <w:rStyle w:val="Strong"/>
          <w:rFonts w:ascii="Calibri" w:hAnsi="Calibri" w:cs="Calibri"/>
          <w:noProof w:val="0"/>
          <w:sz w:val="22"/>
          <w:szCs w:val="22"/>
          <w:bdr w:val="none" w:sz="0" w:space="0" w:color="auto" w:frame="1"/>
          <w:shd w:val="clear" w:color="auto" w:fill="FFFFFF"/>
        </w:rPr>
        <w:t xml:space="preserve"> </w:t>
      </w:r>
      <w:r w:rsidRPr="00436D62">
        <w:rPr>
          <w:rFonts w:ascii="Calibri" w:hAnsi="Calibri" w:cs="Calibri"/>
          <w:noProof w:val="0"/>
          <w:sz w:val="22"/>
          <w:szCs w:val="22"/>
        </w:rPr>
        <w:t xml:space="preserve">atât cu aprobarea cât și fără aprobarea AM, în situațiile prevăzute în </w:t>
      </w:r>
      <w:r w:rsidRPr="00436D62">
        <w:rPr>
          <w:rFonts w:ascii="Calibri" w:hAnsi="Calibri" w:cs="Calibri"/>
          <w:b/>
          <w:bCs/>
          <w:noProof w:val="0"/>
          <w:color w:val="0070C0"/>
          <w:sz w:val="22"/>
          <w:szCs w:val="22"/>
        </w:rPr>
        <w:t xml:space="preserve">Anexa </w:t>
      </w:r>
      <w:r w:rsidR="00F6006C" w:rsidRPr="00436D62">
        <w:rPr>
          <w:rFonts w:ascii="Calibri" w:hAnsi="Calibri" w:cs="Calibri"/>
          <w:b/>
          <w:bCs/>
          <w:noProof w:val="0"/>
          <w:color w:val="0070C0"/>
          <w:sz w:val="22"/>
          <w:szCs w:val="22"/>
        </w:rPr>
        <w:t>4</w:t>
      </w:r>
      <w:r w:rsidRPr="00436D62">
        <w:rPr>
          <w:rFonts w:ascii="Calibri" w:hAnsi="Calibri" w:cs="Calibri"/>
          <w:b/>
          <w:bCs/>
          <w:noProof w:val="0"/>
          <w:color w:val="0070C0"/>
          <w:sz w:val="22"/>
          <w:szCs w:val="22"/>
        </w:rPr>
        <w:t xml:space="preserve"> la prezentul ghid.</w:t>
      </w:r>
    </w:p>
    <w:p w14:paraId="3361CADC" w14:textId="77777777" w:rsidR="00AB6342" w:rsidRPr="00436D62" w:rsidRDefault="00AB6342" w:rsidP="00B27693">
      <w:pPr>
        <w:pStyle w:val="Alineat"/>
        <w:spacing w:before="120" w:after="0" w:line="264" w:lineRule="auto"/>
        <w:ind w:left="0" w:firstLine="567"/>
        <w:rPr>
          <w:rFonts w:ascii="Calibri" w:hAnsi="Calibri" w:cs="Calibri"/>
          <w:noProof w:val="0"/>
          <w:sz w:val="22"/>
          <w:szCs w:val="22"/>
        </w:rPr>
      </w:pPr>
    </w:p>
    <w:p w14:paraId="49B02932" w14:textId="77777777" w:rsidR="00AB6342" w:rsidRPr="00436D62" w:rsidRDefault="00AB6342" w:rsidP="00E42C78">
      <w:pPr>
        <w:pStyle w:val="Alineat"/>
        <w:spacing w:before="0" w:after="0" w:line="264" w:lineRule="auto"/>
        <w:ind w:left="0" w:firstLine="0"/>
        <w:rPr>
          <w:rFonts w:ascii="Calibri" w:hAnsi="Calibri" w:cs="Calibri"/>
          <w:b/>
          <w:bCs/>
          <w:noProof w:val="0"/>
          <w:color w:val="FF0000"/>
          <w:sz w:val="22"/>
          <w:szCs w:val="22"/>
        </w:rPr>
      </w:pPr>
      <w:r w:rsidRPr="00436D62">
        <w:rPr>
          <w:rFonts w:ascii="Calibri" w:hAnsi="Calibri" w:cs="Calibri"/>
          <w:b/>
          <w:bCs/>
          <w:noProof w:val="0"/>
          <w:color w:val="FF0000"/>
          <w:sz w:val="22"/>
          <w:szCs w:val="22"/>
        </w:rPr>
        <w:t>Atenție!</w:t>
      </w:r>
    </w:p>
    <w:p w14:paraId="062943C0" w14:textId="77777777" w:rsidR="00AB6342" w:rsidRPr="00436D62" w:rsidRDefault="00AB6342" w:rsidP="00B27693">
      <w:pPr>
        <w:spacing w:before="120" w:after="0" w:line="264" w:lineRule="auto"/>
        <w:ind w:right="80"/>
        <w:jc w:val="both"/>
        <w:rPr>
          <w:rFonts w:ascii="Calibri" w:eastAsia="Arial" w:hAnsi="Calibri" w:cs="Calibri"/>
          <w:bCs/>
          <w:spacing w:val="-1"/>
        </w:rPr>
      </w:pPr>
      <w:bookmarkStart w:id="431" w:name="_Hlk123157818"/>
      <w:r w:rsidRPr="00436D62">
        <w:rPr>
          <w:rFonts w:ascii="Calibri" w:hAnsi="Calibri" w:cs="Calibri"/>
          <w:bCs/>
        </w:rPr>
        <w:t>Nu pot fi efectuate modificări asupra proiectului care să implice modificări ale criteriilor ce au stat la baza procesului de evaluare și selecție, decât în condițiile stricte ale contractului de finanțare.</w:t>
      </w:r>
    </w:p>
    <w:bookmarkEnd w:id="431"/>
    <w:p w14:paraId="7818D565" w14:textId="77777777" w:rsidR="00AB6342" w:rsidRPr="00436D62" w:rsidRDefault="00AB6342" w:rsidP="00E42C78">
      <w:pPr>
        <w:pStyle w:val="Normal1"/>
        <w:spacing w:before="0" w:after="0" w:line="264" w:lineRule="auto"/>
        <w:rPr>
          <w:rFonts w:ascii="Calibri" w:hAnsi="Calibri" w:cs="Calibri"/>
          <w:sz w:val="22"/>
          <w:szCs w:val="22"/>
        </w:rPr>
      </w:pPr>
      <w:r w:rsidRPr="00436D62">
        <w:rPr>
          <w:rFonts w:ascii="Calibri" w:hAnsi="Calibri" w:cs="Calibr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038CBC5F" w14:textId="77777777" w:rsidR="00E42C78" w:rsidRDefault="00E42C78" w:rsidP="00B27693">
      <w:pPr>
        <w:pStyle w:val="Heading2"/>
        <w:spacing w:before="120" w:line="264" w:lineRule="auto"/>
        <w:rPr>
          <w:rFonts w:ascii="Calibri" w:hAnsi="Calibri" w:cs="Calibri"/>
          <w:sz w:val="22"/>
          <w:szCs w:val="22"/>
        </w:rPr>
      </w:pPr>
      <w:bookmarkStart w:id="432" w:name="_Hlk134545324"/>
      <w:bookmarkEnd w:id="427"/>
    </w:p>
    <w:p w14:paraId="3B00C911" w14:textId="0179458E" w:rsidR="00871C01" w:rsidRPr="00436D62" w:rsidRDefault="00054271" w:rsidP="00E42C78">
      <w:pPr>
        <w:pStyle w:val="Heading2"/>
        <w:spacing w:before="0" w:line="264" w:lineRule="auto"/>
        <w:rPr>
          <w:rFonts w:ascii="Calibri" w:hAnsi="Calibri" w:cs="Calibri"/>
          <w:sz w:val="22"/>
          <w:szCs w:val="22"/>
        </w:rPr>
      </w:pPr>
      <w:bookmarkStart w:id="433" w:name="_Toc152769322"/>
      <w:r w:rsidRPr="00436D62">
        <w:rPr>
          <w:rFonts w:ascii="Calibri" w:hAnsi="Calibri" w:cs="Calibri"/>
          <w:sz w:val="22"/>
          <w:szCs w:val="22"/>
        </w:rPr>
        <w:t xml:space="preserve">11.3 </w:t>
      </w:r>
      <w:r w:rsidR="00871C01" w:rsidRPr="00436D62">
        <w:rPr>
          <w:rFonts w:ascii="Calibri" w:hAnsi="Calibri" w:cs="Calibri"/>
          <w:sz w:val="22"/>
          <w:szCs w:val="22"/>
        </w:rPr>
        <w:t>Mecanismul specific indicatorilor de etapă. Planul de monitorizare</w:t>
      </w:r>
      <w:bookmarkEnd w:id="433"/>
    </w:p>
    <w:p w14:paraId="00F5447A" w14:textId="2884A596"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 xml:space="preserve">AM </w:t>
      </w:r>
      <w:r w:rsidR="00B17E54">
        <w:rPr>
          <w:rFonts w:ascii="Calibri" w:hAnsi="Calibri" w:cs="Calibri"/>
          <w:i/>
          <w:iCs/>
        </w:rPr>
        <w:t xml:space="preserve">PDD </w:t>
      </w:r>
      <w:r w:rsidRPr="00436D62">
        <w:rPr>
          <w:rFonts w:ascii="Calibri" w:hAnsi="Calibri" w:cs="Calibri"/>
          <w:i/>
          <w:iCs/>
        </w:rPr>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1E5B17F3" w14:textId="120EC78B"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 xml:space="preserve">În intervalul dintre doi indicatori de etapă consecutivi, </w:t>
      </w:r>
      <w:r w:rsidR="00B17E54">
        <w:rPr>
          <w:rFonts w:ascii="Calibri" w:hAnsi="Calibri" w:cs="Calibri"/>
          <w:i/>
          <w:iCs/>
        </w:rPr>
        <w:t>AM PDD</w:t>
      </w:r>
      <w:r w:rsidRPr="00436D62">
        <w:rPr>
          <w:rFonts w:ascii="Calibri" w:hAnsi="Calibri" w:cs="Calibri"/>
          <w:i/>
          <w:iCs/>
        </w:rPr>
        <w:t xml:space="preserve"> monitorizează proiectul în cauză pe baza rapoartelor de progres și a vizitelor de monitorizare, putând utiliza un sistem specific de repere intermediare </w:t>
      </w:r>
      <w:r w:rsidRPr="00436D62">
        <w:rPr>
          <w:rFonts w:ascii="Calibri" w:hAnsi="Calibri" w:cs="Calibri"/>
          <w:i/>
          <w:iCs/>
        </w:rPr>
        <w:lastRenderedPageBreak/>
        <w:t>și instrumente de monitorizare care să permită evaluarea permanentă a evoluției progresului implementării proiectului și posibile abateri de la graficul de implementare sau de natură să afecteze atingerea indicatorilor de realizare și de rezultat.</w:t>
      </w:r>
    </w:p>
    <w:p w14:paraId="27B2827F" w14:textId="5C09D4B2"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 xml:space="preserve">Prin sistemul informatic MySMIS2021/SMIS2021+ se notifică beneficiarul și </w:t>
      </w:r>
      <w:r w:rsidR="00B17E54">
        <w:rPr>
          <w:rFonts w:ascii="Calibri" w:hAnsi="Calibri" w:cs="Calibri"/>
          <w:i/>
          <w:iCs/>
        </w:rPr>
        <w:t>AM PDD</w:t>
      </w:r>
      <w:r w:rsidRPr="00436D62">
        <w:rPr>
          <w:rFonts w:ascii="Calibri" w:hAnsi="Calibri" w:cs="Calibri"/>
          <w:i/>
          <w:iCs/>
        </w:rPr>
        <w:t xml:space="preserve"> cu privire la respectarea termenului stabilit pentru încărcarea documentelor justificative aferente unui indicator de etapă. </w:t>
      </w:r>
    </w:p>
    <w:p w14:paraId="064504FA" w14:textId="77777777"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20DC9F33" w14:textId="77777777"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Printre acțiunile și măsurile consolidate de monitorizare se numără:</w:t>
      </w:r>
    </w:p>
    <w:p w14:paraId="4AD419BB" w14:textId="77777777" w:rsidR="001022D3" w:rsidRPr="00436D62" w:rsidRDefault="001022D3" w:rsidP="00FF6C5F">
      <w:pPr>
        <w:spacing w:before="120" w:after="0" w:line="264" w:lineRule="auto"/>
        <w:ind w:left="540" w:hanging="180"/>
        <w:jc w:val="both"/>
        <w:rPr>
          <w:rFonts w:ascii="Calibri" w:hAnsi="Calibri" w:cs="Calibri"/>
          <w:i/>
          <w:iCs/>
        </w:rPr>
      </w:pPr>
      <w:r w:rsidRPr="00436D62">
        <w:rPr>
          <w:rFonts w:ascii="Calibri" w:hAnsi="Calibri" w:cs="Calibri"/>
          <w:i/>
          <w:iCs/>
        </w:rPr>
        <w:t>•</w:t>
      </w:r>
      <w:r w:rsidRPr="00436D62">
        <w:rPr>
          <w:rFonts w:ascii="Calibri" w:hAnsi="Calibri" w:cs="Calibri"/>
          <w:i/>
          <w:iCs/>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5EBE93C" w14:textId="77777777" w:rsidR="001022D3" w:rsidRPr="00436D62" w:rsidRDefault="001022D3" w:rsidP="00FF6C5F">
      <w:pPr>
        <w:spacing w:before="120" w:after="0" w:line="264" w:lineRule="auto"/>
        <w:ind w:left="540" w:hanging="180"/>
        <w:jc w:val="both"/>
        <w:rPr>
          <w:rFonts w:ascii="Calibri" w:hAnsi="Calibri" w:cs="Calibri"/>
          <w:i/>
          <w:iCs/>
        </w:rPr>
      </w:pPr>
      <w:r w:rsidRPr="00436D62">
        <w:rPr>
          <w:rFonts w:ascii="Calibri" w:hAnsi="Calibri" w:cs="Calibri"/>
          <w:i/>
          <w:iCs/>
        </w:rPr>
        <w:t>•</w:t>
      </w:r>
      <w:r w:rsidRPr="00436D62">
        <w:rPr>
          <w:rFonts w:ascii="Calibri" w:hAnsi="Calibri" w:cs="Calibri"/>
          <w:i/>
          <w:iCs/>
        </w:rPr>
        <w:tab/>
        <w:t>respingerea, în tot sau în parte, a cererii de plată/cererii de prefinanțare/cererii de rambursare, în condițiile art. 25 alin. (5) din OUG nr. 133/2021, dacă nu au fost transmise dovezile privind îndeplinirea indicatorului de etapă în termenul specificat la lit. a);</w:t>
      </w:r>
    </w:p>
    <w:p w14:paraId="065F7586" w14:textId="77777777" w:rsidR="001022D3" w:rsidRPr="00436D62" w:rsidRDefault="001022D3" w:rsidP="00FF6C5F">
      <w:pPr>
        <w:spacing w:before="120" w:after="0" w:line="264" w:lineRule="auto"/>
        <w:ind w:left="540" w:hanging="180"/>
        <w:jc w:val="both"/>
        <w:rPr>
          <w:rFonts w:ascii="Calibri" w:hAnsi="Calibri" w:cs="Calibri"/>
          <w:i/>
          <w:iCs/>
        </w:rPr>
      </w:pPr>
      <w:r w:rsidRPr="00436D62">
        <w:rPr>
          <w:rFonts w:ascii="Calibri" w:hAnsi="Calibri" w:cs="Calibri"/>
          <w:i/>
          <w:iCs/>
        </w:rPr>
        <w:t>•</w:t>
      </w:r>
      <w:r w:rsidRPr="00436D62">
        <w:rPr>
          <w:rFonts w:ascii="Calibri" w:hAnsi="Calibri" w:cs="Calibri"/>
          <w:i/>
          <w:iCs/>
        </w:rP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172C372D" w14:textId="77777777" w:rsidR="001022D3" w:rsidRPr="00436D62" w:rsidRDefault="001022D3" w:rsidP="00FF6C5F">
      <w:pPr>
        <w:spacing w:before="120" w:after="0" w:line="264" w:lineRule="auto"/>
        <w:ind w:left="540" w:hanging="180"/>
        <w:jc w:val="both"/>
        <w:rPr>
          <w:rFonts w:ascii="Calibri" w:hAnsi="Calibri" w:cs="Calibri"/>
          <w:i/>
          <w:iCs/>
        </w:rPr>
      </w:pPr>
      <w:r w:rsidRPr="00436D62">
        <w:rPr>
          <w:rFonts w:ascii="Calibri" w:hAnsi="Calibri" w:cs="Calibri"/>
          <w:i/>
          <w:iCs/>
        </w:rPr>
        <w:t>•</w:t>
      </w:r>
      <w:r w:rsidRPr="00436D62">
        <w:rPr>
          <w:rFonts w:ascii="Calibri" w:hAnsi="Calibri" w:cs="Calibri"/>
          <w:i/>
          <w:iCs/>
        </w:rPr>
        <w:tab/>
        <w:t>suspendarea implementării proiectului, până la încetarea cauzelor obiective care afectează derularea activităților și atingerea indicatorilor de etapă;</w:t>
      </w:r>
    </w:p>
    <w:p w14:paraId="164D743F" w14:textId="77777777" w:rsidR="001022D3" w:rsidRPr="00436D62" w:rsidRDefault="001022D3" w:rsidP="00FF6C5F">
      <w:pPr>
        <w:spacing w:before="120" w:after="0" w:line="264" w:lineRule="auto"/>
        <w:ind w:left="540" w:hanging="180"/>
        <w:jc w:val="both"/>
        <w:rPr>
          <w:rFonts w:ascii="Calibri" w:hAnsi="Calibri" w:cs="Calibri"/>
          <w:i/>
          <w:iCs/>
        </w:rPr>
      </w:pPr>
      <w:r w:rsidRPr="00436D62">
        <w:rPr>
          <w:rFonts w:ascii="Calibri" w:hAnsi="Calibri" w:cs="Calibri"/>
          <w:i/>
          <w:iCs/>
        </w:rPr>
        <w:t>•</w:t>
      </w:r>
      <w:r w:rsidRPr="00436D62">
        <w:rPr>
          <w:rFonts w:ascii="Calibri" w:hAnsi="Calibri" w:cs="Calibri"/>
          <w:i/>
          <w:iCs/>
        </w:rPr>
        <w:tab/>
        <w:t>rezilierea contractului/deciziei de finanțare;</w:t>
      </w:r>
    </w:p>
    <w:p w14:paraId="34713F86" w14:textId="77777777" w:rsidR="001022D3" w:rsidRPr="00436D62" w:rsidRDefault="001022D3" w:rsidP="00FF6C5F">
      <w:pPr>
        <w:spacing w:before="120" w:after="0" w:line="264" w:lineRule="auto"/>
        <w:ind w:left="540" w:hanging="180"/>
        <w:jc w:val="both"/>
        <w:rPr>
          <w:rFonts w:ascii="Calibri" w:hAnsi="Calibri" w:cs="Calibri"/>
          <w:i/>
          <w:iCs/>
        </w:rPr>
      </w:pPr>
      <w:r w:rsidRPr="00436D62">
        <w:rPr>
          <w:rFonts w:ascii="Calibri" w:hAnsi="Calibri" w:cs="Calibri"/>
          <w:i/>
          <w:iCs/>
        </w:rPr>
        <w:t>•</w:t>
      </w:r>
      <w:r w:rsidRPr="00436D62">
        <w:rPr>
          <w:rFonts w:ascii="Calibri" w:hAnsi="Calibri" w:cs="Calibri"/>
          <w:i/>
          <w:iCs/>
        </w:rPr>
        <w:tab/>
        <w:t>alte măsuri specifice prevăzute în contractul de finanțare, cu condiția ca acestea să nu aducă atingere prevederilor naționale și regulamentelor europene aplicabile.</w:t>
      </w:r>
    </w:p>
    <w:p w14:paraId="779EB8B7" w14:textId="77777777"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1F2137CC" w14:textId="77777777" w:rsidR="001022D3" w:rsidRPr="00FF6C5F" w:rsidRDefault="001022D3" w:rsidP="00B27693">
      <w:pPr>
        <w:spacing w:before="120" w:after="0" w:line="264" w:lineRule="auto"/>
        <w:jc w:val="both"/>
        <w:rPr>
          <w:rFonts w:ascii="Calibri" w:hAnsi="Calibri" w:cs="Calibri"/>
          <w:b/>
          <w:bCs/>
          <w:i/>
          <w:iCs/>
          <w:color w:val="FF0000"/>
        </w:rPr>
      </w:pPr>
      <w:r w:rsidRPr="00FF6C5F">
        <w:rPr>
          <w:rFonts w:ascii="Calibri" w:hAnsi="Calibri" w:cs="Calibri"/>
          <w:b/>
          <w:bCs/>
          <w:i/>
          <w:iCs/>
          <w:color w:val="FF0000"/>
        </w:rPr>
        <w:t>Atenție!</w:t>
      </w:r>
    </w:p>
    <w:p w14:paraId="58665590" w14:textId="77777777" w:rsidR="001022D3"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0CD53E82" w14:textId="57AF9C3D" w:rsidR="002A5377" w:rsidRPr="00436D62" w:rsidRDefault="001022D3" w:rsidP="00B27693">
      <w:pPr>
        <w:spacing w:before="120" w:after="0" w:line="264" w:lineRule="auto"/>
        <w:jc w:val="both"/>
        <w:rPr>
          <w:rFonts w:ascii="Calibri" w:hAnsi="Calibri" w:cs="Calibri"/>
          <w:i/>
          <w:iCs/>
        </w:rPr>
      </w:pPr>
      <w:r w:rsidRPr="00436D62">
        <w:rPr>
          <w:rFonts w:ascii="Calibri" w:hAnsi="Calibri" w:cs="Calibri"/>
          <w:i/>
          <w:iCs/>
        </w:rPr>
        <w:t>Vă rugăm să aveți în vedere și secțiunea 8.9.3 la prezentul ghid.</w:t>
      </w:r>
    </w:p>
    <w:p w14:paraId="5D7C03AF" w14:textId="77777777" w:rsidR="00495FEE" w:rsidRPr="00436D62" w:rsidRDefault="00495FEE" w:rsidP="00B27693">
      <w:pPr>
        <w:spacing w:before="120" w:after="0" w:line="264" w:lineRule="auto"/>
        <w:rPr>
          <w:rFonts w:ascii="Calibri" w:hAnsi="Calibri" w:cs="Calibri"/>
          <w:i/>
          <w:iCs/>
        </w:rPr>
      </w:pPr>
    </w:p>
    <w:p w14:paraId="2ABA52BD" w14:textId="5EF8EFBB" w:rsidR="00871C01" w:rsidRPr="00436D62" w:rsidRDefault="00871C01" w:rsidP="00B27693">
      <w:pPr>
        <w:pStyle w:val="Heading1"/>
        <w:numPr>
          <w:ilvl w:val="0"/>
          <w:numId w:val="40"/>
        </w:numPr>
        <w:spacing w:before="120" w:line="264" w:lineRule="auto"/>
        <w:rPr>
          <w:rFonts w:ascii="Calibri" w:hAnsi="Calibri" w:cs="Calibri"/>
          <w:sz w:val="22"/>
          <w:szCs w:val="22"/>
        </w:rPr>
      </w:pPr>
      <w:bookmarkStart w:id="434" w:name="_Toc144715850"/>
      <w:bookmarkStart w:id="435" w:name="_Toc144715991"/>
      <w:bookmarkStart w:id="436" w:name="_Toc144716782"/>
      <w:bookmarkStart w:id="437" w:name="_Toc144716957"/>
      <w:bookmarkStart w:id="438" w:name="_Toc144717087"/>
      <w:bookmarkStart w:id="439" w:name="_Toc144717292"/>
      <w:bookmarkStart w:id="440" w:name="_Toc144717448"/>
      <w:bookmarkStart w:id="441" w:name="_Toc144717583"/>
      <w:bookmarkStart w:id="442" w:name="_Toc144717706"/>
      <w:bookmarkStart w:id="443" w:name="_Toc145335495"/>
      <w:bookmarkStart w:id="444" w:name="_Toc145409834"/>
      <w:bookmarkStart w:id="445" w:name="_Toc144715851"/>
      <w:bookmarkStart w:id="446" w:name="_Toc144715992"/>
      <w:bookmarkStart w:id="447" w:name="_Toc144716783"/>
      <w:bookmarkStart w:id="448" w:name="_Toc144716958"/>
      <w:bookmarkStart w:id="449" w:name="_Toc144717088"/>
      <w:bookmarkStart w:id="450" w:name="_Toc144717293"/>
      <w:bookmarkStart w:id="451" w:name="_Toc144717449"/>
      <w:bookmarkStart w:id="452" w:name="_Toc144717584"/>
      <w:bookmarkStart w:id="453" w:name="_Toc144717707"/>
      <w:bookmarkStart w:id="454" w:name="_Toc145335496"/>
      <w:bookmarkStart w:id="455" w:name="_Toc145409835"/>
      <w:bookmarkStart w:id="456" w:name="_Toc144715852"/>
      <w:bookmarkStart w:id="457" w:name="_Toc144715993"/>
      <w:bookmarkStart w:id="458" w:name="_Toc144716784"/>
      <w:bookmarkStart w:id="459" w:name="_Toc144716959"/>
      <w:bookmarkStart w:id="460" w:name="_Toc144717089"/>
      <w:bookmarkStart w:id="461" w:name="_Toc144717294"/>
      <w:bookmarkStart w:id="462" w:name="_Toc144717450"/>
      <w:bookmarkStart w:id="463" w:name="_Toc144717585"/>
      <w:bookmarkStart w:id="464" w:name="_Toc144717708"/>
      <w:bookmarkStart w:id="465" w:name="_Toc145335497"/>
      <w:bookmarkStart w:id="466" w:name="_Toc145409836"/>
      <w:bookmarkStart w:id="467" w:name="_Toc144715853"/>
      <w:bookmarkStart w:id="468" w:name="_Toc144715994"/>
      <w:bookmarkStart w:id="469" w:name="_Toc144716785"/>
      <w:bookmarkStart w:id="470" w:name="_Toc144716960"/>
      <w:bookmarkStart w:id="471" w:name="_Toc144717090"/>
      <w:bookmarkStart w:id="472" w:name="_Toc144717295"/>
      <w:bookmarkStart w:id="473" w:name="_Toc144717451"/>
      <w:bookmarkStart w:id="474" w:name="_Toc144717586"/>
      <w:bookmarkStart w:id="475" w:name="_Toc144717709"/>
      <w:bookmarkStart w:id="476" w:name="_Toc145335498"/>
      <w:bookmarkStart w:id="477" w:name="_Toc145409837"/>
      <w:bookmarkStart w:id="478" w:name="_Toc144715854"/>
      <w:bookmarkStart w:id="479" w:name="_Toc144715995"/>
      <w:bookmarkStart w:id="480" w:name="_Toc144716786"/>
      <w:bookmarkStart w:id="481" w:name="_Toc144716961"/>
      <w:bookmarkStart w:id="482" w:name="_Toc144717091"/>
      <w:bookmarkStart w:id="483" w:name="_Toc144717296"/>
      <w:bookmarkStart w:id="484" w:name="_Toc144717452"/>
      <w:bookmarkStart w:id="485" w:name="_Toc144717587"/>
      <w:bookmarkStart w:id="486" w:name="_Toc144717710"/>
      <w:bookmarkStart w:id="487" w:name="_Toc145335499"/>
      <w:bookmarkStart w:id="488" w:name="_Toc145409838"/>
      <w:bookmarkStart w:id="489" w:name="_Toc144715855"/>
      <w:bookmarkStart w:id="490" w:name="_Toc144715996"/>
      <w:bookmarkStart w:id="491" w:name="_Toc144716787"/>
      <w:bookmarkStart w:id="492" w:name="_Toc144716962"/>
      <w:bookmarkStart w:id="493" w:name="_Toc144717092"/>
      <w:bookmarkStart w:id="494" w:name="_Toc144717297"/>
      <w:bookmarkStart w:id="495" w:name="_Toc144717453"/>
      <w:bookmarkStart w:id="496" w:name="_Toc144717588"/>
      <w:bookmarkStart w:id="497" w:name="_Toc144717711"/>
      <w:bookmarkStart w:id="498" w:name="_Toc145335500"/>
      <w:bookmarkStart w:id="499" w:name="_Toc145409839"/>
      <w:bookmarkStart w:id="500" w:name="_Toc144715856"/>
      <w:bookmarkStart w:id="501" w:name="_Toc144715997"/>
      <w:bookmarkStart w:id="502" w:name="_Toc144716788"/>
      <w:bookmarkStart w:id="503" w:name="_Toc144716963"/>
      <w:bookmarkStart w:id="504" w:name="_Toc144717093"/>
      <w:bookmarkStart w:id="505" w:name="_Toc144717298"/>
      <w:bookmarkStart w:id="506" w:name="_Toc144717454"/>
      <w:bookmarkStart w:id="507" w:name="_Toc144717589"/>
      <w:bookmarkStart w:id="508" w:name="_Toc144717712"/>
      <w:bookmarkStart w:id="509" w:name="_Toc145335501"/>
      <w:bookmarkStart w:id="510" w:name="_Toc145409840"/>
      <w:bookmarkStart w:id="511" w:name="_Toc144715857"/>
      <w:bookmarkStart w:id="512" w:name="_Toc144715998"/>
      <w:bookmarkStart w:id="513" w:name="_Toc144716789"/>
      <w:bookmarkStart w:id="514" w:name="_Toc144716964"/>
      <w:bookmarkStart w:id="515" w:name="_Toc144717094"/>
      <w:bookmarkStart w:id="516" w:name="_Toc144717299"/>
      <w:bookmarkStart w:id="517" w:name="_Toc144717455"/>
      <w:bookmarkStart w:id="518" w:name="_Toc144717590"/>
      <w:bookmarkStart w:id="519" w:name="_Toc144717713"/>
      <w:bookmarkStart w:id="520" w:name="_Toc145335502"/>
      <w:bookmarkStart w:id="521" w:name="_Toc145409841"/>
      <w:bookmarkStart w:id="522" w:name="_Toc144715858"/>
      <w:bookmarkStart w:id="523" w:name="_Toc144715999"/>
      <w:bookmarkStart w:id="524" w:name="_Toc144716790"/>
      <w:bookmarkStart w:id="525" w:name="_Toc144716965"/>
      <w:bookmarkStart w:id="526" w:name="_Toc144717095"/>
      <w:bookmarkStart w:id="527" w:name="_Toc144717300"/>
      <w:bookmarkStart w:id="528" w:name="_Toc144717456"/>
      <w:bookmarkStart w:id="529" w:name="_Toc144717591"/>
      <w:bookmarkStart w:id="530" w:name="_Toc144717714"/>
      <w:bookmarkStart w:id="531" w:name="_Toc145335503"/>
      <w:bookmarkStart w:id="532" w:name="_Toc145409842"/>
      <w:bookmarkStart w:id="533" w:name="_Toc144715859"/>
      <w:bookmarkStart w:id="534" w:name="_Toc144716000"/>
      <w:bookmarkStart w:id="535" w:name="_Toc144716791"/>
      <w:bookmarkStart w:id="536" w:name="_Toc144716966"/>
      <w:bookmarkStart w:id="537" w:name="_Toc144717096"/>
      <w:bookmarkStart w:id="538" w:name="_Toc144717301"/>
      <w:bookmarkStart w:id="539" w:name="_Toc144717457"/>
      <w:bookmarkStart w:id="540" w:name="_Toc144717592"/>
      <w:bookmarkStart w:id="541" w:name="_Toc144717715"/>
      <w:bookmarkStart w:id="542" w:name="_Toc145335504"/>
      <w:bookmarkStart w:id="543" w:name="_Toc145409843"/>
      <w:bookmarkStart w:id="544" w:name="_Toc144715860"/>
      <w:bookmarkStart w:id="545" w:name="_Toc144716001"/>
      <w:bookmarkStart w:id="546" w:name="_Toc144716792"/>
      <w:bookmarkStart w:id="547" w:name="_Toc144716967"/>
      <w:bookmarkStart w:id="548" w:name="_Toc144717097"/>
      <w:bookmarkStart w:id="549" w:name="_Toc144717302"/>
      <w:bookmarkStart w:id="550" w:name="_Toc144717458"/>
      <w:bookmarkStart w:id="551" w:name="_Toc144717593"/>
      <w:bookmarkStart w:id="552" w:name="_Toc144717716"/>
      <w:bookmarkStart w:id="553" w:name="_Toc145335505"/>
      <w:bookmarkStart w:id="554" w:name="_Toc145409844"/>
      <w:bookmarkStart w:id="555" w:name="_Toc144715861"/>
      <w:bookmarkStart w:id="556" w:name="_Toc144716002"/>
      <w:bookmarkStart w:id="557" w:name="_Toc144716793"/>
      <w:bookmarkStart w:id="558" w:name="_Toc144716968"/>
      <w:bookmarkStart w:id="559" w:name="_Toc144717098"/>
      <w:bookmarkStart w:id="560" w:name="_Toc144717303"/>
      <w:bookmarkStart w:id="561" w:name="_Toc144717459"/>
      <w:bookmarkStart w:id="562" w:name="_Toc144717594"/>
      <w:bookmarkStart w:id="563" w:name="_Toc144717717"/>
      <w:bookmarkStart w:id="564" w:name="_Toc145335506"/>
      <w:bookmarkStart w:id="565" w:name="_Toc145409845"/>
      <w:bookmarkStart w:id="566" w:name="_Toc144715862"/>
      <w:bookmarkStart w:id="567" w:name="_Toc144716003"/>
      <w:bookmarkStart w:id="568" w:name="_Toc144716794"/>
      <w:bookmarkStart w:id="569" w:name="_Toc144716969"/>
      <w:bookmarkStart w:id="570" w:name="_Toc144717099"/>
      <w:bookmarkStart w:id="571" w:name="_Toc144717304"/>
      <w:bookmarkStart w:id="572" w:name="_Toc144717460"/>
      <w:bookmarkStart w:id="573" w:name="_Toc144717595"/>
      <w:bookmarkStart w:id="574" w:name="_Toc144717718"/>
      <w:bookmarkStart w:id="575" w:name="_Toc145335507"/>
      <w:bookmarkStart w:id="576" w:name="_Toc145409846"/>
      <w:bookmarkStart w:id="577" w:name="_Toc144715863"/>
      <w:bookmarkStart w:id="578" w:name="_Toc144716004"/>
      <w:bookmarkStart w:id="579" w:name="_Toc144716795"/>
      <w:bookmarkStart w:id="580" w:name="_Toc144716970"/>
      <w:bookmarkStart w:id="581" w:name="_Toc144717100"/>
      <w:bookmarkStart w:id="582" w:name="_Toc144717305"/>
      <w:bookmarkStart w:id="583" w:name="_Toc144717461"/>
      <w:bookmarkStart w:id="584" w:name="_Toc144717596"/>
      <w:bookmarkStart w:id="585" w:name="_Toc144717719"/>
      <w:bookmarkStart w:id="586" w:name="_Toc145335508"/>
      <w:bookmarkStart w:id="587" w:name="_Toc145409847"/>
      <w:bookmarkStart w:id="588" w:name="_Toc144715864"/>
      <w:bookmarkStart w:id="589" w:name="_Toc144716005"/>
      <w:bookmarkStart w:id="590" w:name="_Toc144716796"/>
      <w:bookmarkStart w:id="591" w:name="_Toc144716971"/>
      <w:bookmarkStart w:id="592" w:name="_Toc144717101"/>
      <w:bookmarkStart w:id="593" w:name="_Toc144717306"/>
      <w:bookmarkStart w:id="594" w:name="_Toc144717462"/>
      <w:bookmarkStart w:id="595" w:name="_Toc144717597"/>
      <w:bookmarkStart w:id="596" w:name="_Toc144717720"/>
      <w:bookmarkStart w:id="597" w:name="_Toc145335509"/>
      <w:bookmarkStart w:id="598" w:name="_Toc145409848"/>
      <w:bookmarkStart w:id="599" w:name="_Toc144715865"/>
      <w:bookmarkStart w:id="600" w:name="_Toc144716006"/>
      <w:bookmarkStart w:id="601" w:name="_Toc144716797"/>
      <w:bookmarkStart w:id="602" w:name="_Toc144716972"/>
      <w:bookmarkStart w:id="603" w:name="_Toc144717102"/>
      <w:bookmarkStart w:id="604" w:name="_Toc144717307"/>
      <w:bookmarkStart w:id="605" w:name="_Toc144717463"/>
      <w:bookmarkStart w:id="606" w:name="_Toc144717598"/>
      <w:bookmarkStart w:id="607" w:name="_Toc144717721"/>
      <w:bookmarkStart w:id="608" w:name="_Toc145335510"/>
      <w:bookmarkStart w:id="609" w:name="_Toc145409849"/>
      <w:bookmarkStart w:id="610" w:name="_Toc15276932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436D62">
        <w:rPr>
          <w:rFonts w:ascii="Calibri" w:hAnsi="Calibri" w:cs="Calibri"/>
          <w:sz w:val="22"/>
          <w:szCs w:val="22"/>
        </w:rPr>
        <w:lastRenderedPageBreak/>
        <w:t>ASPECTE PRIVIND MANAGEMENTUL FINANCIAR</w:t>
      </w:r>
      <w:bookmarkEnd w:id="610"/>
    </w:p>
    <w:p w14:paraId="66506CC4" w14:textId="494935FB" w:rsidR="00FB116C" w:rsidRPr="00436D62" w:rsidRDefault="00507036" w:rsidP="00B27693">
      <w:pPr>
        <w:overflowPunct w:val="0"/>
        <w:autoSpaceDE w:val="0"/>
        <w:autoSpaceDN w:val="0"/>
        <w:adjustRightInd w:val="0"/>
        <w:spacing w:before="120" w:after="0" w:line="264" w:lineRule="auto"/>
        <w:jc w:val="both"/>
        <w:rPr>
          <w:rFonts w:ascii="Calibri" w:hAnsi="Calibri" w:cs="Calibri"/>
        </w:rPr>
      </w:pPr>
      <w:bookmarkStart w:id="611" w:name="_Hlk135041373"/>
      <w:r w:rsidRPr="00436D62">
        <w:rPr>
          <w:rFonts w:ascii="Calibri" w:hAnsi="Calibri" w:cs="Calibr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436D62">
        <w:rPr>
          <w:rFonts w:ascii="Calibri" w:hAnsi="Calibri" w:cs="Calibri"/>
        </w:rPr>
        <w:t xml:space="preserve"> </w:t>
      </w:r>
    </w:p>
    <w:p w14:paraId="0C296461" w14:textId="01EBB507" w:rsidR="00507036" w:rsidRPr="00436D62" w:rsidRDefault="00507036" w:rsidP="00B27693">
      <w:pPr>
        <w:spacing w:before="120" w:after="0" w:line="264" w:lineRule="auto"/>
        <w:jc w:val="both"/>
        <w:rPr>
          <w:rFonts w:ascii="Calibri" w:hAnsi="Calibri" w:cs="Calibri"/>
        </w:rPr>
      </w:pPr>
      <w:r w:rsidRPr="00436D62">
        <w:rPr>
          <w:rFonts w:ascii="Calibri" w:hAnsi="Calibri" w:cs="Calibri"/>
        </w:rPr>
        <w:t>De asemenea, cheltuielile sunt considerate eligibile numai dacă au fost efectuate cu respectarea legislației în vigoare privind achizițiile</w:t>
      </w:r>
      <w:r w:rsidR="00634194" w:rsidRPr="00436D62">
        <w:rPr>
          <w:rFonts w:ascii="Calibri" w:hAnsi="Calibri" w:cs="Calibri"/>
        </w:rPr>
        <w:t>, conflictul de interese, evitarea dublei finanțări, neprejudierea intereselor financiare ale UE și/sau bugetului de stat.</w:t>
      </w:r>
    </w:p>
    <w:p w14:paraId="041E4644" w14:textId="4EAA69E0" w:rsidR="00AB6342" w:rsidRPr="00436D62" w:rsidRDefault="00AB6342" w:rsidP="00B27693">
      <w:pPr>
        <w:spacing w:before="120" w:after="0" w:line="264" w:lineRule="auto"/>
        <w:jc w:val="both"/>
        <w:rPr>
          <w:rFonts w:ascii="Calibri" w:hAnsi="Calibri" w:cs="Calibri"/>
        </w:rPr>
      </w:pPr>
      <w:r w:rsidRPr="00436D62">
        <w:rPr>
          <w:rFonts w:ascii="Calibri" w:hAnsi="Calibri" w:cs="Calibr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436D62" w:rsidRDefault="00AB6342" w:rsidP="00B27693">
      <w:pPr>
        <w:spacing w:before="120" w:after="0" w:line="264" w:lineRule="auto"/>
        <w:jc w:val="both"/>
        <w:rPr>
          <w:rFonts w:ascii="Calibri" w:hAnsi="Calibri" w:cs="Calibri"/>
        </w:rPr>
      </w:pPr>
      <w:r w:rsidRPr="00436D62">
        <w:rPr>
          <w:rFonts w:ascii="Calibri" w:hAnsi="Calibri" w:cs="Calibri"/>
        </w:rPr>
        <w:t>Beneficiarul răspunde de respectarea tuturor prevederilor în vigoare ale legislaţiei în domeniul achiziţiilor publice</w:t>
      </w:r>
      <w:r w:rsidR="009E54CC" w:rsidRPr="00436D62">
        <w:rPr>
          <w:rFonts w:ascii="Calibri" w:hAnsi="Calibri" w:cs="Calibri"/>
        </w:rPr>
        <w:t>/sectoriale</w:t>
      </w:r>
      <w:r w:rsidRPr="00436D62">
        <w:rPr>
          <w:rFonts w:ascii="Calibri" w:hAnsi="Calibri" w:cs="Calibri"/>
        </w:rPr>
        <w:t>. În cazul în care se constată încălcarea prevederilor legale, cheltuiala aferentă plăţii bunurilor/serviciilor/lucrărilor astfel achiziţionate vor fi considerate neeligibile şi nu vor fi rambursate/plătite.</w:t>
      </w:r>
    </w:p>
    <w:p w14:paraId="4642045D" w14:textId="00318929" w:rsidR="00AB6342" w:rsidRPr="00436D62" w:rsidRDefault="00AB6342" w:rsidP="00B27693">
      <w:pPr>
        <w:spacing w:before="120" w:after="0" w:line="264" w:lineRule="auto"/>
        <w:jc w:val="both"/>
        <w:rPr>
          <w:rFonts w:ascii="Calibri" w:hAnsi="Calibri" w:cs="Calibri"/>
        </w:rPr>
      </w:pPr>
      <w:r w:rsidRPr="00436D62">
        <w:rPr>
          <w:rFonts w:ascii="Calibri" w:hAnsi="Calibri" w:cs="Calibr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w:t>
      </w:r>
      <w:r w:rsidR="00B17E54">
        <w:rPr>
          <w:rFonts w:ascii="Calibri" w:hAnsi="Calibri" w:cs="Calibri"/>
        </w:rPr>
        <w:t xml:space="preserve"> PDD</w:t>
      </w:r>
      <w:r w:rsidRPr="00436D62">
        <w:rPr>
          <w:rFonts w:ascii="Calibri" w:hAnsi="Calibri" w:cs="Calibri"/>
        </w:rPr>
        <w:t>, direct sau prin grija beneficiarului, prin sisteme informatice specifice, orice documente și/sau informații necesare pentru verificarea modului de implementare a contractului de achiziție.</w:t>
      </w:r>
    </w:p>
    <w:p w14:paraId="00721582" w14:textId="0709B83D" w:rsidR="00AB6342" w:rsidRPr="00436D62" w:rsidRDefault="00AB6342" w:rsidP="00B27693">
      <w:pPr>
        <w:spacing w:before="120" w:after="0" w:line="264" w:lineRule="auto"/>
        <w:jc w:val="both"/>
        <w:rPr>
          <w:rFonts w:ascii="Calibri" w:hAnsi="Calibri" w:cs="Calibri"/>
        </w:rPr>
      </w:pPr>
      <w:r w:rsidRPr="00436D62">
        <w:rPr>
          <w:rFonts w:ascii="Calibri" w:hAnsi="Calibri" w:cs="Calibri"/>
        </w:rPr>
        <w:t>Finanțarea va fi acordată, în baza cererilor de rambursare/plată, elaborate și transmise prin sistemul MYSMIS</w:t>
      </w:r>
      <w:r w:rsidR="00494609" w:rsidRPr="00436D62">
        <w:rPr>
          <w:rFonts w:ascii="Calibri" w:hAnsi="Calibri" w:cs="Calibri"/>
        </w:rPr>
        <w:t>20</w:t>
      </w:r>
      <w:r w:rsidR="005B3E1F" w:rsidRPr="00436D62">
        <w:rPr>
          <w:rFonts w:ascii="Calibri" w:hAnsi="Calibri" w:cs="Calibri"/>
        </w:rPr>
        <w:t>21+</w:t>
      </w:r>
      <w:r w:rsidRPr="00436D62">
        <w:rPr>
          <w:rFonts w:ascii="Calibri" w:hAnsi="Calibri" w:cs="Calibri"/>
        </w:rPr>
        <w:t xml:space="preserve"> în conformitate cu Graficul de depunere a cererilor de prefinanțare/plată/rambursare a cheltuielilor declarat și actualizat de beneficiar în sistemul MYSMIS</w:t>
      </w:r>
      <w:r w:rsidR="00494609" w:rsidRPr="00436D62">
        <w:rPr>
          <w:rFonts w:ascii="Calibri" w:hAnsi="Calibri" w:cs="Calibri"/>
        </w:rPr>
        <w:t>20</w:t>
      </w:r>
      <w:r w:rsidR="005B3E1F" w:rsidRPr="00436D62">
        <w:rPr>
          <w:rFonts w:ascii="Calibri" w:hAnsi="Calibri" w:cs="Calibri"/>
        </w:rPr>
        <w:t>21+</w:t>
      </w:r>
      <w:r w:rsidRPr="00436D62">
        <w:rPr>
          <w:rFonts w:ascii="Calibri" w:hAnsi="Calibri" w:cs="Calibri"/>
        </w:rPr>
        <w:t>.</w:t>
      </w:r>
    </w:p>
    <w:p w14:paraId="4385A7BA" w14:textId="77777777" w:rsidR="00AB6342" w:rsidRPr="00436D62" w:rsidRDefault="00AB6342" w:rsidP="004D045B">
      <w:pPr>
        <w:pStyle w:val="Normal1"/>
        <w:spacing w:before="0" w:after="0" w:line="264" w:lineRule="auto"/>
        <w:rPr>
          <w:rFonts w:ascii="Calibri" w:hAnsi="Calibri" w:cs="Calibri"/>
          <w:sz w:val="22"/>
          <w:szCs w:val="22"/>
        </w:rPr>
      </w:pPr>
      <w:r w:rsidRPr="00436D62">
        <w:rPr>
          <w:rFonts w:ascii="Calibri" w:hAnsi="Calibri" w:cs="Calibr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611"/>
    <w:p w14:paraId="4564B522" w14:textId="77777777" w:rsidR="00AB6342" w:rsidRPr="00436D62" w:rsidRDefault="00AB6342" w:rsidP="00B27693">
      <w:pPr>
        <w:spacing w:before="120" w:after="0" w:line="264" w:lineRule="auto"/>
        <w:jc w:val="both"/>
        <w:rPr>
          <w:rFonts w:ascii="Calibri" w:hAnsi="Calibri" w:cs="Calibri"/>
        </w:rPr>
      </w:pPr>
    </w:p>
    <w:p w14:paraId="50BBA422" w14:textId="17F7F58D" w:rsidR="00871C01" w:rsidRPr="00436D62" w:rsidRDefault="002A03D1" w:rsidP="004D045B">
      <w:pPr>
        <w:pStyle w:val="Heading2"/>
        <w:spacing w:before="0" w:line="264" w:lineRule="auto"/>
        <w:rPr>
          <w:rFonts w:ascii="Calibri" w:hAnsi="Calibri" w:cs="Calibri"/>
          <w:i/>
          <w:iCs/>
          <w:sz w:val="22"/>
          <w:szCs w:val="22"/>
        </w:rPr>
      </w:pPr>
      <w:bookmarkStart w:id="612" w:name="_Toc152769324"/>
      <w:r w:rsidRPr="00436D62">
        <w:rPr>
          <w:rFonts w:ascii="Calibri" w:hAnsi="Calibri" w:cs="Calibri"/>
          <w:sz w:val="22"/>
          <w:szCs w:val="22"/>
        </w:rPr>
        <w:t xml:space="preserve">12.1 </w:t>
      </w:r>
      <w:r w:rsidR="00871C01" w:rsidRPr="00436D62">
        <w:rPr>
          <w:rFonts w:ascii="Calibri" w:hAnsi="Calibri" w:cs="Calibri"/>
          <w:sz w:val="22"/>
          <w:szCs w:val="22"/>
        </w:rPr>
        <w:t>Mecanismul cererilor de prefinanțare</w:t>
      </w:r>
      <w:bookmarkEnd w:id="612"/>
    </w:p>
    <w:p w14:paraId="12319A9D" w14:textId="07678ADE" w:rsidR="00F10BD9" w:rsidRPr="00436D62" w:rsidRDefault="00F10BD9" w:rsidP="00B27693">
      <w:pPr>
        <w:pStyle w:val="Normal1"/>
        <w:spacing w:before="120" w:after="0" w:line="264" w:lineRule="auto"/>
        <w:rPr>
          <w:rFonts w:ascii="Calibri" w:hAnsi="Calibri" w:cs="Calibri"/>
          <w:sz w:val="22"/>
          <w:szCs w:val="22"/>
        </w:rPr>
      </w:pPr>
      <w:bookmarkStart w:id="613" w:name="_Hlk135041348"/>
      <w:r w:rsidRPr="00436D62">
        <w:rPr>
          <w:rFonts w:ascii="Calibri" w:hAnsi="Calibri" w:cs="Calibr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w:t>
      </w:r>
      <w:r w:rsidR="00091FC0" w:rsidRPr="00436D62">
        <w:rPr>
          <w:rFonts w:ascii="Calibri" w:hAnsi="Calibri" w:cs="Calibri"/>
          <w:sz w:val="22"/>
          <w:szCs w:val="22"/>
        </w:rPr>
        <w:t>OUG</w:t>
      </w:r>
      <w:r w:rsidR="00091FC0">
        <w:rPr>
          <w:rFonts w:ascii="Calibri" w:hAnsi="Calibri" w:cs="Calibri"/>
          <w:sz w:val="22"/>
          <w:szCs w:val="22"/>
        </w:rPr>
        <w:t xml:space="preserve"> nr. </w:t>
      </w:r>
      <w:r w:rsidRPr="00436D62">
        <w:rPr>
          <w:rFonts w:ascii="Calibri" w:hAnsi="Calibri" w:cs="Calibri"/>
          <w:sz w:val="22"/>
          <w:szCs w:val="22"/>
        </w:rPr>
        <w:t xml:space="preserve">133/2021, cu modificările și completările ulterioare și a </w:t>
      </w:r>
      <w:r w:rsidR="00324BA1" w:rsidRPr="00436D62">
        <w:rPr>
          <w:rFonts w:ascii="Calibri" w:hAnsi="Calibri" w:cs="Calibri"/>
          <w:sz w:val="22"/>
          <w:szCs w:val="22"/>
        </w:rPr>
        <w:t xml:space="preserve">normelor metodologice aferente, aprobate prin HG </w:t>
      </w:r>
      <w:r w:rsidR="00091FC0">
        <w:rPr>
          <w:rFonts w:ascii="Calibri" w:hAnsi="Calibri" w:cs="Calibri"/>
          <w:sz w:val="22"/>
          <w:szCs w:val="22"/>
        </w:rPr>
        <w:t xml:space="preserve">nr. </w:t>
      </w:r>
      <w:r w:rsidR="00324BA1" w:rsidRPr="00436D62">
        <w:rPr>
          <w:rFonts w:ascii="Calibri" w:hAnsi="Calibri" w:cs="Calibri"/>
          <w:sz w:val="22"/>
          <w:szCs w:val="22"/>
        </w:rPr>
        <w:t>829/2022.</w:t>
      </w:r>
    </w:p>
    <w:p w14:paraId="228E838B" w14:textId="2F4013C9" w:rsidR="00324BA1" w:rsidRPr="00436D62" w:rsidRDefault="001E0852"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C</w:t>
      </w:r>
      <w:r w:rsidR="00324BA1" w:rsidRPr="00436D62">
        <w:rPr>
          <w:rFonts w:ascii="Calibri" w:hAnsi="Calibri" w:cs="Calibri"/>
          <w:sz w:val="22"/>
          <w:szCs w:val="22"/>
        </w:rPr>
        <w:t>onform prevederilor contractului de finanțare se pot</w:t>
      </w:r>
      <w:r w:rsidR="00F10BD9" w:rsidRPr="00436D62">
        <w:rPr>
          <w:rFonts w:ascii="Calibri" w:hAnsi="Calibri" w:cs="Calibri"/>
          <w:sz w:val="22"/>
          <w:szCs w:val="22"/>
        </w:rPr>
        <w:t xml:space="preserve"> acorda prefinanțare în tranșe de maximum 10% din valoarea eligibilă a </w:t>
      </w:r>
      <w:r w:rsidR="00324BA1" w:rsidRPr="00436D62">
        <w:rPr>
          <w:rFonts w:ascii="Calibri" w:hAnsi="Calibri" w:cs="Calibri"/>
          <w:sz w:val="22"/>
          <w:szCs w:val="22"/>
        </w:rPr>
        <w:t>acestuia</w:t>
      </w:r>
      <w:r w:rsidR="00F10BD9" w:rsidRPr="00436D62">
        <w:rPr>
          <w:rFonts w:ascii="Calibri" w:hAnsi="Calibri" w:cs="Calibri"/>
          <w:sz w:val="22"/>
          <w:szCs w:val="22"/>
        </w:rPr>
        <w:t>, fără depășirea valorii totale eligibile</w:t>
      </w:r>
      <w:r w:rsidR="005B3E1F" w:rsidRPr="00436D62">
        <w:rPr>
          <w:rFonts w:ascii="Calibri" w:hAnsi="Calibri" w:cs="Calibri"/>
          <w:sz w:val="22"/>
          <w:szCs w:val="22"/>
        </w:rPr>
        <w:t xml:space="preserve"> , beneficiarilor/liderului de parteneriat, alții decât cei prevăzuți la art. 7 alin. (1)-(5), (8) și (10) din OUG </w:t>
      </w:r>
      <w:r w:rsidR="000134B8">
        <w:rPr>
          <w:rFonts w:ascii="Calibri" w:hAnsi="Calibri" w:cs="Calibri"/>
          <w:sz w:val="22"/>
          <w:szCs w:val="22"/>
        </w:rPr>
        <w:t xml:space="preserve">nr. </w:t>
      </w:r>
      <w:r w:rsidR="005B3E1F" w:rsidRPr="00436D62">
        <w:rPr>
          <w:rFonts w:ascii="Calibri" w:hAnsi="Calibri" w:cs="Calibri"/>
          <w:sz w:val="22"/>
          <w:szCs w:val="22"/>
        </w:rPr>
        <w:t>133/2021.</w:t>
      </w:r>
      <w:r w:rsidR="00F10BD9" w:rsidRPr="00436D62">
        <w:rPr>
          <w:rFonts w:ascii="Calibri" w:hAnsi="Calibri" w:cs="Calibri"/>
          <w:sz w:val="22"/>
          <w:szCs w:val="22"/>
        </w:rPr>
        <w:t xml:space="preserve"> </w:t>
      </w:r>
    </w:p>
    <w:p w14:paraId="1B48413B" w14:textId="77777777" w:rsidR="006B07E1" w:rsidRPr="00436D62" w:rsidRDefault="006B07E1" w:rsidP="00B27693">
      <w:pPr>
        <w:pStyle w:val="Normal1"/>
        <w:spacing w:before="120" w:after="0" w:line="264" w:lineRule="auto"/>
        <w:rPr>
          <w:rFonts w:ascii="Calibri" w:hAnsi="Calibri" w:cs="Calibri"/>
          <w:sz w:val="22"/>
          <w:szCs w:val="22"/>
        </w:rPr>
      </w:pPr>
    </w:p>
    <w:p w14:paraId="283A67B1" w14:textId="3CB8DECD" w:rsidR="001719B8" w:rsidRPr="00436D62" w:rsidRDefault="001719B8"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În cazul operatorilor regionali, definiți la </w:t>
      </w:r>
      <w:hyperlink r:id="rId21" w:history="1">
        <w:r w:rsidRPr="00436D62">
          <w:rPr>
            <w:rFonts w:ascii="Calibri" w:hAnsi="Calibri" w:cs="Calibri"/>
            <w:sz w:val="22"/>
            <w:szCs w:val="22"/>
          </w:rPr>
          <w:t>art. 2 lit. h) din Legea serviciilor comunitare de utilități publice nr. 51/2006, republicată</w:t>
        </w:r>
      </w:hyperlink>
      <w:r w:rsidRPr="00436D62">
        <w:rPr>
          <w:rFonts w:ascii="Calibri" w:hAnsi="Calibri" w:cs="Calibri"/>
          <w:sz w:val="22"/>
          <w:szCs w:val="22"/>
        </w:rPr>
        <w:t>, cu modificările și completările ulterioare, sumele reprezentând prefinanțarea se acordă cu condiția îndeplinirii cumulative a următoarelor cerințe:</w:t>
      </w:r>
    </w:p>
    <w:p w14:paraId="3B42BB91" w14:textId="34DF5304" w:rsidR="001719B8" w:rsidRPr="00436D62" w:rsidRDefault="001719B8" w:rsidP="00B27693">
      <w:pPr>
        <w:pStyle w:val="Normal1"/>
        <w:spacing w:before="120" w:after="0" w:line="264" w:lineRule="auto"/>
        <w:ind w:left="990"/>
        <w:rPr>
          <w:rFonts w:ascii="Calibri" w:hAnsi="Calibri" w:cs="Calibri"/>
          <w:sz w:val="22"/>
          <w:szCs w:val="22"/>
        </w:rPr>
      </w:pPr>
      <w:r w:rsidRPr="00436D62">
        <w:rPr>
          <w:rFonts w:ascii="Calibri" w:hAnsi="Calibri" w:cs="Calibri"/>
          <w:sz w:val="22"/>
          <w:szCs w:val="22"/>
        </w:rPr>
        <w:t>a) depunerea de către beneficiar a unei solicitări, conform contractului de finanțare;</w:t>
      </w:r>
    </w:p>
    <w:p w14:paraId="70FF00BB" w14:textId="77777777" w:rsidR="001719B8" w:rsidRPr="00436D62" w:rsidRDefault="001719B8" w:rsidP="00B27693">
      <w:pPr>
        <w:pStyle w:val="Normal1"/>
        <w:spacing w:before="120" w:after="0" w:line="264" w:lineRule="auto"/>
        <w:ind w:left="990"/>
        <w:rPr>
          <w:rFonts w:ascii="Calibri" w:hAnsi="Calibri" w:cs="Calibri"/>
          <w:sz w:val="22"/>
          <w:szCs w:val="22"/>
        </w:rPr>
      </w:pPr>
      <w:r w:rsidRPr="00436D62">
        <w:rPr>
          <w:rFonts w:ascii="Calibri" w:hAnsi="Calibri" w:cs="Calibr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436D62" w:rsidRDefault="001719B8" w:rsidP="00B27693">
      <w:pPr>
        <w:pStyle w:val="Normal1"/>
        <w:spacing w:before="120" w:after="0" w:line="264" w:lineRule="auto"/>
        <w:ind w:left="990"/>
        <w:rPr>
          <w:rFonts w:ascii="Calibri" w:hAnsi="Calibri" w:cs="Calibri"/>
          <w:sz w:val="22"/>
          <w:szCs w:val="22"/>
        </w:rPr>
      </w:pPr>
      <w:r w:rsidRPr="00436D62">
        <w:rPr>
          <w:rFonts w:ascii="Calibri" w:hAnsi="Calibri" w:cs="Calibri"/>
          <w:sz w:val="22"/>
          <w:szCs w:val="22"/>
        </w:rPr>
        <w:lastRenderedPageBreak/>
        <w:t>c) respectarea calendarului/graficului pentru depunerea cererilor de rambursare aferente proiectului.</w:t>
      </w:r>
    </w:p>
    <w:p w14:paraId="4F2ECF90" w14:textId="05D3EAD3" w:rsidR="00324BA1" w:rsidRPr="00436D62" w:rsidRDefault="00F10BD9"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Cu excepția primei tranșe de prefinanțare următoarele tranșe de prefinanțare se acordă cu deducerea sumelor nejustificate din tranșa anterior acordată.</w:t>
      </w:r>
      <w:r w:rsidR="00324BA1" w:rsidRPr="00436D62">
        <w:rPr>
          <w:rFonts w:ascii="Calibri" w:hAnsi="Calibri" w:cs="Calibri"/>
          <w:sz w:val="22"/>
          <w:szCs w:val="22"/>
        </w:rPr>
        <w:t xml:space="preserve"> </w:t>
      </w:r>
    </w:p>
    <w:p w14:paraId="4C7C5C00" w14:textId="4012E99D" w:rsidR="00324BA1" w:rsidRPr="00436D62" w:rsidRDefault="00324BA1"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Prin excepție, sumele acordate ca pref</w:t>
      </w:r>
      <w:r w:rsidR="001719B8" w:rsidRPr="00436D62">
        <w:rPr>
          <w:rFonts w:ascii="Calibri" w:hAnsi="Calibri" w:cs="Calibri"/>
          <w:sz w:val="22"/>
          <w:szCs w:val="22"/>
        </w:rPr>
        <w:t>inanțare operatorilor regionali</w:t>
      </w:r>
      <w:r w:rsidRPr="00436D62">
        <w:rPr>
          <w:rFonts w:ascii="Calibri" w:hAnsi="Calibri" w:cs="Calibr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731FE41D" w14:textId="77777777" w:rsidR="005B3E1F" w:rsidRPr="00436D62" w:rsidRDefault="005B3E1F"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Pentru proiectele implementate în parteneriat, prefinanțarea care poate fi solicitată de unul dintre parteneri este proporțională cu sumele aferente activităților acelui partener din valoarea totală eligibilă a contractului de finanțare.</w:t>
      </w:r>
    </w:p>
    <w:p w14:paraId="0FDB554A" w14:textId="77777777" w:rsidR="005B3E1F" w:rsidRPr="00436D62" w:rsidRDefault="005B3E1F"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Pentru proiectele implementate în parteneriat, liderul de parteneriat depune cererea de prefinanțare, iar autoritatea de management virează valoarea cheltuielilor solicitate în conturile liderului de parteneriat/partenerului care urmează să le utilizeze, conform contractului de finanțare și prevederilor acordului de parteneriat, parte integrantă a acestuia.</w:t>
      </w:r>
    </w:p>
    <w:p w14:paraId="6816F111" w14:textId="464D1E9F" w:rsidR="005B3E1F" w:rsidRPr="00436D62" w:rsidRDefault="005B3E1F" w:rsidP="00B27693">
      <w:pPr>
        <w:pStyle w:val="Normal1"/>
        <w:spacing w:before="120" w:after="0" w:line="264" w:lineRule="auto"/>
        <w:rPr>
          <w:rFonts w:ascii="Calibri" w:hAnsi="Calibri" w:cs="Calibri"/>
          <w:sz w:val="22"/>
          <w:szCs w:val="22"/>
        </w:rPr>
      </w:pPr>
      <w:r w:rsidRPr="00436D62">
        <w:rPr>
          <w:rFonts w:ascii="Calibri" w:hAnsi="Calibri" w:cs="Calibri"/>
          <w:sz w:val="22"/>
          <w:szCs w:val="22"/>
        </w:rPr>
        <w:t>Beneficiarul/Liderul 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36449C3B" w14:textId="138EECCD" w:rsidR="00BC3A31" w:rsidRPr="00436D62" w:rsidRDefault="00F10BD9" w:rsidP="004D045B">
      <w:pPr>
        <w:pStyle w:val="Normal1"/>
        <w:spacing w:before="0" w:after="0" w:line="264" w:lineRule="auto"/>
        <w:rPr>
          <w:rFonts w:ascii="Calibri" w:hAnsi="Calibri" w:cs="Calibri"/>
          <w:sz w:val="22"/>
          <w:szCs w:val="22"/>
        </w:rPr>
      </w:pPr>
      <w:r w:rsidRPr="00436D62">
        <w:rPr>
          <w:rFonts w:ascii="Calibri" w:hAnsi="Calibri" w:cs="Calibri"/>
          <w:sz w:val="22"/>
          <w:szCs w:val="22"/>
        </w:rPr>
        <w:t>Beneficiarii</w:t>
      </w:r>
      <w:r w:rsidR="005B3E1F" w:rsidRPr="00436D62">
        <w:rPr>
          <w:rFonts w:ascii="Calibri" w:hAnsi="Calibri" w:cs="Calibri"/>
          <w:sz w:val="22"/>
          <w:szCs w:val="22"/>
        </w:rPr>
        <w:t>/Liderii de parteneriat/Partenerii</w:t>
      </w:r>
      <w:r w:rsidRPr="00436D62">
        <w:rPr>
          <w:rFonts w:ascii="Calibri" w:hAnsi="Calibri" w:cs="Calibri"/>
          <w:sz w:val="22"/>
          <w:szCs w:val="22"/>
        </w:rPr>
        <w:t xml:space="preserve"> au obligația restituirii integrale/parțiale a prefinanțării acordate, în cazul în care aceștia nu justifică prin cereri de rambursare</w:t>
      </w:r>
      <w:r w:rsidR="00324BA1" w:rsidRPr="00436D62">
        <w:rPr>
          <w:rFonts w:ascii="Calibri" w:hAnsi="Calibri" w:cs="Calibri"/>
          <w:sz w:val="22"/>
          <w:szCs w:val="22"/>
        </w:rPr>
        <w:t>.</w:t>
      </w:r>
      <w:r w:rsidRPr="00436D62">
        <w:rPr>
          <w:rFonts w:ascii="Calibri" w:hAnsi="Calibri" w:cs="Calibri"/>
          <w:sz w:val="22"/>
          <w:szCs w:val="22"/>
        </w:rPr>
        <w:t> </w:t>
      </w:r>
      <w:r w:rsidR="00BC3A31" w:rsidRPr="00436D62">
        <w:rPr>
          <w:rFonts w:ascii="Calibri" w:hAnsi="Calibri" w:cs="Calibri"/>
          <w:sz w:val="22"/>
          <w:szCs w:val="22"/>
        </w:rPr>
        <w:t>AMPDD are obligația să asigure recuperarea sumelor acordate ca prefinanțare până la cererea de rambursare finală.</w:t>
      </w:r>
    </w:p>
    <w:bookmarkEnd w:id="613"/>
    <w:p w14:paraId="3C0EA833" w14:textId="1C2BF0EF" w:rsidR="00F10BD9" w:rsidRPr="00436D62" w:rsidRDefault="00F10BD9" w:rsidP="00B27693">
      <w:pPr>
        <w:pStyle w:val="Normal1"/>
        <w:spacing w:before="120" w:after="0" w:line="264" w:lineRule="auto"/>
        <w:rPr>
          <w:rFonts w:ascii="Calibri" w:hAnsi="Calibri" w:cs="Calibri"/>
          <w:sz w:val="22"/>
          <w:szCs w:val="22"/>
        </w:rPr>
      </w:pPr>
    </w:p>
    <w:p w14:paraId="32D5E255" w14:textId="272B3956" w:rsidR="00871C01" w:rsidRPr="00436D62" w:rsidRDefault="00737770" w:rsidP="004D045B">
      <w:pPr>
        <w:pStyle w:val="Heading2"/>
        <w:spacing w:before="0" w:line="264" w:lineRule="auto"/>
        <w:rPr>
          <w:rFonts w:ascii="Calibri" w:hAnsi="Calibri" w:cs="Calibri"/>
          <w:sz w:val="22"/>
          <w:szCs w:val="22"/>
        </w:rPr>
      </w:pPr>
      <w:bookmarkStart w:id="614" w:name="_Toc152769325"/>
      <w:r w:rsidRPr="00436D62">
        <w:rPr>
          <w:rFonts w:ascii="Calibri" w:hAnsi="Calibri" w:cs="Calibri"/>
          <w:sz w:val="22"/>
          <w:szCs w:val="22"/>
        </w:rPr>
        <w:t xml:space="preserve">12.2 </w:t>
      </w:r>
      <w:r w:rsidR="00871C01" w:rsidRPr="00436D62">
        <w:rPr>
          <w:rFonts w:ascii="Calibri" w:hAnsi="Calibri" w:cs="Calibri"/>
          <w:sz w:val="22"/>
          <w:szCs w:val="22"/>
        </w:rPr>
        <w:t>Mecanismul cererilor de plată</w:t>
      </w:r>
      <w:bookmarkEnd w:id="614"/>
      <w:r w:rsidR="00871C01" w:rsidRPr="00436D62">
        <w:rPr>
          <w:rFonts w:ascii="Calibri" w:hAnsi="Calibri" w:cs="Calibri"/>
          <w:sz w:val="22"/>
          <w:szCs w:val="22"/>
        </w:rPr>
        <w:t xml:space="preserve"> </w:t>
      </w:r>
    </w:p>
    <w:p w14:paraId="63D4C0D6" w14:textId="68325B38" w:rsidR="007372FF" w:rsidRPr="00436D62" w:rsidRDefault="00871C01" w:rsidP="00B27693">
      <w:pPr>
        <w:pStyle w:val="Normal1"/>
        <w:spacing w:before="120" w:after="0" w:line="264" w:lineRule="auto"/>
        <w:rPr>
          <w:rFonts w:ascii="Calibri" w:eastAsiaTheme="minorHAnsi" w:hAnsi="Calibri" w:cs="Calibri"/>
          <w:sz w:val="22"/>
          <w:szCs w:val="22"/>
        </w:rPr>
      </w:pPr>
      <w:bookmarkStart w:id="615" w:name="_Hlk135041318"/>
      <w:r w:rsidRPr="00436D62">
        <w:rPr>
          <w:rFonts w:ascii="Calibri" w:eastAsiaTheme="minorHAnsi" w:hAnsi="Calibri" w:cs="Calibri"/>
          <w:sz w:val="22"/>
          <w:szCs w:val="22"/>
        </w:rPr>
        <w:t xml:space="preserve">Beneficiarul poate accesa mecanismul de decontare prin cereri de plată, în conformitate cu prevederile </w:t>
      </w:r>
      <w:r w:rsidR="00E53765" w:rsidRPr="00436D62">
        <w:rPr>
          <w:rFonts w:ascii="Calibri" w:eastAsiaTheme="minorHAnsi" w:hAnsi="Calibri" w:cs="Calibri"/>
          <w:sz w:val="22"/>
          <w:szCs w:val="22"/>
        </w:rPr>
        <w:t xml:space="preserve">OUG </w:t>
      </w:r>
      <w:r w:rsidR="000134B8">
        <w:rPr>
          <w:rFonts w:ascii="Calibri" w:hAnsi="Calibri" w:cs="Calibri"/>
          <w:sz w:val="22"/>
          <w:szCs w:val="22"/>
        </w:rPr>
        <w:t>nr.</w:t>
      </w:r>
      <w:r w:rsidR="00E53765" w:rsidRPr="00436D62">
        <w:rPr>
          <w:rFonts w:ascii="Calibri" w:eastAsiaTheme="minorHAnsi" w:hAnsi="Calibri" w:cs="Calibri"/>
          <w:sz w:val="22"/>
          <w:szCs w:val="22"/>
        </w:rPr>
        <w:t>133/2021, cu modificările și completările ulterioare și a normelor metodologice aferente, aprobate prin HG</w:t>
      </w:r>
      <w:r w:rsidR="000134B8">
        <w:rPr>
          <w:rFonts w:ascii="Calibri" w:eastAsiaTheme="minorHAnsi" w:hAnsi="Calibri" w:cs="Calibri"/>
          <w:sz w:val="22"/>
          <w:szCs w:val="22"/>
        </w:rPr>
        <w:t xml:space="preserve"> </w:t>
      </w:r>
      <w:r w:rsidR="000134B8">
        <w:rPr>
          <w:rFonts w:ascii="Calibri" w:hAnsi="Calibri" w:cs="Calibri"/>
          <w:sz w:val="22"/>
          <w:szCs w:val="22"/>
        </w:rPr>
        <w:t>nr.</w:t>
      </w:r>
      <w:r w:rsidR="00E53765" w:rsidRPr="00436D62">
        <w:rPr>
          <w:rFonts w:ascii="Calibri" w:eastAsiaTheme="minorHAnsi" w:hAnsi="Calibri" w:cs="Calibri"/>
          <w:sz w:val="22"/>
          <w:szCs w:val="22"/>
        </w:rPr>
        <w:t xml:space="preserve"> 829/2022.</w:t>
      </w:r>
    </w:p>
    <w:p w14:paraId="2AE88FB4" w14:textId="70ED1824" w:rsidR="007372FF" w:rsidRPr="00436D62" w:rsidRDefault="007372FF" w:rsidP="00B27693">
      <w:pPr>
        <w:spacing w:before="120" w:after="0" w:line="264" w:lineRule="auto"/>
        <w:jc w:val="both"/>
        <w:rPr>
          <w:rFonts w:ascii="Calibri" w:hAnsi="Calibri" w:cs="Calibri"/>
        </w:rPr>
      </w:pPr>
      <w:r w:rsidRPr="00436D62">
        <w:rPr>
          <w:rFonts w:ascii="Calibri" w:hAnsi="Calibri" w:cs="Calibri"/>
        </w:rPr>
        <w:t>Cererile de plată reprezintă cererile depuse de către un beneficiar</w:t>
      </w:r>
      <w:r w:rsidR="005B3E1F" w:rsidRPr="00436D62">
        <w:rPr>
          <w:rFonts w:ascii="Calibri" w:hAnsi="Calibri" w:cs="Calibri"/>
        </w:rPr>
        <w:t>/lider al unui parteneriat</w:t>
      </w:r>
      <w:r w:rsidRPr="00436D62">
        <w:rPr>
          <w:rFonts w:ascii="Calibri" w:hAnsi="Calibri" w:cs="Calibri"/>
        </w:rPr>
        <w:t xml:space="preserve"> prin care se solicită AM virarea sumelor necesare pentru plata cheltuielilor eligibile, rambursabile, conform contractului, în baza documentelor justificative stabilite prin contractul de finanțare/ instructuțiuni ale AM, după caz.</w:t>
      </w:r>
    </w:p>
    <w:p w14:paraId="77EFFDDC" w14:textId="4AB824D2" w:rsidR="000D30FF" w:rsidRPr="00436D62" w:rsidRDefault="007372FF" w:rsidP="00B27693">
      <w:pPr>
        <w:spacing w:before="120" w:after="0" w:line="264" w:lineRule="auto"/>
        <w:jc w:val="both"/>
        <w:rPr>
          <w:rFonts w:ascii="Calibri" w:hAnsi="Calibri" w:cs="Calibri"/>
        </w:rPr>
      </w:pPr>
      <w:r w:rsidRPr="00436D62">
        <w:rPr>
          <w:rStyle w:val="slit"/>
          <w:rFonts w:ascii="Calibri" w:hAnsi="Calibri" w:cs="Calibri"/>
          <w:color w:val="000000"/>
          <w:bdr w:val="dotted" w:sz="6" w:space="0" w:color="FEFEFE" w:frame="1"/>
          <w:shd w:val="clear" w:color="auto" w:fill="FFFFFF"/>
        </w:rPr>
        <w:t> </w:t>
      </w:r>
      <w:r w:rsidR="000D30FF" w:rsidRPr="00436D62">
        <w:rPr>
          <w:rFonts w:ascii="Calibri" w:hAnsi="Calibri" w:cs="Calibri"/>
        </w:rPr>
        <w:t>Sumele virate beneficiarilor</w:t>
      </w:r>
      <w:r w:rsidR="005B3E1F" w:rsidRPr="00436D62">
        <w:rPr>
          <w:rFonts w:ascii="Calibri" w:hAnsi="Calibri" w:cs="Calibri"/>
        </w:rPr>
        <w:t>/lider al unui parteneriat/ partenerului</w:t>
      </w:r>
      <w:r w:rsidR="000D30FF" w:rsidRPr="00436D62">
        <w:rPr>
          <w:rFonts w:ascii="Calibri" w:hAnsi="Calibri" w:cs="Calibri"/>
        </w:rPr>
        <w:t xml:space="preserve"> pe baza cererilor de plată nu pot fi utilizate pentru o altă destinație decât cea pentru care au fost acordate. Beneficiarii</w:t>
      </w:r>
      <w:r w:rsidR="005B3E1F" w:rsidRPr="00436D62">
        <w:rPr>
          <w:rFonts w:ascii="Calibri" w:hAnsi="Calibri" w:cs="Calibri"/>
        </w:rPr>
        <w:t>/Liderii de parteneriat/Partenerii</w:t>
      </w:r>
      <w:r w:rsidR="000D30FF" w:rsidRPr="00436D62">
        <w:rPr>
          <w:rFonts w:ascii="Calibri" w:hAnsi="Calibri" w:cs="Calibri"/>
        </w:rPr>
        <w:t xml:space="preserve"> au obligația restituirii integrale sau parțiale a sumelor virate în cazul proiectelor pentru care aceștia nu justifică prin cereri de rambursare utilizarea acestora.</w:t>
      </w:r>
    </w:p>
    <w:p w14:paraId="70F1BFFE" w14:textId="2D2F9E1A" w:rsidR="00871C01" w:rsidRPr="00436D62" w:rsidRDefault="007372FF" w:rsidP="00B27693">
      <w:pPr>
        <w:spacing w:before="120" w:after="0" w:line="264" w:lineRule="auto"/>
        <w:jc w:val="both"/>
        <w:rPr>
          <w:rFonts w:ascii="Calibri" w:hAnsi="Calibri" w:cs="Calibri"/>
        </w:rPr>
      </w:pPr>
      <w:r w:rsidRPr="00436D62">
        <w:rPr>
          <w:rFonts w:ascii="Calibri" w:hAnsi="Calibri" w:cs="Calibri"/>
        </w:rPr>
        <w:t>Pentru cererile de plată depuse, solicitantul</w:t>
      </w:r>
      <w:r w:rsidR="005B3E1F" w:rsidRPr="00436D62">
        <w:rPr>
          <w:rFonts w:ascii="Calibri" w:hAnsi="Calibri" w:cs="Calibri"/>
        </w:rPr>
        <w:t>/liderul de parteneriat</w:t>
      </w:r>
      <w:r w:rsidRPr="00436D62">
        <w:rPr>
          <w:rFonts w:ascii="Calibri" w:hAnsi="Calibri" w:cs="Calibri"/>
        </w:rPr>
        <w:t xml:space="preserve"> are obligația transmiterii </w:t>
      </w:r>
      <w:r w:rsidR="00634194" w:rsidRPr="00436D62">
        <w:rPr>
          <w:rFonts w:ascii="Calibri" w:hAnsi="Calibri" w:cs="Calibri"/>
        </w:rPr>
        <w:t>de c</w:t>
      </w:r>
      <w:r w:rsidRPr="00436D62">
        <w:rPr>
          <w:rFonts w:ascii="Calibri" w:hAnsi="Calibri" w:cs="Calibri"/>
        </w:rPr>
        <w:t>erer</w:t>
      </w:r>
      <w:r w:rsidR="00634194" w:rsidRPr="00436D62">
        <w:rPr>
          <w:rFonts w:ascii="Calibri" w:hAnsi="Calibri" w:cs="Calibri"/>
        </w:rPr>
        <w:t>i</w:t>
      </w:r>
      <w:r w:rsidRPr="00436D62">
        <w:rPr>
          <w:rFonts w:ascii="Calibri" w:hAnsi="Calibri" w:cs="Calibri"/>
        </w:rPr>
        <w:t xml:space="preserve"> de rambursare aferent</w:t>
      </w:r>
      <w:r w:rsidR="00634194" w:rsidRPr="00436D62">
        <w:rPr>
          <w:rFonts w:ascii="Calibri" w:hAnsi="Calibri" w:cs="Calibri"/>
        </w:rPr>
        <w:t>e</w:t>
      </w:r>
      <w:r w:rsidRPr="00436D62">
        <w:rPr>
          <w:rFonts w:ascii="Calibri" w:hAnsi="Calibri" w:cs="Calibri"/>
        </w:rPr>
        <w:t xml:space="preserve"> cereri</w:t>
      </w:r>
      <w:r w:rsidR="00634194" w:rsidRPr="00436D62">
        <w:rPr>
          <w:rFonts w:ascii="Calibri" w:hAnsi="Calibri" w:cs="Calibri"/>
        </w:rPr>
        <w:t>lor</w:t>
      </w:r>
      <w:r w:rsidRPr="00436D62">
        <w:rPr>
          <w:rFonts w:ascii="Calibri" w:hAnsi="Calibri" w:cs="Calibri"/>
        </w:rPr>
        <w:t xml:space="preserve"> de plată prin care se justifică utilizarea sumelor plătit</w:t>
      </w:r>
      <w:r w:rsidR="00634194" w:rsidRPr="00436D62">
        <w:rPr>
          <w:rFonts w:ascii="Calibri" w:hAnsi="Calibri" w:cs="Calibri"/>
        </w:rPr>
        <w:t>e</w:t>
      </w:r>
      <w:r w:rsidR="00AC2210" w:rsidRPr="00436D62">
        <w:rPr>
          <w:rFonts w:ascii="Calibri" w:hAnsi="Calibri" w:cs="Calibri"/>
        </w:rPr>
        <w:t>, în max. 10 zile de la data la care AMPDD tr</w:t>
      </w:r>
      <w:r w:rsidR="005B3E1F" w:rsidRPr="00436D62">
        <w:rPr>
          <w:rFonts w:ascii="Calibri" w:hAnsi="Calibri" w:cs="Calibri"/>
        </w:rPr>
        <w:t>a</w:t>
      </w:r>
      <w:r w:rsidR="00AC2210" w:rsidRPr="00436D62">
        <w:rPr>
          <w:rFonts w:ascii="Calibri" w:hAnsi="Calibri" w:cs="Calibri"/>
        </w:rPr>
        <w:t>nsferă sumele aferente cererii de plată.</w:t>
      </w:r>
    </w:p>
    <w:p w14:paraId="21C8934E" w14:textId="7B077C5C" w:rsidR="00107F86" w:rsidRPr="00436D62" w:rsidRDefault="00107F86" w:rsidP="00B27693">
      <w:pPr>
        <w:spacing w:before="120" w:after="0" w:line="264" w:lineRule="auto"/>
        <w:jc w:val="both"/>
        <w:rPr>
          <w:rFonts w:ascii="Calibri" w:hAnsi="Calibri" w:cs="Calibri"/>
        </w:rPr>
      </w:pPr>
      <w:r w:rsidRPr="00436D62">
        <w:rPr>
          <w:rFonts w:ascii="Calibri" w:hAnsi="Calibri" w:cs="Calibr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436D62">
        <w:rPr>
          <w:rFonts w:ascii="Calibri" w:hAnsi="Calibri" w:cs="Calibri"/>
        </w:rPr>
        <w:t xml:space="preserve">aferente </w:t>
      </w:r>
      <w:r w:rsidRPr="00436D62">
        <w:rPr>
          <w:rFonts w:ascii="Calibri" w:hAnsi="Calibri" w:cs="Calibri"/>
        </w:rPr>
        <w:t>cheltuielilor neeligibile identificate.</w:t>
      </w:r>
    </w:p>
    <w:p w14:paraId="1AA9B4E7" w14:textId="16D11421" w:rsidR="000D30FF" w:rsidRPr="00436D62" w:rsidRDefault="000D30FF" w:rsidP="004D045B">
      <w:pPr>
        <w:spacing w:after="0" w:line="264" w:lineRule="auto"/>
        <w:jc w:val="both"/>
        <w:rPr>
          <w:rFonts w:ascii="Calibri" w:hAnsi="Calibri" w:cs="Calibri"/>
        </w:rPr>
      </w:pPr>
      <w:r w:rsidRPr="00436D62">
        <w:rPr>
          <w:rFonts w:ascii="Calibri" w:hAnsi="Calibri" w:cs="Calibri"/>
        </w:rPr>
        <w:lastRenderedPageBreak/>
        <w:t>În conformitate cu principiul bunei gestiuni financiare</w:t>
      </w:r>
      <w:r w:rsidR="00AC2210" w:rsidRPr="00436D62">
        <w:rPr>
          <w:rFonts w:ascii="Calibri" w:hAnsi="Calibri" w:cs="Calibri"/>
        </w:rPr>
        <w:t>,</w:t>
      </w:r>
      <w:r w:rsidRPr="00436D62">
        <w:rPr>
          <w:rFonts w:ascii="Calibri" w:hAnsi="Calibri" w:cs="Calibri"/>
        </w:rPr>
        <w:t xml:space="preserve"> </w:t>
      </w:r>
      <w:r w:rsidR="005B3E1F" w:rsidRPr="00436D62">
        <w:rPr>
          <w:rFonts w:ascii="Calibri" w:hAnsi="Calibri" w:cs="Calibri"/>
        </w:rPr>
        <w:t xml:space="preserve">în situația în care nu există posibilitatea recuperării </w:t>
      </w:r>
      <w:r w:rsidRPr="00436D62">
        <w:rPr>
          <w:rFonts w:ascii="Calibri" w:hAnsi="Calibri" w:cs="Calibri"/>
        </w:rPr>
        <w:t>sumel</w:t>
      </w:r>
      <w:r w:rsidR="005B3E1F" w:rsidRPr="00436D62">
        <w:rPr>
          <w:rFonts w:ascii="Calibri" w:hAnsi="Calibri" w:cs="Calibri"/>
        </w:rPr>
        <w:t>or</w:t>
      </w:r>
      <w:r w:rsidRPr="00436D62">
        <w:rPr>
          <w:rFonts w:ascii="Calibri" w:hAnsi="Calibri" w:cs="Calibr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615"/>
    <w:p w14:paraId="027CB503" w14:textId="77777777" w:rsidR="007372FF" w:rsidRPr="00436D62" w:rsidRDefault="007372FF" w:rsidP="00B27693">
      <w:pPr>
        <w:spacing w:before="120" w:after="0" w:line="264" w:lineRule="auto"/>
        <w:jc w:val="both"/>
        <w:rPr>
          <w:rFonts w:ascii="Calibri" w:hAnsi="Calibri" w:cs="Calibri"/>
        </w:rPr>
      </w:pPr>
    </w:p>
    <w:p w14:paraId="446209CE" w14:textId="584458BC" w:rsidR="00507036" w:rsidRPr="00436D62" w:rsidRDefault="00737770" w:rsidP="004D045B">
      <w:pPr>
        <w:pStyle w:val="Heading2"/>
        <w:spacing w:before="0" w:line="264" w:lineRule="auto"/>
        <w:rPr>
          <w:rFonts w:ascii="Calibri" w:hAnsi="Calibri" w:cs="Calibri"/>
          <w:sz w:val="22"/>
          <w:szCs w:val="22"/>
        </w:rPr>
      </w:pPr>
      <w:bookmarkStart w:id="616" w:name="_Toc152769326"/>
      <w:r w:rsidRPr="00436D62">
        <w:rPr>
          <w:rFonts w:ascii="Calibri" w:hAnsi="Calibri" w:cs="Calibri"/>
          <w:sz w:val="22"/>
          <w:szCs w:val="22"/>
        </w:rPr>
        <w:t xml:space="preserve">12.3 </w:t>
      </w:r>
      <w:r w:rsidR="00507036" w:rsidRPr="00436D62">
        <w:rPr>
          <w:rFonts w:ascii="Calibri" w:hAnsi="Calibri" w:cs="Calibri"/>
          <w:sz w:val="22"/>
          <w:szCs w:val="22"/>
        </w:rPr>
        <w:t>Mecanismul cererilor de rambursare</w:t>
      </w:r>
      <w:bookmarkEnd w:id="616"/>
      <w:r w:rsidR="00507036" w:rsidRPr="00436D62">
        <w:rPr>
          <w:rFonts w:ascii="Calibri" w:hAnsi="Calibri" w:cs="Calibri"/>
          <w:sz w:val="22"/>
          <w:szCs w:val="22"/>
        </w:rPr>
        <w:t xml:space="preserve"> </w:t>
      </w:r>
    </w:p>
    <w:p w14:paraId="60553FBB" w14:textId="4C363F22" w:rsidR="007372FF" w:rsidRPr="00436D62" w:rsidRDefault="00AB6342" w:rsidP="00B27693">
      <w:pPr>
        <w:spacing w:before="120" w:after="0" w:line="264" w:lineRule="auto"/>
        <w:jc w:val="both"/>
        <w:rPr>
          <w:rFonts w:ascii="Calibri" w:hAnsi="Calibri" w:cs="Calibri"/>
        </w:rPr>
      </w:pPr>
      <w:bookmarkStart w:id="617" w:name="_Hlk135041287"/>
      <w:r w:rsidRPr="00436D62">
        <w:rPr>
          <w:rFonts w:ascii="Calibri" w:hAnsi="Calibri" w:cs="Calibri"/>
        </w:rPr>
        <w:t>Prin c</w:t>
      </w:r>
      <w:r w:rsidR="007372FF" w:rsidRPr="00436D62">
        <w:rPr>
          <w:rFonts w:ascii="Calibri" w:hAnsi="Calibri" w:cs="Calibri"/>
        </w:rPr>
        <w:t>erer</w:t>
      </w:r>
      <w:r w:rsidRPr="00436D62">
        <w:rPr>
          <w:rFonts w:ascii="Calibri" w:hAnsi="Calibri" w:cs="Calibri"/>
        </w:rPr>
        <w:t xml:space="preserve">ile de  </w:t>
      </w:r>
      <w:r w:rsidR="007372FF" w:rsidRPr="00436D62">
        <w:rPr>
          <w:rFonts w:ascii="Calibri" w:hAnsi="Calibri" w:cs="Calibri"/>
        </w:rPr>
        <w:t xml:space="preserve">rambursare se solicită virarea sumelor aferente cheltuielilor eligibile efectuate conform contractului </w:t>
      </w:r>
      <w:r w:rsidRPr="00436D62">
        <w:rPr>
          <w:rFonts w:ascii="Calibri" w:hAnsi="Calibri" w:cs="Calibri"/>
        </w:rPr>
        <w:t>de finanțare.</w:t>
      </w:r>
      <w:r w:rsidR="00737770" w:rsidRPr="00436D62">
        <w:rPr>
          <w:rFonts w:ascii="Calibri" w:hAnsi="Calibri" w:cs="Calibri"/>
        </w:rPr>
        <w:t xml:space="preserve"> </w:t>
      </w:r>
      <w:r w:rsidR="007372FF" w:rsidRPr="00436D62">
        <w:rPr>
          <w:rFonts w:ascii="Calibri" w:hAnsi="Calibri" w:cs="Calibri"/>
        </w:rPr>
        <w:t>Mecanismul cererilor de rambursare se realizează în conformitate cu prevederile OUG nr. 133/2021, cu completarile si modificarile ulterioare.</w:t>
      </w:r>
    </w:p>
    <w:p w14:paraId="19EACBD1" w14:textId="782F66D7" w:rsidR="00871C01" w:rsidRPr="00436D62" w:rsidRDefault="00871C01" w:rsidP="00B27693">
      <w:pPr>
        <w:spacing w:before="120" w:after="0" w:line="264" w:lineRule="auto"/>
        <w:jc w:val="both"/>
        <w:rPr>
          <w:rFonts w:ascii="Calibri" w:hAnsi="Calibri" w:cs="Calibri"/>
        </w:rPr>
      </w:pPr>
      <w:r w:rsidRPr="00436D62">
        <w:rPr>
          <w:rFonts w:ascii="Calibri" w:hAnsi="Calibri" w:cs="Calibri"/>
        </w:rPr>
        <w:t xml:space="preserve">Beneficiarul finanțării răspunde de legalitatea, realitatea și regularitatea cheltuielilor, în caz contrar sunt aplicabile prevederile OUG </w:t>
      </w:r>
      <w:r w:rsidR="000134B8">
        <w:rPr>
          <w:rFonts w:ascii="Calibri" w:hAnsi="Calibri" w:cs="Calibri"/>
        </w:rPr>
        <w:t xml:space="preserve">nr. </w:t>
      </w:r>
      <w:r w:rsidRPr="00436D62">
        <w:rPr>
          <w:rFonts w:ascii="Calibri" w:hAnsi="Calibri" w:cs="Calibri"/>
        </w:rPr>
        <w:t>66/2011 cu modificările și competările ulterioare pentru acele categorii de cheltuieli care nu respectă dispozițiile legale privind legalitatea, realitatea și regularitatea;</w:t>
      </w:r>
    </w:p>
    <w:p w14:paraId="2D774265" w14:textId="5C46A661" w:rsidR="00871C01" w:rsidRPr="00436D62" w:rsidRDefault="00871C01" w:rsidP="00FF6C5F">
      <w:pPr>
        <w:pStyle w:val="ListParagraph"/>
        <w:overflowPunct w:val="0"/>
        <w:autoSpaceDE w:val="0"/>
        <w:autoSpaceDN w:val="0"/>
        <w:adjustRightInd w:val="0"/>
        <w:spacing w:before="120" w:after="0" w:line="264" w:lineRule="auto"/>
        <w:ind w:left="0"/>
        <w:contextualSpacing w:val="0"/>
        <w:jc w:val="both"/>
        <w:rPr>
          <w:rFonts w:ascii="Calibri" w:hAnsi="Calibri" w:cs="Calibri"/>
        </w:rPr>
      </w:pPr>
      <w:r w:rsidRPr="00436D62">
        <w:rPr>
          <w:rFonts w:ascii="Calibri" w:hAnsi="Calibri" w:cs="Calibri"/>
        </w:rPr>
        <w:t>Nerespectarea de către Beneficiar a prevederilor legislaţiei naţionale/comunitare aplicabile în domeniul achiziţiilor</w:t>
      </w:r>
      <w:r w:rsidR="00AC2210" w:rsidRPr="00436D62">
        <w:rPr>
          <w:rFonts w:ascii="Calibri" w:hAnsi="Calibri" w:cs="Calibri"/>
        </w:rPr>
        <w:t>, precum și nerespectarea prevederilor contractului de finanțare,</w:t>
      </w:r>
      <w:r w:rsidRPr="00436D62">
        <w:rPr>
          <w:rFonts w:ascii="Calibri" w:hAnsi="Calibri" w:cs="Calibri"/>
        </w:rPr>
        <w:t xml:space="preserve"> conduce la neeligibilitatea cheltuielilor astfel efectuate sau aplicarea de corecţii financiare/reduceri procentuale conform legislaţiei în vigoare.</w:t>
      </w:r>
    </w:p>
    <w:p w14:paraId="23C660B5" w14:textId="7691853B" w:rsidR="00507036" w:rsidRPr="00436D62" w:rsidRDefault="00BC3A31" w:rsidP="00FF6C5F">
      <w:pPr>
        <w:pStyle w:val="ListParagraph"/>
        <w:overflowPunct w:val="0"/>
        <w:autoSpaceDE w:val="0"/>
        <w:autoSpaceDN w:val="0"/>
        <w:adjustRightInd w:val="0"/>
        <w:spacing w:before="120" w:after="0" w:line="264" w:lineRule="auto"/>
        <w:ind w:left="0"/>
        <w:contextualSpacing w:val="0"/>
        <w:jc w:val="both"/>
        <w:rPr>
          <w:rFonts w:ascii="Calibri" w:hAnsi="Calibri" w:cs="Calibri"/>
        </w:rPr>
      </w:pPr>
      <w:r w:rsidRPr="00436D62">
        <w:rPr>
          <w:rFonts w:ascii="Calibri" w:hAnsi="Calibri" w:cs="Calibri"/>
        </w:rPr>
        <w:t>Rambursarea către beneficiari se realizează în condițiile și pe baza documentelor prevăzute prin contractele de finanțare, cu respectarea prevederilor legislației privind eligibilitatea cheltuielilor.</w:t>
      </w:r>
    </w:p>
    <w:p w14:paraId="44B78FC8" w14:textId="0508B21D" w:rsidR="00722B60" w:rsidRPr="00436D62" w:rsidRDefault="00BC3A31" w:rsidP="00FF6C5F">
      <w:pPr>
        <w:pStyle w:val="ListParagraph"/>
        <w:overflowPunct w:val="0"/>
        <w:autoSpaceDE w:val="0"/>
        <w:autoSpaceDN w:val="0"/>
        <w:adjustRightInd w:val="0"/>
        <w:spacing w:before="120" w:after="0" w:line="264" w:lineRule="auto"/>
        <w:ind w:left="0"/>
        <w:contextualSpacing w:val="0"/>
        <w:jc w:val="both"/>
        <w:rPr>
          <w:rFonts w:ascii="Calibri" w:hAnsi="Calibri" w:cs="Calibri"/>
        </w:rPr>
      </w:pPr>
      <w:r w:rsidRPr="00436D62">
        <w:rPr>
          <w:rFonts w:ascii="Calibri" w:hAnsi="Calibri" w:cs="Calibr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436D62">
        <w:rPr>
          <w:rFonts w:ascii="Calibri" w:hAnsi="Calibri" w:cs="Calibri"/>
        </w:rPr>
        <w:t xml:space="preserve"> Din valoarea autorizată a cererilor de rambursare se deduc sumele virate pe baza cererilor de plată.</w:t>
      </w:r>
    </w:p>
    <w:p w14:paraId="54BB4DD1" w14:textId="77777777" w:rsidR="00717CAF" w:rsidRPr="00436D62" w:rsidRDefault="00717CAF" w:rsidP="00B27693">
      <w:pPr>
        <w:pStyle w:val="Heading2"/>
        <w:spacing w:before="120" w:line="264" w:lineRule="auto"/>
        <w:rPr>
          <w:rFonts w:ascii="Calibri" w:hAnsi="Calibri" w:cs="Calibri"/>
          <w:sz w:val="22"/>
          <w:szCs w:val="22"/>
        </w:rPr>
      </w:pPr>
    </w:p>
    <w:p w14:paraId="1285964D" w14:textId="1F0D1A6B" w:rsidR="00507036" w:rsidRPr="00436D62" w:rsidRDefault="00737770" w:rsidP="00B27693">
      <w:pPr>
        <w:pStyle w:val="Heading2"/>
        <w:spacing w:before="120" w:line="264" w:lineRule="auto"/>
        <w:rPr>
          <w:rFonts w:ascii="Calibri" w:hAnsi="Calibri" w:cs="Calibri"/>
          <w:sz w:val="22"/>
          <w:szCs w:val="22"/>
        </w:rPr>
      </w:pPr>
      <w:bookmarkStart w:id="618" w:name="_Toc152769327"/>
      <w:r w:rsidRPr="00436D62">
        <w:rPr>
          <w:rFonts w:ascii="Calibri" w:hAnsi="Calibri" w:cs="Calibri"/>
          <w:sz w:val="22"/>
          <w:szCs w:val="22"/>
        </w:rPr>
        <w:t xml:space="preserve">12.4 </w:t>
      </w:r>
      <w:r w:rsidR="00507036" w:rsidRPr="00436D62">
        <w:rPr>
          <w:rFonts w:ascii="Calibri" w:hAnsi="Calibri" w:cs="Calibri"/>
          <w:sz w:val="22"/>
          <w:szCs w:val="22"/>
        </w:rPr>
        <w:t>Graficul cererilor de prefinanțare/plată/rambursare</w:t>
      </w:r>
      <w:bookmarkEnd w:id="618"/>
    </w:p>
    <w:p w14:paraId="119B93AD" w14:textId="77777777" w:rsidR="00494930" w:rsidRPr="00436D62" w:rsidRDefault="00107F86" w:rsidP="00B27693">
      <w:pPr>
        <w:pStyle w:val="Normal1"/>
        <w:spacing w:before="120" w:after="0" w:line="264" w:lineRule="auto"/>
        <w:rPr>
          <w:rFonts w:ascii="Calibri" w:hAnsi="Calibri" w:cs="Calibri"/>
          <w:sz w:val="22"/>
          <w:szCs w:val="22"/>
        </w:rPr>
      </w:pPr>
      <w:bookmarkStart w:id="619" w:name="_Hlk135041264"/>
      <w:r w:rsidRPr="00436D62">
        <w:rPr>
          <w:rFonts w:ascii="Calibri" w:hAnsi="Calibri" w:cs="Calibr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36252D54" w14:textId="40F3F51E" w:rsidR="00107F86" w:rsidRPr="00436D62" w:rsidRDefault="00494930" w:rsidP="004D045B">
      <w:pPr>
        <w:spacing w:after="0" w:line="264" w:lineRule="auto"/>
        <w:jc w:val="both"/>
        <w:rPr>
          <w:rFonts w:ascii="Calibri" w:hAnsi="Calibri" w:cs="Calibri"/>
        </w:rPr>
      </w:pPr>
      <w:r w:rsidRPr="00436D62">
        <w:rPr>
          <w:rFonts w:ascii="Calibri" w:hAnsi="Calibri" w:cs="Calibri"/>
        </w:rPr>
        <w:t xml:space="preserve">Beneficiarul are obligaţia de a respecta graficul prefinanțare/plată/rambursare, precum și de actualizare a acestuia în funcție de sumele decontate </w:t>
      </w:r>
      <w:r w:rsidR="00107F86" w:rsidRPr="00436D62">
        <w:rPr>
          <w:rFonts w:ascii="Calibri" w:hAnsi="Calibri" w:cs="Calibri"/>
        </w:rPr>
        <w:t>pentru un management financiar eficient în cadrul contractului de finanțare.</w:t>
      </w:r>
    </w:p>
    <w:p w14:paraId="2ECD0D9B" w14:textId="77777777" w:rsidR="001C06D8" w:rsidRPr="00436D62" w:rsidRDefault="001C06D8" w:rsidP="00B27693">
      <w:pPr>
        <w:spacing w:before="120" w:after="0" w:line="264" w:lineRule="auto"/>
        <w:jc w:val="both"/>
        <w:rPr>
          <w:rFonts w:ascii="Calibri" w:hAnsi="Calibri" w:cs="Calibri"/>
        </w:rPr>
      </w:pPr>
    </w:p>
    <w:p w14:paraId="0F3AB307" w14:textId="70A66346" w:rsidR="001C06D8" w:rsidRPr="004D045B" w:rsidRDefault="001C06D8" w:rsidP="00B27693">
      <w:pPr>
        <w:pStyle w:val="Heading3"/>
        <w:spacing w:before="120" w:line="264" w:lineRule="auto"/>
        <w:rPr>
          <w:rFonts w:ascii="Calibri" w:hAnsi="Calibri" w:cs="Calibri"/>
          <w:color w:val="auto"/>
          <w:sz w:val="22"/>
          <w:szCs w:val="22"/>
        </w:rPr>
      </w:pPr>
      <w:bookmarkStart w:id="620" w:name="_Toc152769328"/>
      <w:bookmarkEnd w:id="617"/>
      <w:bookmarkEnd w:id="619"/>
      <w:r w:rsidRPr="00436D62">
        <w:rPr>
          <w:rFonts w:ascii="Calibri" w:hAnsi="Calibri" w:cs="Calibri"/>
          <w:sz w:val="22"/>
          <w:szCs w:val="22"/>
        </w:rPr>
        <w:t>12.4.1 Mecanismul acordării ratei forfetare</w:t>
      </w:r>
      <w:r w:rsidR="004D045B">
        <w:rPr>
          <w:rFonts w:ascii="Calibri" w:hAnsi="Calibri" w:cs="Calibri"/>
          <w:sz w:val="22"/>
          <w:szCs w:val="22"/>
        </w:rPr>
        <w:t xml:space="preserve"> </w:t>
      </w:r>
      <w:r w:rsidR="00EF3A5D" w:rsidRPr="004D045B">
        <w:rPr>
          <w:rFonts w:ascii="Calibri" w:hAnsi="Calibri" w:cs="Calibri"/>
          <w:color w:val="auto"/>
          <w:sz w:val="22"/>
          <w:szCs w:val="22"/>
        </w:rPr>
        <w:t>- nu se aplică apelurilor din acest ghid</w:t>
      </w:r>
      <w:bookmarkEnd w:id="620"/>
    </w:p>
    <w:p w14:paraId="0CA75D7A" w14:textId="77777777" w:rsidR="00574FFA" w:rsidRPr="00436D62" w:rsidRDefault="00574FFA" w:rsidP="00B27693">
      <w:pPr>
        <w:pStyle w:val="Normal1"/>
        <w:spacing w:before="120" w:after="0" w:line="264" w:lineRule="auto"/>
        <w:rPr>
          <w:rFonts w:ascii="Calibri" w:hAnsi="Calibri" w:cs="Calibri"/>
          <w:sz w:val="22"/>
          <w:szCs w:val="22"/>
        </w:rPr>
      </w:pPr>
    </w:p>
    <w:p w14:paraId="450A0781" w14:textId="169A814F" w:rsidR="00507036" w:rsidRPr="00436D62" w:rsidRDefault="002A03D1" w:rsidP="00B27693">
      <w:pPr>
        <w:pStyle w:val="Heading2"/>
        <w:spacing w:before="120" w:line="264" w:lineRule="auto"/>
        <w:rPr>
          <w:rFonts w:ascii="Calibri" w:hAnsi="Calibri" w:cs="Calibri"/>
          <w:i/>
          <w:iCs/>
          <w:sz w:val="22"/>
          <w:szCs w:val="22"/>
        </w:rPr>
      </w:pPr>
      <w:bookmarkStart w:id="621" w:name="_Toc152769329"/>
      <w:r w:rsidRPr="00436D62">
        <w:rPr>
          <w:rFonts w:ascii="Calibri" w:hAnsi="Calibri" w:cs="Calibri"/>
          <w:sz w:val="22"/>
          <w:szCs w:val="22"/>
        </w:rPr>
        <w:t>12.</w:t>
      </w:r>
      <w:r w:rsidR="00574FFA" w:rsidRPr="00436D62">
        <w:rPr>
          <w:rFonts w:ascii="Calibri" w:hAnsi="Calibri" w:cs="Calibri"/>
          <w:sz w:val="22"/>
          <w:szCs w:val="22"/>
        </w:rPr>
        <w:t>5</w:t>
      </w:r>
      <w:r w:rsidRPr="00436D62">
        <w:rPr>
          <w:rFonts w:ascii="Calibri" w:hAnsi="Calibri" w:cs="Calibri"/>
          <w:sz w:val="22"/>
          <w:szCs w:val="22"/>
        </w:rPr>
        <w:t xml:space="preserve"> </w:t>
      </w:r>
      <w:r w:rsidR="00507036" w:rsidRPr="00436D62">
        <w:rPr>
          <w:rFonts w:ascii="Calibri" w:hAnsi="Calibri" w:cs="Calibri"/>
          <w:sz w:val="22"/>
          <w:szCs w:val="22"/>
        </w:rPr>
        <w:t>Vizitele la fața locului</w:t>
      </w:r>
      <w:bookmarkEnd w:id="621"/>
      <w:r w:rsidR="00507036" w:rsidRPr="00436D62">
        <w:rPr>
          <w:rFonts w:ascii="Calibri" w:hAnsi="Calibri" w:cs="Calibri"/>
          <w:sz w:val="22"/>
          <w:szCs w:val="22"/>
        </w:rPr>
        <w:t xml:space="preserve"> </w:t>
      </w:r>
      <w:r w:rsidR="00507036" w:rsidRPr="00436D62">
        <w:rPr>
          <w:rFonts w:ascii="Calibri" w:hAnsi="Calibri" w:cs="Calibri"/>
          <w:sz w:val="22"/>
          <w:szCs w:val="22"/>
        </w:rPr>
        <w:tab/>
      </w:r>
    </w:p>
    <w:p w14:paraId="1E0ADBC8" w14:textId="5FFCF116" w:rsidR="00507036" w:rsidRPr="00436D62" w:rsidRDefault="00507036" w:rsidP="00B27693">
      <w:pPr>
        <w:spacing w:before="120" w:after="0" w:line="264" w:lineRule="auto"/>
        <w:jc w:val="both"/>
        <w:rPr>
          <w:rFonts w:ascii="Calibri" w:hAnsi="Calibri" w:cs="Calibri"/>
          <w:iCs/>
        </w:rPr>
      </w:pPr>
      <w:r w:rsidRPr="00436D62">
        <w:rPr>
          <w:rFonts w:ascii="Calibri" w:hAnsi="Calibri" w:cs="Calibri"/>
          <w:iCs/>
        </w:rPr>
        <w:t>În cadrul apelu</w:t>
      </w:r>
      <w:r w:rsidR="00E00E82" w:rsidRPr="00436D62">
        <w:rPr>
          <w:rFonts w:ascii="Calibri" w:hAnsi="Calibri" w:cs="Calibri"/>
          <w:iCs/>
        </w:rPr>
        <w:t xml:space="preserve">rilor </w:t>
      </w:r>
      <w:r w:rsidRPr="00436D62">
        <w:rPr>
          <w:rFonts w:ascii="Calibri" w:hAnsi="Calibri" w:cs="Calibri"/>
          <w:iCs/>
        </w:rPr>
        <w:t>lansat</w:t>
      </w:r>
      <w:r w:rsidR="00E00E82" w:rsidRPr="00436D62">
        <w:rPr>
          <w:rFonts w:ascii="Calibri" w:hAnsi="Calibri" w:cs="Calibri"/>
          <w:iCs/>
        </w:rPr>
        <w:t>e</w:t>
      </w:r>
      <w:r w:rsidRPr="00436D62">
        <w:rPr>
          <w:rFonts w:ascii="Calibri" w:hAnsi="Calibri" w:cs="Calibri"/>
          <w:iCs/>
        </w:rPr>
        <w:t xml:space="preserve"> prin prezentul ghid nu se realizează etapa de vizită la fața locului în procesul de evaluare, selecție și contractare. Vizitele la fața locului se realizează ulterior semnării contractului de finanț</w:t>
      </w:r>
      <w:r w:rsidR="00E00E82" w:rsidRPr="00436D62">
        <w:rPr>
          <w:rFonts w:ascii="Calibri" w:hAnsi="Calibri" w:cs="Calibri"/>
          <w:iCs/>
        </w:rPr>
        <w:t>a</w:t>
      </w:r>
      <w:r w:rsidRPr="00436D62">
        <w:rPr>
          <w:rFonts w:ascii="Calibri" w:hAnsi="Calibri" w:cs="Calibri"/>
          <w:iCs/>
        </w:rPr>
        <w:t>re în conformitate cu prevederile acestuia.</w:t>
      </w:r>
    </w:p>
    <w:p w14:paraId="630B82EB" w14:textId="05B9B502" w:rsidR="008E0F19" w:rsidRPr="00436D62" w:rsidRDefault="008E0F19" w:rsidP="00B27693">
      <w:pPr>
        <w:spacing w:before="120" w:after="0" w:line="264" w:lineRule="auto"/>
        <w:jc w:val="both"/>
        <w:rPr>
          <w:rFonts w:ascii="Calibri" w:hAnsi="Calibri" w:cs="Calibri"/>
          <w:iCs/>
        </w:rPr>
      </w:pPr>
      <w:r w:rsidRPr="00436D62">
        <w:rPr>
          <w:rFonts w:ascii="Calibri" w:hAnsi="Calibri" w:cs="Calibri"/>
          <w:iCs/>
        </w:rPr>
        <w:t xml:space="preserve">Vizitele la fața locului sunt parte a procesului de monitorizare realizat de către AM și/sau prepușii acesteia, în cazul delegării de atribuții unor organisme intermediare, în scopul urmăririi progresului proiectelor şi a </w:t>
      </w:r>
      <w:r w:rsidRPr="00436D62">
        <w:rPr>
          <w:rFonts w:ascii="Calibri" w:hAnsi="Calibri" w:cs="Calibri"/>
          <w:iCs/>
        </w:rPr>
        <w:lastRenderedPageBreak/>
        <w:t>stadiului îndeplinirii indicatorilor de realizare şi rezultat, a respectării planului de monitorizare a proiectului şi a realizării indicatorilor de etapă din plan.</w:t>
      </w:r>
    </w:p>
    <w:p w14:paraId="15CAB0F8" w14:textId="405F6C45" w:rsidR="008E0F19" w:rsidRPr="00436D62" w:rsidRDefault="008E0F19" w:rsidP="00B27693">
      <w:pPr>
        <w:spacing w:before="120" w:after="0" w:line="264" w:lineRule="auto"/>
        <w:jc w:val="both"/>
        <w:rPr>
          <w:rFonts w:ascii="Calibri" w:hAnsi="Calibri" w:cs="Calibri"/>
          <w:iCs/>
        </w:rPr>
      </w:pPr>
      <w:r w:rsidRPr="00436D62">
        <w:rPr>
          <w:rFonts w:ascii="Calibri" w:hAnsi="Calibri" w:cs="Calibr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 </w:t>
      </w:r>
      <w:hyperlink r:id="rId22" w:anchor="p-461845481" w:tgtFrame="_blank" w:history="1">
        <w:r w:rsidRPr="00436D62">
          <w:rPr>
            <w:rFonts w:ascii="Calibri" w:hAnsi="Calibri" w:cs="Calibri"/>
            <w:iCs/>
          </w:rPr>
          <w:t>art. 65</w:t>
        </w:r>
      </w:hyperlink>
      <w:r w:rsidRPr="00436D62">
        <w:rPr>
          <w:rFonts w:ascii="Calibri" w:hAnsi="Calibri" w:cs="Calibri"/>
          <w:iCs/>
        </w:rPr>
        <w:t> din Regulamentul (UE) 2021/1.060, cu modificările şi completările ulterioare.</w:t>
      </w:r>
    </w:p>
    <w:p w14:paraId="3B424EDA" w14:textId="2A471721" w:rsidR="008E0F19" w:rsidRPr="00436D62" w:rsidRDefault="008E0F19" w:rsidP="00B27693">
      <w:pPr>
        <w:spacing w:before="120" w:after="0" w:line="264" w:lineRule="auto"/>
        <w:jc w:val="both"/>
        <w:rPr>
          <w:rFonts w:ascii="Calibri" w:hAnsi="Calibri" w:cs="Calibri"/>
          <w:iCs/>
        </w:rPr>
      </w:pPr>
      <w:r w:rsidRPr="00436D62">
        <w:rPr>
          <w:rFonts w:ascii="Calibri" w:hAnsi="Calibri" w:cs="Calibri"/>
          <w:iCs/>
        </w:rPr>
        <w:t xml:space="preserve">Raportul de vizită se elaborează de </w:t>
      </w:r>
      <w:r w:rsidR="002F5AC1">
        <w:rPr>
          <w:rFonts w:ascii="Calibri" w:hAnsi="Calibri" w:cs="Calibri"/>
          <w:iCs/>
        </w:rPr>
        <w:t>AM PDD</w:t>
      </w:r>
      <w:r w:rsidRPr="00436D62">
        <w:rPr>
          <w:rFonts w:ascii="Calibri" w:hAnsi="Calibri" w:cs="Calibri"/>
          <w:iCs/>
        </w:rPr>
        <w:t>, în conformitate cu prevederile procedurilor operaţionale şi se generează în termen de 10 zile lucrătoare de la data vizitei efectuate la faţa locului.</w:t>
      </w:r>
      <w:r w:rsidR="00CA34BA" w:rsidRPr="00436D62">
        <w:rPr>
          <w:rFonts w:ascii="Calibri" w:hAnsi="Calibri" w:cs="Calibri"/>
          <w:iCs/>
        </w:rPr>
        <w:t xml:space="preserve"> A se vedea </w:t>
      </w:r>
      <w:r w:rsidR="00CA34BA" w:rsidRPr="00436D62">
        <w:rPr>
          <w:rFonts w:ascii="Calibri" w:hAnsi="Calibri" w:cs="Calibri"/>
          <w:b/>
          <w:iCs/>
          <w:color w:val="0070C0"/>
        </w:rPr>
        <w:t xml:space="preserve">modelul din Anexa </w:t>
      </w:r>
      <w:r w:rsidR="00C66543" w:rsidRPr="00436D62">
        <w:rPr>
          <w:rFonts w:ascii="Calibri" w:hAnsi="Calibri" w:cs="Calibri"/>
          <w:b/>
          <w:iCs/>
          <w:color w:val="0070C0"/>
        </w:rPr>
        <w:t>7</w:t>
      </w:r>
      <w:r w:rsidR="00CA34BA" w:rsidRPr="00436D62">
        <w:rPr>
          <w:rFonts w:ascii="Calibri" w:hAnsi="Calibri" w:cs="Calibri"/>
          <w:b/>
          <w:iCs/>
          <w:color w:val="0070C0"/>
        </w:rPr>
        <w:t xml:space="preserve"> la prezenta.</w:t>
      </w:r>
      <w:r w:rsidR="00CA34BA" w:rsidRPr="00436D62">
        <w:rPr>
          <w:rFonts w:ascii="Calibri" w:hAnsi="Calibri" w:cs="Calibri"/>
          <w:iCs/>
          <w:color w:val="0070C0"/>
        </w:rPr>
        <w:t xml:space="preserve"> </w:t>
      </w:r>
      <w:r w:rsidR="00CA34BA" w:rsidRPr="00436D62">
        <w:rPr>
          <w:rFonts w:ascii="Calibri" w:hAnsi="Calibri" w:cs="Calibri"/>
          <w:iCs/>
        </w:rPr>
        <w:t xml:space="preserve">De asemenea, a se vedea </w:t>
      </w:r>
      <w:r w:rsidR="00CA34BA" w:rsidRPr="00436D62">
        <w:rPr>
          <w:rFonts w:ascii="Calibri" w:hAnsi="Calibri" w:cs="Calibri"/>
          <w:b/>
          <w:iCs/>
          <w:color w:val="0070C0"/>
        </w:rPr>
        <w:t>capitolul 11 la prezentul ghid.</w:t>
      </w:r>
    </w:p>
    <w:p w14:paraId="707DA246" w14:textId="7580A2E5" w:rsidR="008E0F19" w:rsidRPr="00436D62" w:rsidRDefault="008E0F19" w:rsidP="00B27693">
      <w:pPr>
        <w:pStyle w:val="ListParagraph"/>
        <w:overflowPunct w:val="0"/>
        <w:autoSpaceDE w:val="0"/>
        <w:autoSpaceDN w:val="0"/>
        <w:adjustRightInd w:val="0"/>
        <w:spacing w:before="120" w:after="0" w:line="264" w:lineRule="auto"/>
        <w:ind w:left="0"/>
        <w:rPr>
          <w:rFonts w:ascii="Calibri" w:hAnsi="Calibri" w:cs="Calibri"/>
        </w:rPr>
      </w:pPr>
    </w:p>
    <w:p w14:paraId="62F61D75" w14:textId="7F33D7D0" w:rsidR="0097582F" w:rsidRPr="00436D62" w:rsidRDefault="0097582F" w:rsidP="00B27693">
      <w:pPr>
        <w:pStyle w:val="ListParagraph"/>
        <w:overflowPunct w:val="0"/>
        <w:autoSpaceDE w:val="0"/>
        <w:autoSpaceDN w:val="0"/>
        <w:adjustRightInd w:val="0"/>
        <w:spacing w:before="120" w:after="0" w:line="264" w:lineRule="auto"/>
        <w:ind w:left="0"/>
        <w:rPr>
          <w:rFonts w:ascii="Calibri" w:hAnsi="Calibri" w:cs="Calibri"/>
          <w:b/>
          <w:color w:val="FF0000"/>
        </w:rPr>
      </w:pPr>
      <w:r w:rsidRPr="00436D62">
        <w:rPr>
          <w:rFonts w:ascii="Calibri" w:hAnsi="Calibri" w:cs="Calibri"/>
          <w:b/>
          <w:color w:val="FF0000"/>
        </w:rPr>
        <w:t>Atenție!</w:t>
      </w:r>
    </w:p>
    <w:p w14:paraId="1C33A9C4" w14:textId="0F7AF9FA" w:rsidR="0097582F" w:rsidRPr="00436D62" w:rsidRDefault="0097582F" w:rsidP="00B27693">
      <w:pPr>
        <w:pStyle w:val="ListParagraph"/>
        <w:overflowPunct w:val="0"/>
        <w:autoSpaceDE w:val="0"/>
        <w:autoSpaceDN w:val="0"/>
        <w:adjustRightInd w:val="0"/>
        <w:spacing w:before="120" w:after="0" w:line="264" w:lineRule="auto"/>
        <w:ind w:left="0"/>
        <w:rPr>
          <w:rFonts w:ascii="Calibri" w:hAnsi="Calibri" w:cs="Calibri"/>
        </w:rPr>
      </w:pPr>
    </w:p>
    <w:p w14:paraId="7BD49939" w14:textId="1187A776" w:rsidR="0097582F" w:rsidRPr="00436D62" w:rsidRDefault="0097582F" w:rsidP="00B27693">
      <w:pPr>
        <w:pStyle w:val="ListParagraph"/>
        <w:overflowPunct w:val="0"/>
        <w:autoSpaceDE w:val="0"/>
        <w:autoSpaceDN w:val="0"/>
        <w:adjustRightInd w:val="0"/>
        <w:spacing w:before="120" w:after="0" w:line="264" w:lineRule="auto"/>
        <w:ind w:left="0"/>
        <w:jc w:val="both"/>
        <w:rPr>
          <w:rFonts w:ascii="Calibri" w:hAnsi="Calibri" w:cs="Calibri"/>
        </w:rPr>
      </w:pPr>
      <w:r w:rsidRPr="00436D62">
        <w:rPr>
          <w:rFonts w:ascii="Calibri" w:hAnsi="Calibri" w:cs="Calibri"/>
        </w:rPr>
        <w:t xml:space="preserve">Prevederile din </w:t>
      </w:r>
      <w:r w:rsidRPr="00436D62">
        <w:rPr>
          <w:rFonts w:ascii="Calibri" w:hAnsi="Calibri" w:cs="Calibri"/>
          <w:b/>
          <w:color w:val="0070C0"/>
        </w:rPr>
        <w:t>capitolele 9-12 din cadrul prezentului ghid</w:t>
      </w:r>
      <w:r w:rsidRPr="00436D62">
        <w:rPr>
          <w:rFonts w:ascii="Calibri" w:hAnsi="Calibri" w:cs="Calibri"/>
          <w:color w:val="0070C0"/>
        </w:rPr>
        <w:t xml:space="preserve"> </w:t>
      </w:r>
      <w:r w:rsidRPr="00436D62">
        <w:rPr>
          <w:rFonts w:ascii="Calibri" w:hAnsi="Calibri" w:cs="Calibri"/>
        </w:rPr>
        <w:t>reprezintă o descrie pe scu</w:t>
      </w:r>
      <w:r w:rsidR="001E0852" w:rsidRPr="00436D62">
        <w:rPr>
          <w:rFonts w:ascii="Calibri" w:hAnsi="Calibri" w:cs="Calibri"/>
        </w:rPr>
        <w:t>r</w:t>
      </w:r>
      <w:r w:rsidRPr="00436D62">
        <w:rPr>
          <w:rFonts w:ascii="Calibri" w:hAnsi="Calibri" w:cs="Calibr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w:t>
      </w:r>
      <w:r w:rsidR="00D565E2">
        <w:rPr>
          <w:rFonts w:ascii="Calibri" w:hAnsi="Calibri" w:cs="Calibri"/>
        </w:rPr>
        <w:t>ți</w:t>
      </w:r>
      <w:r w:rsidRPr="00436D62">
        <w:rPr>
          <w:rFonts w:ascii="Calibri" w:hAnsi="Calibri" w:cs="Calibri"/>
        </w:rPr>
        <w:t>onal, după caz.</w:t>
      </w:r>
    </w:p>
    <w:p w14:paraId="3710D76E" w14:textId="77777777" w:rsidR="002A5377" w:rsidRPr="00436D62" w:rsidRDefault="002A5377" w:rsidP="00B27693">
      <w:pPr>
        <w:pStyle w:val="ListParagraph"/>
        <w:overflowPunct w:val="0"/>
        <w:autoSpaceDE w:val="0"/>
        <w:autoSpaceDN w:val="0"/>
        <w:adjustRightInd w:val="0"/>
        <w:spacing w:before="120" w:after="0" w:line="264" w:lineRule="auto"/>
        <w:ind w:left="0"/>
        <w:jc w:val="both"/>
        <w:rPr>
          <w:rFonts w:ascii="Calibri" w:hAnsi="Calibri" w:cs="Calibri"/>
        </w:rPr>
      </w:pPr>
    </w:p>
    <w:p w14:paraId="107289B6" w14:textId="77777777" w:rsidR="002A5377" w:rsidRPr="00436D62" w:rsidRDefault="00507036" w:rsidP="00B27693">
      <w:pPr>
        <w:pStyle w:val="Heading1"/>
        <w:numPr>
          <w:ilvl w:val="0"/>
          <w:numId w:val="0"/>
        </w:numPr>
        <w:spacing w:before="120" w:line="264" w:lineRule="auto"/>
        <w:ind w:left="720"/>
        <w:rPr>
          <w:rFonts w:ascii="Calibri" w:hAnsi="Calibri" w:cs="Calibri"/>
          <w:sz w:val="22"/>
          <w:szCs w:val="22"/>
        </w:rPr>
      </w:pPr>
      <w:bookmarkStart w:id="622" w:name="_Toc152769330"/>
      <w:r w:rsidRPr="00436D62">
        <w:rPr>
          <w:rFonts w:ascii="Calibri" w:hAnsi="Calibri" w:cs="Calibri"/>
          <w:sz w:val="22"/>
          <w:szCs w:val="22"/>
        </w:rPr>
        <w:t xml:space="preserve">13. </w:t>
      </w:r>
      <w:r w:rsidR="00566CCA" w:rsidRPr="00436D62">
        <w:rPr>
          <w:rFonts w:ascii="Calibri" w:hAnsi="Calibri" w:cs="Calibri"/>
          <w:sz w:val="22"/>
          <w:szCs w:val="22"/>
        </w:rPr>
        <w:t>MODIFICAREA GHIDULUI SOLICITANTULUI</w:t>
      </w:r>
      <w:bookmarkEnd w:id="622"/>
    </w:p>
    <w:p w14:paraId="5AF72E6C" w14:textId="0334602B" w:rsidR="00566CCA" w:rsidRPr="00436D62" w:rsidRDefault="00507036" w:rsidP="00B27693">
      <w:pPr>
        <w:pStyle w:val="Heading2"/>
        <w:spacing w:before="120" w:line="264" w:lineRule="auto"/>
        <w:rPr>
          <w:rFonts w:ascii="Calibri" w:hAnsi="Calibri" w:cs="Calibri"/>
          <w:i/>
          <w:sz w:val="22"/>
          <w:szCs w:val="22"/>
        </w:rPr>
      </w:pPr>
      <w:bookmarkStart w:id="623" w:name="_Toc152769331"/>
      <w:r w:rsidRPr="00436D62">
        <w:rPr>
          <w:rFonts w:ascii="Calibri" w:hAnsi="Calibri" w:cs="Calibri"/>
          <w:sz w:val="22"/>
          <w:szCs w:val="22"/>
        </w:rPr>
        <w:t>13</w:t>
      </w:r>
      <w:r w:rsidR="00566CCA" w:rsidRPr="00436D62">
        <w:rPr>
          <w:rFonts w:ascii="Calibri" w:hAnsi="Calibri" w:cs="Calibri"/>
          <w:sz w:val="22"/>
          <w:szCs w:val="22"/>
        </w:rPr>
        <w:t>.1.</w:t>
      </w:r>
      <w:r w:rsidR="00566CCA" w:rsidRPr="00436D62">
        <w:rPr>
          <w:rFonts w:ascii="Calibri" w:hAnsi="Calibri" w:cs="Calibri"/>
          <w:sz w:val="22"/>
          <w:szCs w:val="22"/>
        </w:rPr>
        <w:tab/>
        <w:t>Aspectele care pot face obiectul modificărilor prevederilor ghidului solicitantului</w:t>
      </w:r>
      <w:bookmarkEnd w:id="623"/>
      <w:r w:rsidR="00566CCA" w:rsidRPr="00436D62">
        <w:rPr>
          <w:rFonts w:ascii="Calibri" w:hAnsi="Calibri" w:cs="Calibri"/>
          <w:i/>
          <w:sz w:val="22"/>
          <w:szCs w:val="22"/>
        </w:rPr>
        <w:tab/>
      </w:r>
    </w:p>
    <w:p w14:paraId="0503A4B3" w14:textId="52FE9217" w:rsidR="003C37EB" w:rsidRPr="00436D62" w:rsidRDefault="003C37EB" w:rsidP="00B27693">
      <w:pPr>
        <w:spacing w:before="120" w:after="0" w:line="264" w:lineRule="auto"/>
        <w:jc w:val="both"/>
        <w:rPr>
          <w:rFonts w:ascii="Calibri" w:hAnsi="Calibri" w:cs="Calibri"/>
        </w:rPr>
      </w:pPr>
      <w:r w:rsidRPr="00436D62">
        <w:rPr>
          <w:rFonts w:ascii="Calibri" w:hAnsi="Calibri" w:cs="Calibri"/>
        </w:rPr>
        <w:t xml:space="preserve">Aspectele prevăzute în cadrul prezentului Ghid 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77D22CF8" w14:textId="468BAE45" w:rsidR="003C37EB" w:rsidRPr="00436D62" w:rsidRDefault="003C37EB" w:rsidP="00B27693">
      <w:pPr>
        <w:spacing w:before="120" w:after="0" w:line="264" w:lineRule="auto"/>
        <w:jc w:val="both"/>
        <w:rPr>
          <w:rFonts w:ascii="Calibri" w:hAnsi="Calibri" w:cs="Calibri"/>
        </w:rPr>
      </w:pPr>
      <w:r w:rsidRPr="00436D62">
        <w:rPr>
          <w:rFonts w:ascii="Calibri" w:hAnsi="Calibri" w:cs="Calibr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51411A9" w14:textId="36654068" w:rsidR="003C37EB" w:rsidRPr="00436D62" w:rsidRDefault="003C37EB" w:rsidP="00B27693">
      <w:pPr>
        <w:spacing w:before="120" w:after="0" w:line="264" w:lineRule="auto"/>
        <w:jc w:val="both"/>
        <w:rPr>
          <w:rFonts w:ascii="Calibri" w:hAnsi="Calibri" w:cs="Calibri"/>
        </w:rPr>
      </w:pPr>
      <w:r w:rsidRPr="00436D62">
        <w:rPr>
          <w:rFonts w:ascii="Calibri" w:hAnsi="Calibri" w:cs="Calibr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10E46C8B" w14:textId="77777777" w:rsidR="00DF7B69" w:rsidRPr="00436D62" w:rsidRDefault="00DF7B69" w:rsidP="00B27693">
      <w:pPr>
        <w:spacing w:before="120" w:after="0" w:line="264" w:lineRule="auto"/>
        <w:rPr>
          <w:rFonts w:ascii="Calibri" w:hAnsi="Calibri" w:cs="Calibri"/>
          <w:i/>
        </w:rPr>
      </w:pPr>
    </w:p>
    <w:p w14:paraId="57BCCC56" w14:textId="75CF13A4" w:rsidR="00566CCA" w:rsidRPr="00436D62" w:rsidRDefault="00507036" w:rsidP="00B27693">
      <w:pPr>
        <w:pStyle w:val="Heading2"/>
        <w:spacing w:before="120" w:line="264" w:lineRule="auto"/>
        <w:rPr>
          <w:rFonts w:ascii="Calibri" w:hAnsi="Calibri" w:cs="Calibri"/>
          <w:sz w:val="22"/>
          <w:szCs w:val="22"/>
        </w:rPr>
      </w:pPr>
      <w:bookmarkStart w:id="624" w:name="_Toc152769332"/>
      <w:r w:rsidRPr="00436D62">
        <w:rPr>
          <w:rFonts w:ascii="Calibri" w:hAnsi="Calibri" w:cs="Calibri"/>
          <w:sz w:val="22"/>
          <w:szCs w:val="22"/>
        </w:rPr>
        <w:t>13</w:t>
      </w:r>
      <w:r w:rsidR="00566CCA" w:rsidRPr="00436D62">
        <w:rPr>
          <w:rFonts w:ascii="Calibri" w:hAnsi="Calibri" w:cs="Calibri"/>
          <w:sz w:val="22"/>
          <w:szCs w:val="22"/>
        </w:rPr>
        <w:t>.2.</w:t>
      </w:r>
      <w:r w:rsidR="00566CCA" w:rsidRPr="00436D62">
        <w:rPr>
          <w:rFonts w:ascii="Calibri" w:hAnsi="Calibri" w:cs="Calibri"/>
          <w:sz w:val="22"/>
          <w:szCs w:val="22"/>
        </w:rPr>
        <w:tab/>
        <w:t>Condiții privind aplicarea modificărilor pentru cererile de finanțare aflate în procesul de selecție (condiții tranzitorii)</w:t>
      </w:r>
      <w:bookmarkEnd w:id="624"/>
      <w:r w:rsidR="00566CCA" w:rsidRPr="00436D62">
        <w:rPr>
          <w:rFonts w:ascii="Calibri" w:hAnsi="Calibri" w:cs="Calibri"/>
          <w:sz w:val="22"/>
          <w:szCs w:val="22"/>
        </w:rPr>
        <w:tab/>
      </w:r>
    </w:p>
    <w:p w14:paraId="557C3F45" w14:textId="46FBC994" w:rsidR="003C37EB" w:rsidRPr="00436D62" w:rsidRDefault="003C37EB" w:rsidP="00B27693">
      <w:pPr>
        <w:spacing w:before="120" w:after="0" w:line="264" w:lineRule="auto"/>
        <w:jc w:val="both"/>
        <w:rPr>
          <w:rFonts w:ascii="Calibri" w:hAnsi="Calibri" w:cs="Calibri"/>
        </w:rPr>
      </w:pPr>
      <w:r w:rsidRPr="00436D62">
        <w:rPr>
          <w:rFonts w:ascii="Calibri" w:hAnsi="Calibri" w:cs="Calibri"/>
        </w:rPr>
        <w:t>Pentru aplicare</w:t>
      </w:r>
      <w:r w:rsidR="00717CAF" w:rsidRPr="00436D62">
        <w:rPr>
          <w:rFonts w:ascii="Calibri" w:hAnsi="Calibri" w:cs="Calibri"/>
        </w:rPr>
        <w:t>a</w:t>
      </w:r>
      <w:r w:rsidRPr="00436D62">
        <w:rPr>
          <w:rFonts w:ascii="Calibri" w:hAnsi="Calibri" w:cs="Calibri"/>
        </w:rPr>
        <w:t xml:space="preserve"> celor menționate </w:t>
      </w:r>
      <w:r w:rsidRPr="00436D62">
        <w:rPr>
          <w:rFonts w:ascii="Calibri" w:hAnsi="Calibri" w:cs="Calibri"/>
          <w:b/>
          <w:bCs/>
          <w:color w:val="0070C0"/>
        </w:rPr>
        <w:t xml:space="preserve">la secțiunea </w:t>
      </w:r>
      <w:r w:rsidR="00621143" w:rsidRPr="00436D62">
        <w:rPr>
          <w:rFonts w:ascii="Calibri" w:hAnsi="Calibri" w:cs="Calibri"/>
          <w:b/>
          <w:bCs/>
          <w:color w:val="0070C0"/>
        </w:rPr>
        <w:t>13</w:t>
      </w:r>
      <w:r w:rsidRPr="00436D62">
        <w:rPr>
          <w:rFonts w:ascii="Calibri" w:hAnsi="Calibri" w:cs="Calibri"/>
          <w:b/>
          <w:bCs/>
          <w:color w:val="0070C0"/>
        </w:rPr>
        <w:t>.1</w:t>
      </w:r>
      <w:r w:rsidRPr="00436D62">
        <w:rPr>
          <w:rFonts w:ascii="Calibri" w:hAnsi="Calibri" w:cs="Calibr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6D1E395E" w:rsidR="003C37EB" w:rsidRPr="00436D62" w:rsidRDefault="003C37EB" w:rsidP="00B27693">
      <w:pPr>
        <w:spacing w:before="120" w:after="0" w:line="264" w:lineRule="auto"/>
        <w:jc w:val="both"/>
        <w:rPr>
          <w:rFonts w:ascii="Calibri" w:hAnsi="Calibri" w:cs="Calibri"/>
        </w:rPr>
      </w:pPr>
      <w:r w:rsidRPr="00436D62">
        <w:rPr>
          <w:rFonts w:ascii="Calibri" w:hAnsi="Calibri" w:cs="Calibri"/>
        </w:rPr>
        <w:t>AM</w:t>
      </w:r>
      <w:r w:rsidR="00494609" w:rsidRPr="00436D62">
        <w:rPr>
          <w:rFonts w:ascii="Calibri" w:hAnsi="Calibri" w:cs="Calibri"/>
        </w:rPr>
        <w:t xml:space="preserve"> </w:t>
      </w:r>
      <w:r w:rsidR="002558F8">
        <w:rPr>
          <w:rFonts w:ascii="Calibri" w:hAnsi="Calibri" w:cs="Calibri"/>
        </w:rPr>
        <w:t xml:space="preserve">PDD </w:t>
      </w:r>
      <w:r w:rsidRPr="00436D62">
        <w:rPr>
          <w:rFonts w:ascii="Calibri" w:hAnsi="Calibri" w:cs="Calibri"/>
        </w:rPr>
        <w:t>poate emite clarificări/interpretări a prevederilor prezentului ghid, cu condiția ca acestea să nu modifice/să completeze prevederile prezentului ghid.</w:t>
      </w:r>
    </w:p>
    <w:p w14:paraId="411996EE" w14:textId="4B8977D5" w:rsidR="003C37EB" w:rsidRPr="00436D62" w:rsidRDefault="003C37EB" w:rsidP="00B27693">
      <w:pPr>
        <w:spacing w:before="120" w:after="0" w:line="264" w:lineRule="auto"/>
        <w:jc w:val="both"/>
        <w:rPr>
          <w:rFonts w:ascii="Calibri" w:hAnsi="Calibri" w:cs="Calibri"/>
        </w:rPr>
      </w:pPr>
      <w:r w:rsidRPr="00436D62">
        <w:rPr>
          <w:rFonts w:ascii="Calibri" w:hAnsi="Calibri" w:cs="Calibri"/>
        </w:rPr>
        <w:t xml:space="preserve">În funcție de modificările intervenite, AM se va asigura de respectarea principiului privind tratamentul nediscriminatoriu al tuturor solicitanților la finanțare, asigurând totodată și transparența sistemului de </w:t>
      </w:r>
      <w:r w:rsidRPr="00436D62">
        <w:rPr>
          <w:rFonts w:ascii="Calibri" w:hAnsi="Calibri" w:cs="Calibri"/>
        </w:rPr>
        <w:lastRenderedPageBreak/>
        <w:t>evaluare și selecție prin publicarea tuturor modificărilor și condițiilor suplimentare intervenite ulterior publicării prezentului ghid.</w:t>
      </w:r>
    </w:p>
    <w:bookmarkEnd w:id="432"/>
    <w:p w14:paraId="022D344E" w14:textId="77777777" w:rsidR="00494609" w:rsidRPr="00436D62" w:rsidRDefault="00494609" w:rsidP="00B27693">
      <w:pPr>
        <w:pStyle w:val="Heading1"/>
        <w:numPr>
          <w:ilvl w:val="0"/>
          <w:numId w:val="0"/>
        </w:numPr>
        <w:spacing w:before="120" w:line="264" w:lineRule="auto"/>
        <w:ind w:left="720" w:hanging="360"/>
        <w:rPr>
          <w:rFonts w:ascii="Calibri" w:hAnsi="Calibri" w:cs="Calibri"/>
          <w:sz w:val="22"/>
          <w:szCs w:val="22"/>
        </w:rPr>
      </w:pPr>
    </w:p>
    <w:p w14:paraId="00F7D6B0" w14:textId="0C4AABBE" w:rsidR="00566CCA" w:rsidRPr="00436D62" w:rsidRDefault="00507036" w:rsidP="00B27693">
      <w:pPr>
        <w:pStyle w:val="Heading1"/>
        <w:numPr>
          <w:ilvl w:val="0"/>
          <w:numId w:val="0"/>
        </w:numPr>
        <w:spacing w:before="120" w:line="264" w:lineRule="auto"/>
        <w:ind w:left="720" w:hanging="360"/>
        <w:rPr>
          <w:rFonts w:ascii="Calibri" w:hAnsi="Calibri" w:cs="Calibri"/>
          <w:sz w:val="22"/>
          <w:szCs w:val="22"/>
        </w:rPr>
      </w:pPr>
      <w:bookmarkStart w:id="625" w:name="_Toc152769333"/>
      <w:r w:rsidRPr="00436D62">
        <w:rPr>
          <w:rFonts w:ascii="Calibri" w:hAnsi="Calibri" w:cs="Calibri"/>
          <w:sz w:val="22"/>
          <w:szCs w:val="22"/>
        </w:rPr>
        <w:t>14</w:t>
      </w:r>
      <w:r w:rsidR="00566CCA" w:rsidRPr="00436D62">
        <w:rPr>
          <w:rFonts w:ascii="Calibri" w:hAnsi="Calibri" w:cs="Calibri"/>
          <w:sz w:val="22"/>
          <w:szCs w:val="22"/>
        </w:rPr>
        <w:t>.</w:t>
      </w:r>
      <w:r w:rsidR="00566CCA" w:rsidRPr="00436D62">
        <w:rPr>
          <w:rFonts w:ascii="Calibri" w:hAnsi="Calibri" w:cs="Calibri"/>
          <w:sz w:val="22"/>
          <w:szCs w:val="22"/>
        </w:rPr>
        <w:tab/>
        <w:t>ANEXE</w:t>
      </w:r>
      <w:bookmarkEnd w:id="625"/>
      <w:r w:rsidR="00566CCA" w:rsidRPr="00436D62">
        <w:rPr>
          <w:rFonts w:ascii="Calibri" w:hAnsi="Calibri" w:cs="Calibri"/>
          <w:sz w:val="22"/>
          <w:szCs w:val="22"/>
        </w:rPr>
        <w:tab/>
      </w:r>
    </w:p>
    <w:p w14:paraId="1EB6ADBC" w14:textId="61742FDE" w:rsidR="00074D0E" w:rsidRPr="00436D62" w:rsidRDefault="00074D0E" w:rsidP="00B27693">
      <w:pPr>
        <w:spacing w:before="120" w:after="0" w:line="264" w:lineRule="auto"/>
        <w:rPr>
          <w:rFonts w:ascii="Calibri" w:hAnsi="Calibri" w:cs="Calibri"/>
          <w:i/>
          <w:color w:val="0070C0"/>
        </w:rPr>
      </w:pPr>
      <w:r w:rsidRPr="00436D62">
        <w:rPr>
          <w:rFonts w:ascii="Calibri" w:hAnsi="Calibri" w:cs="Calibri"/>
          <w:i/>
          <w:color w:val="0070C0"/>
        </w:rPr>
        <w:t xml:space="preserve">Anexa 1 – Lista </w:t>
      </w:r>
      <w:r w:rsidR="0011071B">
        <w:rPr>
          <w:rFonts w:ascii="Calibri" w:hAnsi="Calibri" w:cs="Calibri"/>
          <w:i/>
          <w:color w:val="0070C0"/>
        </w:rPr>
        <w:t xml:space="preserve">de </w:t>
      </w:r>
      <w:r w:rsidRPr="00436D62">
        <w:rPr>
          <w:rFonts w:ascii="Calibri" w:hAnsi="Calibri" w:cs="Calibri"/>
          <w:i/>
          <w:color w:val="0070C0"/>
        </w:rPr>
        <w:t>proiecte</w:t>
      </w:r>
      <w:r w:rsidR="002558F8">
        <w:rPr>
          <w:rFonts w:ascii="Calibri" w:hAnsi="Calibri" w:cs="Calibri"/>
          <w:i/>
          <w:color w:val="0070C0"/>
        </w:rPr>
        <w:t xml:space="preserve"> ce pot fi</w:t>
      </w:r>
      <w:r w:rsidRPr="00436D62">
        <w:rPr>
          <w:rFonts w:ascii="Calibri" w:hAnsi="Calibri" w:cs="Calibri"/>
          <w:i/>
          <w:color w:val="0070C0"/>
        </w:rPr>
        <w:t xml:space="preserve"> </w:t>
      </w:r>
      <w:r w:rsidR="002B18A9" w:rsidRPr="00436D62">
        <w:rPr>
          <w:rFonts w:ascii="Calibri" w:hAnsi="Calibri" w:cs="Calibri"/>
          <w:i/>
          <w:color w:val="0070C0"/>
        </w:rPr>
        <w:t>etapizate</w:t>
      </w:r>
    </w:p>
    <w:p w14:paraId="64B0E3AF" w14:textId="612BD4EF" w:rsidR="00883780" w:rsidRPr="00436D62" w:rsidRDefault="004765D7" w:rsidP="00B27693">
      <w:pPr>
        <w:spacing w:before="120" w:after="0" w:line="264" w:lineRule="auto"/>
        <w:rPr>
          <w:rFonts w:ascii="Calibri" w:hAnsi="Calibri" w:cs="Calibri"/>
          <w:i/>
          <w:color w:val="0070C0"/>
        </w:rPr>
      </w:pPr>
      <w:r w:rsidRPr="00436D62">
        <w:rPr>
          <w:rFonts w:ascii="Calibri" w:hAnsi="Calibri" w:cs="Calibri"/>
          <w:i/>
          <w:color w:val="0070C0"/>
        </w:rPr>
        <w:t>Anexa 2 – Model cerere de finanțare</w:t>
      </w:r>
      <w:r w:rsidR="000779EB" w:rsidRPr="00436D62">
        <w:rPr>
          <w:rFonts w:ascii="Calibri" w:hAnsi="Calibri" w:cs="Calibri"/>
          <w:i/>
          <w:color w:val="0070C0"/>
        </w:rPr>
        <w:t xml:space="preserve"> și instrucțiuni de completare</w:t>
      </w:r>
    </w:p>
    <w:p w14:paraId="4CEC712D" w14:textId="0E9F0028" w:rsidR="00F54859" w:rsidRPr="00436D62" w:rsidRDefault="00D25430" w:rsidP="00B27693">
      <w:pPr>
        <w:pStyle w:val="ListParagraph"/>
        <w:numPr>
          <w:ilvl w:val="1"/>
          <w:numId w:val="12"/>
        </w:numPr>
        <w:tabs>
          <w:tab w:val="left" w:pos="993"/>
        </w:tabs>
        <w:spacing w:before="120" w:after="0" w:line="264" w:lineRule="auto"/>
        <w:ind w:left="0" w:firstLine="709"/>
        <w:contextualSpacing w:val="0"/>
        <w:rPr>
          <w:rFonts w:ascii="Calibri" w:hAnsi="Calibri" w:cs="Calibri"/>
          <w:iCs/>
        </w:rPr>
      </w:pPr>
      <w:r w:rsidRPr="00436D62">
        <w:rPr>
          <w:rFonts w:ascii="Calibri" w:hAnsi="Calibri" w:cs="Calibri"/>
          <w:iCs/>
        </w:rPr>
        <w:t xml:space="preserve">-  Declarația </w:t>
      </w:r>
      <w:r w:rsidR="00717CAF" w:rsidRPr="00436D62">
        <w:rPr>
          <w:rFonts w:ascii="Calibri" w:hAnsi="Calibri" w:cs="Calibri"/>
          <w:iCs/>
        </w:rPr>
        <w:t>unică</w:t>
      </w:r>
    </w:p>
    <w:p w14:paraId="510C3FA7" w14:textId="77777777" w:rsidR="00F54859" w:rsidRPr="00436D62" w:rsidRDefault="00355B9A" w:rsidP="00B27693">
      <w:pPr>
        <w:pStyle w:val="ListParagraph"/>
        <w:numPr>
          <w:ilvl w:val="1"/>
          <w:numId w:val="12"/>
        </w:numPr>
        <w:tabs>
          <w:tab w:val="left" w:pos="993"/>
        </w:tabs>
        <w:spacing w:before="120" w:after="0" w:line="264" w:lineRule="auto"/>
        <w:ind w:left="0" w:firstLine="709"/>
        <w:contextualSpacing w:val="0"/>
        <w:rPr>
          <w:rFonts w:ascii="Calibri" w:hAnsi="Calibri" w:cs="Calibri"/>
          <w:iCs/>
        </w:rPr>
      </w:pPr>
      <w:r w:rsidRPr="00436D62">
        <w:rPr>
          <w:rFonts w:ascii="Calibri" w:hAnsi="Calibri" w:cs="Calibri"/>
          <w:iCs/>
        </w:rPr>
        <w:t>-</w:t>
      </w:r>
      <w:r w:rsidR="00C75F1E" w:rsidRPr="00436D62">
        <w:rPr>
          <w:rFonts w:ascii="Calibri" w:hAnsi="Calibri" w:cs="Calibri"/>
          <w:iCs/>
        </w:rPr>
        <w:t xml:space="preserve"> </w:t>
      </w:r>
      <w:r w:rsidR="001028DC" w:rsidRPr="00436D62">
        <w:rPr>
          <w:rFonts w:ascii="Calibri" w:hAnsi="Calibri" w:cs="Calibri"/>
          <w:iCs/>
        </w:rPr>
        <w:t>Declarație privind eligibilitatea TVA</w:t>
      </w:r>
    </w:p>
    <w:p w14:paraId="3CCF00C6" w14:textId="77777777" w:rsidR="00F54859" w:rsidRPr="00436D62" w:rsidRDefault="0051599C"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 Consimțământ privind prelucrarea datelor cu caracter personal</w:t>
      </w:r>
    </w:p>
    <w:p w14:paraId="405F77D7" w14:textId="7C2B4F62" w:rsidR="00F54859" w:rsidRPr="00436D62" w:rsidRDefault="009D31C8"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w:t>
      </w:r>
      <w:r w:rsidR="00355B9A" w:rsidRPr="00436D62">
        <w:rPr>
          <w:rFonts w:ascii="Calibri" w:hAnsi="Calibri" w:cs="Calibri"/>
          <w:iCs/>
        </w:rPr>
        <w:t xml:space="preserve"> </w:t>
      </w:r>
      <w:r w:rsidR="00E156DA">
        <w:rPr>
          <w:rFonts w:ascii="Calibri" w:hAnsi="Calibri" w:cs="Calibri"/>
          <w:iCs/>
        </w:rPr>
        <w:t>Modele</w:t>
      </w:r>
      <w:r w:rsidRPr="00436D62">
        <w:rPr>
          <w:rFonts w:ascii="Calibri" w:hAnsi="Calibri" w:cs="Calibri"/>
          <w:iCs/>
        </w:rPr>
        <w:t>, grafice și planuri, inclusiv p</w:t>
      </w:r>
      <w:r w:rsidR="00BD74DC" w:rsidRPr="00436D62">
        <w:rPr>
          <w:rFonts w:ascii="Calibri" w:hAnsi="Calibri" w:cs="Calibri"/>
          <w:iCs/>
        </w:rPr>
        <w:t>lanul de informare și publicitate</w:t>
      </w:r>
    </w:p>
    <w:p w14:paraId="7F5920D9" w14:textId="77777777" w:rsidR="00F54859" w:rsidRPr="00E156DA" w:rsidRDefault="00355B9A"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 xml:space="preserve">- </w:t>
      </w:r>
      <w:r w:rsidR="002728D0" w:rsidRPr="00436D62">
        <w:rPr>
          <w:rFonts w:ascii="Calibri" w:hAnsi="Calibri" w:cs="Calibri"/>
        </w:rPr>
        <w:t>Lista de verificare DNSH</w:t>
      </w:r>
    </w:p>
    <w:p w14:paraId="4E66F582" w14:textId="05F0A3D9" w:rsidR="00E156DA" w:rsidRDefault="00E156DA" w:rsidP="00E156DA">
      <w:pPr>
        <w:pStyle w:val="ListParagraph"/>
        <w:numPr>
          <w:ilvl w:val="2"/>
          <w:numId w:val="12"/>
        </w:numPr>
        <w:tabs>
          <w:tab w:val="left" w:pos="993"/>
        </w:tabs>
        <w:spacing w:before="120" w:after="0" w:line="264" w:lineRule="auto"/>
        <w:rPr>
          <w:rFonts w:ascii="Calibri" w:hAnsi="Calibri" w:cs="Calibri"/>
        </w:rPr>
      </w:pPr>
      <w:r w:rsidRPr="00E156DA">
        <w:rPr>
          <w:rFonts w:ascii="Calibri" w:hAnsi="Calibri" w:cs="Calibri"/>
        </w:rPr>
        <w:t>Lista de verificare DNSH_P1-</w:t>
      </w:r>
      <w:r w:rsidR="009125BD">
        <w:rPr>
          <w:rFonts w:ascii="Calibri" w:hAnsi="Calibri" w:cs="Calibri"/>
        </w:rPr>
        <w:t>R</w:t>
      </w:r>
      <w:r w:rsidRPr="00E156DA">
        <w:rPr>
          <w:rFonts w:ascii="Calibri" w:hAnsi="Calibri" w:cs="Calibri"/>
        </w:rPr>
        <w:t>S</w:t>
      </w:r>
      <w:r w:rsidR="009125BD">
        <w:rPr>
          <w:rFonts w:ascii="Calibri" w:hAnsi="Calibri" w:cs="Calibri"/>
        </w:rPr>
        <w:t>O</w:t>
      </w:r>
      <w:r w:rsidRPr="00E156DA">
        <w:rPr>
          <w:rFonts w:ascii="Calibri" w:hAnsi="Calibri" w:cs="Calibri"/>
        </w:rPr>
        <w:t xml:space="preserve"> 2.5</w:t>
      </w:r>
    </w:p>
    <w:p w14:paraId="1003A19F" w14:textId="08910206" w:rsidR="00E156DA" w:rsidRDefault="00E156DA" w:rsidP="00E156DA">
      <w:pPr>
        <w:pStyle w:val="ListParagraph"/>
        <w:numPr>
          <w:ilvl w:val="2"/>
          <w:numId w:val="12"/>
        </w:numPr>
        <w:tabs>
          <w:tab w:val="left" w:pos="993"/>
        </w:tabs>
        <w:spacing w:before="120" w:after="0" w:line="264" w:lineRule="auto"/>
        <w:rPr>
          <w:rFonts w:ascii="Calibri" w:hAnsi="Calibri" w:cs="Calibri"/>
        </w:rPr>
      </w:pPr>
      <w:r w:rsidRPr="00E156DA">
        <w:rPr>
          <w:rFonts w:ascii="Calibri" w:hAnsi="Calibri" w:cs="Calibri"/>
        </w:rPr>
        <w:t>Lista de verificare DNSH_P1-</w:t>
      </w:r>
      <w:r w:rsidR="009125BD">
        <w:rPr>
          <w:rFonts w:ascii="Calibri" w:hAnsi="Calibri" w:cs="Calibri"/>
        </w:rPr>
        <w:t>R</w:t>
      </w:r>
      <w:r w:rsidRPr="00E156DA">
        <w:rPr>
          <w:rFonts w:ascii="Calibri" w:hAnsi="Calibri" w:cs="Calibri"/>
        </w:rPr>
        <w:t>S</w:t>
      </w:r>
      <w:r w:rsidR="009125BD">
        <w:rPr>
          <w:rFonts w:ascii="Calibri" w:hAnsi="Calibri" w:cs="Calibri"/>
        </w:rPr>
        <w:t>O</w:t>
      </w:r>
      <w:r w:rsidRPr="00E156DA">
        <w:rPr>
          <w:rFonts w:ascii="Calibri" w:hAnsi="Calibri" w:cs="Calibri"/>
        </w:rPr>
        <w:t xml:space="preserve"> 2.</w:t>
      </w:r>
      <w:r>
        <w:rPr>
          <w:rFonts w:ascii="Calibri" w:hAnsi="Calibri" w:cs="Calibri"/>
        </w:rPr>
        <w:t>6</w:t>
      </w:r>
    </w:p>
    <w:p w14:paraId="1B657D9D" w14:textId="6C024EE2" w:rsidR="00E156DA" w:rsidRDefault="00E156DA" w:rsidP="00E156DA">
      <w:pPr>
        <w:pStyle w:val="ListParagraph"/>
        <w:numPr>
          <w:ilvl w:val="2"/>
          <w:numId w:val="12"/>
        </w:numPr>
        <w:tabs>
          <w:tab w:val="left" w:pos="993"/>
        </w:tabs>
        <w:spacing w:before="120" w:after="0" w:line="264" w:lineRule="auto"/>
        <w:rPr>
          <w:rFonts w:ascii="Calibri" w:hAnsi="Calibri" w:cs="Calibri"/>
        </w:rPr>
      </w:pPr>
      <w:r w:rsidRPr="00E156DA">
        <w:rPr>
          <w:rFonts w:ascii="Calibri" w:hAnsi="Calibri" w:cs="Calibri"/>
        </w:rPr>
        <w:t>Lista de verificare DNSH_P</w:t>
      </w:r>
      <w:r>
        <w:rPr>
          <w:rFonts w:ascii="Calibri" w:hAnsi="Calibri" w:cs="Calibri"/>
        </w:rPr>
        <w:t>2</w:t>
      </w:r>
      <w:r w:rsidRPr="00E156DA">
        <w:rPr>
          <w:rFonts w:ascii="Calibri" w:hAnsi="Calibri" w:cs="Calibri"/>
        </w:rPr>
        <w:t>-</w:t>
      </w:r>
      <w:r w:rsidR="009125BD">
        <w:rPr>
          <w:rFonts w:ascii="Calibri" w:hAnsi="Calibri" w:cs="Calibri"/>
        </w:rPr>
        <w:t>R</w:t>
      </w:r>
      <w:r w:rsidRPr="00E156DA">
        <w:rPr>
          <w:rFonts w:ascii="Calibri" w:hAnsi="Calibri" w:cs="Calibri"/>
        </w:rPr>
        <w:t>S</w:t>
      </w:r>
      <w:r w:rsidR="009125BD">
        <w:rPr>
          <w:rFonts w:ascii="Calibri" w:hAnsi="Calibri" w:cs="Calibri"/>
        </w:rPr>
        <w:t>O</w:t>
      </w:r>
      <w:r w:rsidRPr="00E156DA">
        <w:rPr>
          <w:rFonts w:ascii="Calibri" w:hAnsi="Calibri" w:cs="Calibri"/>
        </w:rPr>
        <w:t xml:space="preserve"> 2.</w:t>
      </w:r>
      <w:r>
        <w:rPr>
          <w:rFonts w:ascii="Calibri" w:hAnsi="Calibri" w:cs="Calibri"/>
        </w:rPr>
        <w:t>7</w:t>
      </w:r>
    </w:p>
    <w:p w14:paraId="572F1CEF" w14:textId="542E01B7" w:rsidR="00E156DA" w:rsidRDefault="00E156DA" w:rsidP="00E156DA">
      <w:pPr>
        <w:pStyle w:val="ListParagraph"/>
        <w:numPr>
          <w:ilvl w:val="2"/>
          <w:numId w:val="12"/>
        </w:numPr>
        <w:tabs>
          <w:tab w:val="left" w:pos="993"/>
        </w:tabs>
        <w:spacing w:before="120" w:after="0" w:line="264" w:lineRule="auto"/>
        <w:rPr>
          <w:rFonts w:ascii="Calibri" w:hAnsi="Calibri" w:cs="Calibri"/>
        </w:rPr>
      </w:pPr>
      <w:r w:rsidRPr="00E156DA">
        <w:rPr>
          <w:rFonts w:ascii="Calibri" w:hAnsi="Calibri" w:cs="Calibri"/>
        </w:rPr>
        <w:t>Lista de verificare DNSH_P</w:t>
      </w:r>
      <w:r>
        <w:rPr>
          <w:rFonts w:ascii="Calibri" w:hAnsi="Calibri" w:cs="Calibri"/>
        </w:rPr>
        <w:t>3</w:t>
      </w:r>
      <w:r w:rsidRPr="00E156DA">
        <w:rPr>
          <w:rFonts w:ascii="Calibri" w:hAnsi="Calibri" w:cs="Calibri"/>
        </w:rPr>
        <w:t>-</w:t>
      </w:r>
      <w:r w:rsidR="009125BD">
        <w:rPr>
          <w:rFonts w:ascii="Calibri" w:hAnsi="Calibri" w:cs="Calibri"/>
        </w:rPr>
        <w:t>R</w:t>
      </w:r>
      <w:r w:rsidRPr="00E156DA">
        <w:rPr>
          <w:rFonts w:ascii="Calibri" w:hAnsi="Calibri" w:cs="Calibri"/>
        </w:rPr>
        <w:t>S</w:t>
      </w:r>
      <w:r w:rsidR="009125BD">
        <w:rPr>
          <w:rFonts w:ascii="Calibri" w:hAnsi="Calibri" w:cs="Calibri"/>
        </w:rPr>
        <w:t>O</w:t>
      </w:r>
      <w:r w:rsidRPr="00E156DA">
        <w:rPr>
          <w:rFonts w:ascii="Calibri" w:hAnsi="Calibri" w:cs="Calibri"/>
        </w:rPr>
        <w:t xml:space="preserve"> 2.</w:t>
      </w:r>
      <w:r w:rsidR="009125BD">
        <w:rPr>
          <w:rFonts w:ascii="Calibri" w:hAnsi="Calibri" w:cs="Calibri"/>
        </w:rPr>
        <w:t>4</w:t>
      </w:r>
    </w:p>
    <w:p w14:paraId="1779FB8B" w14:textId="04D5C292" w:rsidR="00F54859" w:rsidRPr="00436D62" w:rsidRDefault="00355B9A"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 xml:space="preserve">- </w:t>
      </w:r>
      <w:r w:rsidR="00C07980" w:rsidRPr="00436D62">
        <w:rPr>
          <w:rFonts w:ascii="Calibri" w:hAnsi="Calibri" w:cs="Calibri"/>
          <w:iCs/>
        </w:rPr>
        <w:t>Bugetul proiectului</w:t>
      </w:r>
    </w:p>
    <w:p w14:paraId="72AA8654" w14:textId="77777777" w:rsidR="00F54859" w:rsidRPr="00436D62" w:rsidRDefault="00307330"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 xml:space="preserve">- </w:t>
      </w:r>
      <w:r w:rsidR="000C0EB4" w:rsidRPr="00436D62">
        <w:rPr>
          <w:rFonts w:ascii="Calibri" w:hAnsi="Calibri" w:cs="Calibri"/>
          <w:iCs/>
        </w:rPr>
        <w:t>Planul de monitorizare a</w:t>
      </w:r>
      <w:r w:rsidR="00747980" w:rsidRPr="00436D62">
        <w:rPr>
          <w:rFonts w:ascii="Calibri" w:hAnsi="Calibri" w:cs="Calibri"/>
          <w:iCs/>
        </w:rPr>
        <w:t xml:space="preserve"> proiectului</w:t>
      </w:r>
      <w:bookmarkStart w:id="626" w:name="_Hlk135215161"/>
    </w:p>
    <w:p w14:paraId="40AF3143" w14:textId="72503447" w:rsidR="00F54859" w:rsidRPr="00436D62" w:rsidRDefault="00F54859"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 Declarați</w:t>
      </w:r>
      <w:r w:rsidR="00C73D98" w:rsidRPr="00436D62">
        <w:rPr>
          <w:rFonts w:ascii="Calibri" w:hAnsi="Calibri" w:cs="Calibri"/>
          <w:iCs/>
        </w:rPr>
        <w:t>e</w:t>
      </w:r>
      <w:r w:rsidRPr="00436D62">
        <w:rPr>
          <w:rFonts w:ascii="Calibri" w:hAnsi="Calibri" w:cs="Calibri"/>
          <w:iCs/>
        </w:rPr>
        <w:t xml:space="preserve"> privind </w:t>
      </w:r>
      <w:r w:rsidR="00C73D98" w:rsidRPr="00436D62">
        <w:rPr>
          <w:rFonts w:ascii="Calibri" w:hAnsi="Calibri" w:cs="Calibri"/>
          <w:iCs/>
        </w:rPr>
        <w:t>etapa a IIa a proiectului</w:t>
      </w:r>
    </w:p>
    <w:p w14:paraId="22305121" w14:textId="415D4651" w:rsidR="00456612" w:rsidRPr="00436D62" w:rsidRDefault="00456612" w:rsidP="00B27693">
      <w:pPr>
        <w:pStyle w:val="ListParagraph"/>
        <w:numPr>
          <w:ilvl w:val="1"/>
          <w:numId w:val="12"/>
        </w:numPr>
        <w:tabs>
          <w:tab w:val="left" w:pos="993"/>
        </w:tabs>
        <w:spacing w:before="120" w:after="0" w:line="264" w:lineRule="auto"/>
        <w:ind w:hanging="101"/>
        <w:rPr>
          <w:rFonts w:ascii="Calibri" w:hAnsi="Calibri" w:cs="Calibri"/>
          <w:iCs/>
        </w:rPr>
      </w:pPr>
      <w:r w:rsidRPr="00436D62">
        <w:rPr>
          <w:rFonts w:ascii="Calibri" w:hAnsi="Calibri" w:cs="Calibri"/>
          <w:iCs/>
        </w:rPr>
        <w:t xml:space="preserve"> - Matricea de corelare a </w:t>
      </w:r>
      <w:r w:rsidR="00E156DA">
        <w:rPr>
          <w:rFonts w:ascii="Calibri" w:hAnsi="Calibri" w:cs="Calibri"/>
          <w:iCs/>
        </w:rPr>
        <w:t xml:space="preserve">bugetului cererii de finanțare cu devizul </w:t>
      </w:r>
      <w:r w:rsidR="00567092">
        <w:rPr>
          <w:rFonts w:ascii="Calibri" w:hAnsi="Calibri" w:cs="Calibri"/>
          <w:iCs/>
        </w:rPr>
        <w:t>î</w:t>
      </w:r>
      <w:r w:rsidR="00E156DA">
        <w:rPr>
          <w:rFonts w:ascii="Calibri" w:hAnsi="Calibri" w:cs="Calibri"/>
          <w:iCs/>
        </w:rPr>
        <w:t>ntocmit conform HG</w:t>
      </w:r>
      <w:r w:rsidR="000134B8">
        <w:rPr>
          <w:rFonts w:ascii="Calibri" w:hAnsi="Calibri" w:cs="Calibri"/>
          <w:iCs/>
        </w:rPr>
        <w:t xml:space="preserve"> nr.</w:t>
      </w:r>
      <w:r w:rsidR="00E156DA">
        <w:rPr>
          <w:rFonts w:ascii="Calibri" w:hAnsi="Calibri" w:cs="Calibri"/>
          <w:iCs/>
        </w:rPr>
        <w:t xml:space="preserve"> 907/2016</w:t>
      </w:r>
    </w:p>
    <w:p w14:paraId="5F6A9CD8" w14:textId="13C190C0" w:rsidR="002B2963" w:rsidRPr="00436D62" w:rsidRDefault="00E156DA" w:rsidP="00E156DA">
      <w:pPr>
        <w:pStyle w:val="ListParagraph"/>
        <w:numPr>
          <w:ilvl w:val="1"/>
          <w:numId w:val="12"/>
        </w:numPr>
        <w:tabs>
          <w:tab w:val="left" w:pos="993"/>
          <w:tab w:val="left" w:pos="1170"/>
        </w:tabs>
        <w:spacing w:before="120" w:after="0" w:line="264" w:lineRule="auto"/>
        <w:ind w:hanging="90"/>
        <w:rPr>
          <w:rFonts w:ascii="Calibri" w:hAnsi="Calibri" w:cs="Calibri"/>
          <w:iCs/>
        </w:rPr>
      </w:pPr>
      <w:r>
        <w:rPr>
          <w:rFonts w:ascii="Calibri" w:hAnsi="Calibri" w:cs="Calibri"/>
          <w:iCs/>
        </w:rPr>
        <w:t xml:space="preserve">- </w:t>
      </w:r>
      <w:r w:rsidR="002B2963" w:rsidRPr="00436D62">
        <w:rPr>
          <w:rFonts w:ascii="Calibri" w:hAnsi="Calibri" w:cs="Calibri"/>
          <w:iCs/>
        </w:rPr>
        <w:t>Declarația privind conflictul de interese al reprezentantului legal</w:t>
      </w:r>
    </w:p>
    <w:bookmarkEnd w:id="626"/>
    <w:p w14:paraId="130D06E5" w14:textId="325F7621" w:rsidR="004765D7" w:rsidRPr="00436D62" w:rsidRDefault="004765D7" w:rsidP="00B27693">
      <w:pPr>
        <w:spacing w:before="120" w:after="0" w:line="264" w:lineRule="auto"/>
        <w:rPr>
          <w:rFonts w:ascii="Calibri" w:hAnsi="Calibri" w:cs="Calibri"/>
          <w:i/>
        </w:rPr>
      </w:pPr>
      <w:r w:rsidRPr="00436D62">
        <w:rPr>
          <w:rFonts w:ascii="Calibri" w:hAnsi="Calibri" w:cs="Calibri"/>
          <w:i/>
          <w:color w:val="0070C0"/>
        </w:rPr>
        <w:t>Anexa 3 - Grila de verificare</w:t>
      </w:r>
    </w:p>
    <w:p w14:paraId="00E869D6" w14:textId="0E9350F7" w:rsidR="00C07980" w:rsidRPr="00436D62" w:rsidRDefault="004765D7" w:rsidP="00B27693">
      <w:pPr>
        <w:spacing w:before="120" w:after="0" w:line="264" w:lineRule="auto"/>
        <w:rPr>
          <w:rFonts w:ascii="Calibri" w:hAnsi="Calibri" w:cs="Calibri"/>
          <w:i/>
          <w:iCs/>
          <w:color w:val="0070C0"/>
        </w:rPr>
      </w:pPr>
      <w:r w:rsidRPr="00436D62">
        <w:rPr>
          <w:rFonts w:ascii="Calibri" w:hAnsi="Calibri" w:cs="Calibri"/>
          <w:i/>
          <w:iCs/>
          <w:color w:val="0070C0"/>
        </w:rPr>
        <w:t xml:space="preserve">Anexa </w:t>
      </w:r>
      <w:r w:rsidR="00680E9C" w:rsidRPr="00436D62">
        <w:rPr>
          <w:rFonts w:ascii="Calibri" w:hAnsi="Calibri" w:cs="Calibri"/>
          <w:i/>
          <w:iCs/>
          <w:color w:val="0070C0"/>
        </w:rPr>
        <w:t>4</w:t>
      </w:r>
      <w:r w:rsidRPr="00436D62">
        <w:rPr>
          <w:rFonts w:ascii="Calibri" w:hAnsi="Calibri" w:cs="Calibri"/>
          <w:i/>
          <w:iCs/>
          <w:color w:val="0070C0"/>
        </w:rPr>
        <w:t xml:space="preserve"> </w:t>
      </w:r>
      <w:r w:rsidR="007E3E47" w:rsidRPr="00436D62">
        <w:rPr>
          <w:rFonts w:ascii="Calibri" w:hAnsi="Calibri" w:cs="Calibri"/>
          <w:i/>
          <w:iCs/>
          <w:color w:val="0070C0"/>
        </w:rPr>
        <w:t>-</w:t>
      </w:r>
      <w:r w:rsidR="00C07980" w:rsidRPr="00436D62">
        <w:rPr>
          <w:rFonts w:ascii="Calibri" w:hAnsi="Calibri" w:cs="Calibri"/>
          <w:i/>
          <w:iCs/>
          <w:color w:val="0070C0"/>
        </w:rPr>
        <w:t xml:space="preserve"> Contract de finanțare</w:t>
      </w:r>
      <w:r w:rsidR="00557D1C" w:rsidRPr="00436D62">
        <w:rPr>
          <w:rFonts w:ascii="Calibri" w:hAnsi="Calibri" w:cs="Calibri"/>
          <w:i/>
          <w:iCs/>
          <w:color w:val="0070C0"/>
        </w:rPr>
        <w:t xml:space="preserve"> </w:t>
      </w:r>
    </w:p>
    <w:p w14:paraId="47C65FED" w14:textId="4495D033" w:rsidR="004765D7" w:rsidRPr="00436D62" w:rsidRDefault="00C07980" w:rsidP="00B27693">
      <w:pPr>
        <w:spacing w:before="120" w:after="0" w:line="264" w:lineRule="auto"/>
        <w:rPr>
          <w:rFonts w:ascii="Calibri" w:hAnsi="Calibri" w:cs="Calibri"/>
          <w:i/>
          <w:iCs/>
          <w:color w:val="0070C0"/>
        </w:rPr>
      </w:pPr>
      <w:r w:rsidRPr="00436D62">
        <w:rPr>
          <w:rFonts w:ascii="Calibri" w:hAnsi="Calibri" w:cs="Calibri"/>
          <w:i/>
          <w:iCs/>
          <w:color w:val="0070C0"/>
        </w:rPr>
        <w:t xml:space="preserve">Anexa 5 </w:t>
      </w:r>
      <w:r w:rsidR="00557D1C" w:rsidRPr="00436D62">
        <w:rPr>
          <w:rFonts w:ascii="Calibri" w:hAnsi="Calibri" w:cs="Calibri"/>
          <w:i/>
          <w:iCs/>
          <w:color w:val="0070C0"/>
        </w:rPr>
        <w:t>-</w:t>
      </w:r>
      <w:r w:rsidR="007E3E47" w:rsidRPr="00436D62">
        <w:rPr>
          <w:rFonts w:ascii="Calibri" w:hAnsi="Calibri" w:cs="Calibri"/>
          <w:i/>
          <w:iCs/>
          <w:color w:val="0070C0"/>
        </w:rPr>
        <w:t xml:space="preserve"> </w:t>
      </w:r>
      <w:r w:rsidR="00557D1C" w:rsidRPr="00436D62">
        <w:rPr>
          <w:rFonts w:ascii="Calibri" w:hAnsi="Calibri" w:cs="Calibri"/>
          <w:i/>
          <w:iCs/>
          <w:color w:val="0070C0"/>
        </w:rPr>
        <w:t>Categorii de cheltuieli eligibile</w:t>
      </w:r>
    </w:p>
    <w:p w14:paraId="20B63E92" w14:textId="285AF6E6" w:rsidR="00D7273B" w:rsidRPr="00436D62" w:rsidRDefault="00880458" w:rsidP="00B27693">
      <w:pPr>
        <w:spacing w:before="120" w:after="0" w:line="264" w:lineRule="auto"/>
        <w:jc w:val="both"/>
        <w:rPr>
          <w:rFonts w:ascii="Calibri" w:hAnsi="Calibri" w:cs="Calibri"/>
          <w:i/>
          <w:iCs/>
          <w:color w:val="0070C0"/>
        </w:rPr>
      </w:pPr>
      <w:bookmarkStart w:id="627" w:name="_Hlk134545385"/>
      <w:r w:rsidRPr="00436D62">
        <w:rPr>
          <w:rFonts w:ascii="Calibri" w:hAnsi="Calibri" w:cs="Calibri"/>
          <w:i/>
          <w:iCs/>
          <w:color w:val="0070C0"/>
        </w:rPr>
        <w:t xml:space="preserve">Anexa </w:t>
      </w:r>
      <w:r w:rsidR="00D77619" w:rsidRPr="00436D62">
        <w:rPr>
          <w:rFonts w:ascii="Calibri" w:hAnsi="Calibri" w:cs="Calibri"/>
          <w:i/>
          <w:iCs/>
          <w:color w:val="0070C0"/>
        </w:rPr>
        <w:t>6</w:t>
      </w:r>
      <w:r w:rsidR="00FA6785" w:rsidRPr="00436D62">
        <w:rPr>
          <w:rFonts w:ascii="Calibri" w:hAnsi="Calibri" w:cs="Calibri"/>
          <w:i/>
          <w:iCs/>
          <w:color w:val="0070C0"/>
        </w:rPr>
        <w:t xml:space="preserve"> -</w:t>
      </w:r>
      <w:r w:rsidRPr="00436D62">
        <w:rPr>
          <w:rFonts w:ascii="Calibri" w:hAnsi="Calibri" w:cs="Calibri"/>
          <w:i/>
          <w:iCs/>
          <w:color w:val="0070C0"/>
        </w:rPr>
        <w:t xml:space="preserve"> Model Raport de vizita </w:t>
      </w:r>
      <w:r w:rsidR="0001110A">
        <w:rPr>
          <w:rFonts w:ascii="Calibri" w:hAnsi="Calibri" w:cs="Calibri"/>
          <w:i/>
          <w:iCs/>
          <w:color w:val="0070C0"/>
        </w:rPr>
        <w:t>la fața locului</w:t>
      </w:r>
    </w:p>
    <w:p w14:paraId="34C465CE" w14:textId="4CDAAAD9" w:rsidR="00880458" w:rsidRPr="00436D62" w:rsidRDefault="00880458" w:rsidP="00B27693">
      <w:pPr>
        <w:spacing w:before="120" w:after="0" w:line="264" w:lineRule="auto"/>
        <w:rPr>
          <w:rFonts w:ascii="Calibri" w:hAnsi="Calibri" w:cs="Calibri"/>
          <w:i/>
          <w:iCs/>
          <w:color w:val="0070C0"/>
        </w:rPr>
      </w:pPr>
      <w:r w:rsidRPr="00436D62">
        <w:rPr>
          <w:rFonts w:ascii="Calibri" w:hAnsi="Calibri" w:cs="Calibri"/>
          <w:i/>
          <w:iCs/>
          <w:color w:val="0070C0"/>
        </w:rPr>
        <w:t xml:space="preserve">Anexa </w:t>
      </w:r>
      <w:r w:rsidR="00D77619" w:rsidRPr="00436D62">
        <w:rPr>
          <w:rFonts w:ascii="Calibri" w:hAnsi="Calibri" w:cs="Calibri"/>
          <w:i/>
          <w:iCs/>
          <w:color w:val="0070C0"/>
        </w:rPr>
        <w:t>7</w:t>
      </w:r>
      <w:r w:rsidRPr="00436D62">
        <w:rPr>
          <w:rFonts w:ascii="Calibri" w:hAnsi="Calibri" w:cs="Calibri"/>
          <w:i/>
          <w:iCs/>
          <w:color w:val="0070C0"/>
        </w:rPr>
        <w:t xml:space="preserve"> </w:t>
      </w:r>
      <w:r w:rsidR="00FA6785" w:rsidRPr="00436D62">
        <w:rPr>
          <w:rFonts w:ascii="Calibri" w:hAnsi="Calibri" w:cs="Calibri"/>
          <w:i/>
          <w:iCs/>
          <w:color w:val="0070C0"/>
        </w:rPr>
        <w:t xml:space="preserve">- </w:t>
      </w:r>
      <w:r w:rsidRPr="00436D62">
        <w:rPr>
          <w:rFonts w:ascii="Calibri" w:hAnsi="Calibri" w:cs="Calibri"/>
          <w:i/>
          <w:iCs/>
          <w:color w:val="0070C0"/>
        </w:rPr>
        <w:t xml:space="preserve">Model Raport de progres </w:t>
      </w:r>
    </w:p>
    <w:p w14:paraId="47235228" w14:textId="7BD9126E" w:rsidR="00EF3A5D" w:rsidRPr="00436D62" w:rsidRDefault="00EF3A5D" w:rsidP="00B27693">
      <w:pPr>
        <w:spacing w:before="120" w:after="0" w:line="264" w:lineRule="auto"/>
        <w:rPr>
          <w:rFonts w:ascii="Calibri" w:hAnsi="Calibri" w:cs="Calibri"/>
          <w:i/>
          <w:iCs/>
          <w:color w:val="0070C0"/>
        </w:rPr>
      </w:pPr>
      <w:r w:rsidRPr="00436D62">
        <w:rPr>
          <w:rFonts w:ascii="Calibri" w:hAnsi="Calibri" w:cs="Calibri"/>
          <w:i/>
          <w:iCs/>
          <w:color w:val="0070C0"/>
        </w:rPr>
        <w:t xml:space="preserve">Anexa </w:t>
      </w:r>
      <w:r w:rsidR="00D77619" w:rsidRPr="00436D62">
        <w:rPr>
          <w:rFonts w:ascii="Calibri" w:hAnsi="Calibri" w:cs="Calibri"/>
          <w:i/>
          <w:iCs/>
          <w:color w:val="0070C0"/>
        </w:rPr>
        <w:t>8</w:t>
      </w:r>
      <w:r w:rsidRPr="00436D62">
        <w:rPr>
          <w:rFonts w:ascii="Calibri" w:hAnsi="Calibri" w:cs="Calibri"/>
          <w:i/>
          <w:iCs/>
          <w:color w:val="0070C0"/>
        </w:rPr>
        <w:t xml:space="preserve"> - Legislația specifică fiecărui obiectiv specific</w:t>
      </w:r>
    </w:p>
    <w:bookmarkEnd w:id="627"/>
    <w:p w14:paraId="52B1C490" w14:textId="646B324D" w:rsidR="00871C01" w:rsidRDefault="000E21EF" w:rsidP="00B27693">
      <w:pPr>
        <w:spacing w:before="120" w:after="0" w:line="264" w:lineRule="auto"/>
        <w:rPr>
          <w:rFonts w:ascii="Calibri" w:hAnsi="Calibri" w:cs="Calibri"/>
          <w:i/>
          <w:iCs/>
          <w:color w:val="0070C0"/>
        </w:rPr>
      </w:pPr>
      <w:r w:rsidRPr="00436D62">
        <w:rPr>
          <w:rFonts w:ascii="Calibri" w:hAnsi="Calibri" w:cs="Calibri"/>
          <w:i/>
          <w:iCs/>
          <w:color w:val="0070C0"/>
        </w:rPr>
        <w:t>Anexa</w:t>
      </w:r>
      <w:r w:rsidR="00595BC0" w:rsidRPr="00436D62">
        <w:rPr>
          <w:rFonts w:ascii="Calibri" w:hAnsi="Calibri" w:cs="Calibri"/>
          <w:i/>
          <w:iCs/>
          <w:color w:val="0070C0"/>
        </w:rPr>
        <w:t xml:space="preserve"> 9</w:t>
      </w:r>
      <w:r w:rsidRPr="00436D62">
        <w:rPr>
          <w:rFonts w:ascii="Calibri" w:hAnsi="Calibri" w:cs="Calibri"/>
          <w:i/>
          <w:iCs/>
          <w:color w:val="0070C0"/>
        </w:rPr>
        <w:t xml:space="preserve">  - Metodologia privind imunizarea la schimbările climatice</w:t>
      </w:r>
    </w:p>
    <w:p w14:paraId="789F05B7" w14:textId="63176899" w:rsidR="0001110A" w:rsidRDefault="0001110A" w:rsidP="00B27693">
      <w:pPr>
        <w:spacing w:before="120" w:after="0" w:line="264" w:lineRule="auto"/>
        <w:rPr>
          <w:rFonts w:ascii="Calibri" w:hAnsi="Calibri" w:cs="Calibri"/>
          <w:i/>
          <w:iCs/>
          <w:color w:val="0070C0"/>
        </w:rPr>
      </w:pPr>
      <w:r>
        <w:rPr>
          <w:rFonts w:ascii="Calibri" w:hAnsi="Calibri" w:cs="Calibri"/>
          <w:i/>
          <w:iCs/>
          <w:color w:val="0070C0"/>
        </w:rPr>
        <w:t>Anexa 10 a – Condiții tehnice instalații integrate deșeuri</w:t>
      </w:r>
    </w:p>
    <w:p w14:paraId="71E2112D" w14:textId="6425FB88" w:rsidR="0001110A" w:rsidRPr="00436D62" w:rsidRDefault="0001110A" w:rsidP="00B27693">
      <w:pPr>
        <w:spacing w:before="120" w:after="0" w:line="264" w:lineRule="auto"/>
        <w:rPr>
          <w:rFonts w:ascii="Calibri" w:hAnsi="Calibri" w:cs="Calibri"/>
          <w:i/>
          <w:iCs/>
          <w:color w:val="0070C0"/>
        </w:rPr>
      </w:pPr>
      <w:r>
        <w:rPr>
          <w:rFonts w:ascii="Calibri" w:hAnsi="Calibri" w:cs="Calibri"/>
          <w:i/>
          <w:iCs/>
          <w:color w:val="0070C0"/>
        </w:rPr>
        <w:t>Anexa 10 b – Plan colectare separată</w:t>
      </w:r>
    </w:p>
    <w:sectPr w:rsidR="0001110A" w:rsidRPr="00436D62" w:rsidSect="00B150F2">
      <w:headerReference w:type="even" r:id="rId23"/>
      <w:headerReference w:type="default" r:id="rId24"/>
      <w:footerReference w:type="default" r:id="rId25"/>
      <w:headerReference w:type="first" r:id="rId26"/>
      <w:pgSz w:w="12240" w:h="15840"/>
      <w:pgMar w:top="990"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2DC10" w14:textId="77777777" w:rsidR="009A267D" w:rsidRPr="00C62803" w:rsidRDefault="009A267D" w:rsidP="00235396">
      <w:pPr>
        <w:spacing w:after="0" w:line="240" w:lineRule="auto"/>
      </w:pPr>
      <w:r w:rsidRPr="00C62803">
        <w:separator/>
      </w:r>
    </w:p>
  </w:endnote>
  <w:endnote w:type="continuationSeparator" w:id="0">
    <w:p w14:paraId="5B30EF94" w14:textId="77777777" w:rsidR="009A267D" w:rsidRPr="00C62803" w:rsidRDefault="009A267D"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sdtContent>
      <w:p w14:paraId="7FBB7CB2" w14:textId="7B1880B4" w:rsidR="00CF4B3A" w:rsidRPr="00C62803" w:rsidRDefault="00CF4B3A">
        <w:pPr>
          <w:pStyle w:val="Footer"/>
          <w:jc w:val="center"/>
        </w:pPr>
        <w:r w:rsidRPr="00C62803">
          <w:fldChar w:fldCharType="begin"/>
        </w:r>
        <w:r w:rsidRPr="00C62803">
          <w:instrText xml:space="preserve"> PAGE   \* MERGEFORMAT </w:instrText>
        </w:r>
        <w:r w:rsidRPr="00C62803">
          <w:fldChar w:fldCharType="separate"/>
        </w:r>
        <w:r w:rsidR="00235295">
          <w:rPr>
            <w:noProof/>
          </w:rPr>
          <w:t>19</w:t>
        </w:r>
        <w:r w:rsidRPr="00C62803">
          <w:fldChar w:fldCharType="end"/>
        </w:r>
      </w:p>
    </w:sdtContent>
  </w:sdt>
  <w:p w14:paraId="56ABB02C" w14:textId="77777777" w:rsidR="00CF4B3A" w:rsidRPr="00C62803" w:rsidRDefault="00CF4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69227" w14:textId="77777777" w:rsidR="009A267D" w:rsidRPr="00C62803" w:rsidRDefault="009A267D" w:rsidP="00235396">
      <w:pPr>
        <w:spacing w:after="0" w:line="240" w:lineRule="auto"/>
      </w:pPr>
      <w:r w:rsidRPr="00C62803">
        <w:separator/>
      </w:r>
    </w:p>
  </w:footnote>
  <w:footnote w:type="continuationSeparator" w:id="0">
    <w:p w14:paraId="132F7BFD" w14:textId="77777777" w:rsidR="009A267D" w:rsidRPr="00C62803" w:rsidRDefault="009A267D" w:rsidP="00235396">
      <w:pPr>
        <w:spacing w:after="0" w:line="240" w:lineRule="auto"/>
      </w:pPr>
      <w:r w:rsidRPr="00C62803">
        <w:continuationSeparator/>
      </w:r>
    </w:p>
  </w:footnote>
  <w:footnote w:id="1">
    <w:p w14:paraId="6265DABB" w14:textId="37FC9612" w:rsidR="00C74635" w:rsidRDefault="00C74635">
      <w:pPr>
        <w:pStyle w:val="FootnoteText"/>
      </w:pPr>
      <w:r>
        <w:rPr>
          <w:rStyle w:val="FootnoteReference"/>
        </w:rPr>
        <w:footnoteRef/>
      </w:r>
      <w:r>
        <w:t xml:space="preserve"> </w:t>
      </w:r>
      <w:r w:rsidRPr="00C74635">
        <w:t>Nu este cazul pentru proiectele de sprijin (apă,deșeuri), calitatea aerului, laborator apă, proiectele implementate de MMAP (proiect tip B.2), ANM, STS, și o parte din proiectele de tip B.1</w:t>
      </w:r>
    </w:p>
  </w:footnote>
  <w:footnote w:id="2">
    <w:p w14:paraId="0C26283A" w14:textId="77777777" w:rsidR="00CF4B3A" w:rsidRPr="00C62803" w:rsidRDefault="00CF4B3A"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3">
    <w:p w14:paraId="2EE1FBFC" w14:textId="77777777" w:rsidR="00CF4B3A" w:rsidRPr="00C62803" w:rsidRDefault="00CF4B3A" w:rsidP="002C7D89">
      <w:pPr>
        <w:pStyle w:val="FootnoteText"/>
        <w:jc w:val="both"/>
        <w:rPr>
          <w:sz w:val="16"/>
          <w:szCs w:val="16"/>
        </w:rPr>
      </w:pPr>
      <w:r w:rsidRPr="00C62803">
        <w:rPr>
          <w:rStyle w:val="FootnoteReference"/>
        </w:rPr>
        <w:footnoteRef/>
      </w:r>
      <w:r w:rsidRPr="00C62803">
        <w:t xml:space="preserve"> ,,(</w:t>
      </w:r>
      <w:r w:rsidRPr="00C62803">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4">
    <w:p w14:paraId="2E8CADE4" w14:textId="77777777" w:rsidR="00CF4B3A" w:rsidRPr="00C05797" w:rsidRDefault="00CF4B3A"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076D0DE5" w:rsidR="00CF4B3A" w:rsidRPr="00C62803" w:rsidRDefault="00CF4B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7DBAB499" w:rsidR="00CF4B3A" w:rsidRPr="00C62803" w:rsidRDefault="00CF4B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1576BE3E" w:rsidR="00CF4B3A" w:rsidRPr="00C62803" w:rsidRDefault="00CF4B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00000009"/>
    <w:lvl w:ilvl="0" w:tplc="A8DED20C">
      <w:start w:val="1"/>
      <w:numFmt w:val="bullet"/>
      <w:lvlText w:val=""/>
      <w:lvlJc w:val="left"/>
      <w:pPr>
        <w:ind w:left="720" w:hanging="360"/>
      </w:pPr>
      <w:rPr>
        <w:rFonts w:ascii="Symbol" w:hAnsi="Symbol"/>
      </w:rPr>
    </w:lvl>
    <w:lvl w:ilvl="1" w:tplc="9D5EB090">
      <w:start w:val="1"/>
      <w:numFmt w:val="bullet"/>
      <w:lvlText w:val="o"/>
      <w:lvlJc w:val="left"/>
      <w:pPr>
        <w:tabs>
          <w:tab w:val="num" w:pos="1440"/>
        </w:tabs>
        <w:ind w:left="1440" w:hanging="360"/>
      </w:pPr>
      <w:rPr>
        <w:rFonts w:ascii="Courier New" w:hAnsi="Courier New"/>
      </w:rPr>
    </w:lvl>
    <w:lvl w:ilvl="2" w:tplc="0924FF84">
      <w:start w:val="1"/>
      <w:numFmt w:val="bullet"/>
      <w:lvlText w:val=""/>
      <w:lvlJc w:val="left"/>
      <w:pPr>
        <w:tabs>
          <w:tab w:val="num" w:pos="2160"/>
        </w:tabs>
        <w:ind w:left="2160" w:hanging="360"/>
      </w:pPr>
      <w:rPr>
        <w:rFonts w:ascii="Wingdings" w:hAnsi="Wingdings"/>
      </w:rPr>
    </w:lvl>
    <w:lvl w:ilvl="3" w:tplc="21CA9ED0">
      <w:start w:val="1"/>
      <w:numFmt w:val="bullet"/>
      <w:lvlText w:val=""/>
      <w:lvlJc w:val="left"/>
      <w:pPr>
        <w:tabs>
          <w:tab w:val="num" w:pos="2880"/>
        </w:tabs>
        <w:ind w:left="2880" w:hanging="360"/>
      </w:pPr>
      <w:rPr>
        <w:rFonts w:ascii="Symbol" w:hAnsi="Symbol"/>
      </w:rPr>
    </w:lvl>
    <w:lvl w:ilvl="4" w:tplc="21CA9384">
      <w:start w:val="1"/>
      <w:numFmt w:val="bullet"/>
      <w:lvlText w:val="o"/>
      <w:lvlJc w:val="left"/>
      <w:pPr>
        <w:tabs>
          <w:tab w:val="num" w:pos="3600"/>
        </w:tabs>
        <w:ind w:left="3600" w:hanging="360"/>
      </w:pPr>
      <w:rPr>
        <w:rFonts w:ascii="Courier New" w:hAnsi="Courier New"/>
      </w:rPr>
    </w:lvl>
    <w:lvl w:ilvl="5" w:tplc="B56EC848">
      <w:start w:val="1"/>
      <w:numFmt w:val="bullet"/>
      <w:lvlText w:val=""/>
      <w:lvlJc w:val="left"/>
      <w:pPr>
        <w:tabs>
          <w:tab w:val="num" w:pos="4320"/>
        </w:tabs>
        <w:ind w:left="4320" w:hanging="360"/>
      </w:pPr>
      <w:rPr>
        <w:rFonts w:ascii="Wingdings" w:hAnsi="Wingdings"/>
      </w:rPr>
    </w:lvl>
    <w:lvl w:ilvl="6" w:tplc="1DB4F6EC">
      <w:start w:val="1"/>
      <w:numFmt w:val="bullet"/>
      <w:lvlText w:val=""/>
      <w:lvlJc w:val="left"/>
      <w:pPr>
        <w:tabs>
          <w:tab w:val="num" w:pos="5040"/>
        </w:tabs>
        <w:ind w:left="5040" w:hanging="360"/>
      </w:pPr>
      <w:rPr>
        <w:rFonts w:ascii="Symbol" w:hAnsi="Symbol"/>
      </w:rPr>
    </w:lvl>
    <w:lvl w:ilvl="7" w:tplc="871C9F7A">
      <w:start w:val="1"/>
      <w:numFmt w:val="bullet"/>
      <w:lvlText w:val="o"/>
      <w:lvlJc w:val="left"/>
      <w:pPr>
        <w:tabs>
          <w:tab w:val="num" w:pos="5760"/>
        </w:tabs>
        <w:ind w:left="5760" w:hanging="360"/>
      </w:pPr>
      <w:rPr>
        <w:rFonts w:ascii="Courier New" w:hAnsi="Courier New"/>
      </w:rPr>
    </w:lvl>
    <w:lvl w:ilvl="8" w:tplc="ACE42AB4">
      <w:start w:val="1"/>
      <w:numFmt w:val="bullet"/>
      <w:lvlText w:val=""/>
      <w:lvlJc w:val="left"/>
      <w:pPr>
        <w:tabs>
          <w:tab w:val="num" w:pos="6480"/>
        </w:tabs>
        <w:ind w:left="6480" w:hanging="360"/>
      </w:pPr>
      <w:rPr>
        <w:rFonts w:ascii="Wingdings" w:hAnsi="Wingdings"/>
      </w:rPr>
    </w:lvl>
  </w:abstractNum>
  <w:abstractNum w:abstractNumId="1" w15:restartNumberingAfterBreak="0">
    <w:nsid w:val="007E0C26"/>
    <w:multiLevelType w:val="hybridMultilevel"/>
    <w:tmpl w:val="A3DA6A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543DF"/>
    <w:multiLevelType w:val="hybridMultilevel"/>
    <w:tmpl w:val="FBFCA3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83473EC"/>
    <w:multiLevelType w:val="hybridMultilevel"/>
    <w:tmpl w:val="CDE6A3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2464"/>
    <w:multiLevelType w:val="hybridMultilevel"/>
    <w:tmpl w:val="9820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BD27BA"/>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FC15B7"/>
    <w:multiLevelType w:val="hybridMultilevel"/>
    <w:tmpl w:val="8A7C1A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0582A37"/>
    <w:multiLevelType w:val="hybridMultilevel"/>
    <w:tmpl w:val="65C819A8"/>
    <w:lvl w:ilvl="0" w:tplc="04090003">
      <w:start w:val="1"/>
      <w:numFmt w:val="bullet"/>
      <w:lvlText w:val="o"/>
      <w:lvlJc w:val="left"/>
      <w:pPr>
        <w:ind w:left="450" w:hanging="360"/>
      </w:pPr>
      <w:rPr>
        <w:rFonts w:ascii="Courier New" w:hAnsi="Courier New" w:cs="Courier New" w:hint="default"/>
      </w:rPr>
    </w:lvl>
    <w:lvl w:ilvl="1" w:tplc="04090005">
      <w:start w:val="1"/>
      <w:numFmt w:val="bullet"/>
      <w:lvlText w:val=""/>
      <w:lvlJc w:val="left"/>
      <w:pPr>
        <w:ind w:left="360" w:hanging="360"/>
      </w:pPr>
      <w:rPr>
        <w:rFonts w:ascii="Wingdings" w:hAnsi="Wingdings" w:hint="default"/>
      </w:rPr>
    </w:lvl>
    <w:lvl w:ilvl="2" w:tplc="04090005">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385797"/>
    <w:multiLevelType w:val="hybridMultilevel"/>
    <w:tmpl w:val="F924A302"/>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84F4FC3"/>
    <w:multiLevelType w:val="hybridMultilevel"/>
    <w:tmpl w:val="853236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94F29A5"/>
    <w:multiLevelType w:val="hybridMultilevel"/>
    <w:tmpl w:val="328C8364"/>
    <w:lvl w:ilvl="0" w:tplc="0409000D">
      <w:start w:val="1"/>
      <w:numFmt w:val="bullet"/>
      <w:lvlText w:val=""/>
      <w:lvlJc w:val="left"/>
      <w:pPr>
        <w:ind w:left="2187" w:hanging="360"/>
      </w:pPr>
      <w:rPr>
        <w:rFonts w:ascii="Wingdings" w:hAnsi="Wingdings" w:hint="default"/>
      </w:rPr>
    </w:lvl>
    <w:lvl w:ilvl="1" w:tplc="04090003">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20" w15:restartNumberingAfterBreak="0">
    <w:nsid w:val="1B0658F9"/>
    <w:multiLevelType w:val="hybridMultilevel"/>
    <w:tmpl w:val="FBB03CB6"/>
    <w:lvl w:ilvl="0" w:tplc="0418001B">
      <w:start w:val="1"/>
      <w:numFmt w:val="lowerRoman"/>
      <w:lvlText w:val="%1."/>
      <w:lvlJc w:val="righ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E12EB6"/>
    <w:multiLevelType w:val="hybridMultilevel"/>
    <w:tmpl w:val="FE26BC2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22"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337C0"/>
    <w:multiLevelType w:val="multilevel"/>
    <w:tmpl w:val="790AD8EE"/>
    <w:lvl w:ilvl="0">
      <w:start w:val="1"/>
      <w:numFmt w:val="decimal"/>
      <w:pStyle w:val="Heading1"/>
      <w:lvlText w:val="%1."/>
      <w:lvlJc w:val="left"/>
      <w:pPr>
        <w:ind w:left="36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28"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1C67BB"/>
    <w:multiLevelType w:val="hybridMultilevel"/>
    <w:tmpl w:val="2F9E0B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9D3BFA"/>
    <w:multiLevelType w:val="hybridMultilevel"/>
    <w:tmpl w:val="5094AF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2CE374D"/>
    <w:multiLevelType w:val="hybridMultilevel"/>
    <w:tmpl w:val="928C6F86"/>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5" w15:restartNumberingAfterBreak="0">
    <w:nsid w:val="343B6E99"/>
    <w:multiLevelType w:val="hybridMultilevel"/>
    <w:tmpl w:val="82C8AEF8"/>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6" w15:restartNumberingAfterBreak="0">
    <w:nsid w:val="34531FEF"/>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355A7D0E"/>
    <w:multiLevelType w:val="hybridMultilevel"/>
    <w:tmpl w:val="A81021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73943E9"/>
    <w:multiLevelType w:val="hybridMultilevel"/>
    <w:tmpl w:val="FBF2132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84C7763"/>
    <w:multiLevelType w:val="hybridMultilevel"/>
    <w:tmpl w:val="42E6FA3A"/>
    <w:lvl w:ilvl="0" w:tplc="04090003">
      <w:start w:val="1"/>
      <w:numFmt w:val="bullet"/>
      <w:lvlText w:val="o"/>
      <w:lvlJc w:val="left"/>
      <w:pPr>
        <w:ind w:left="63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8623DA9"/>
    <w:multiLevelType w:val="hybridMultilevel"/>
    <w:tmpl w:val="6EE82E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9748C2"/>
    <w:multiLevelType w:val="hybridMultilevel"/>
    <w:tmpl w:val="CFF69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AB43BD"/>
    <w:multiLevelType w:val="hybridMultilevel"/>
    <w:tmpl w:val="8B8E3338"/>
    <w:lvl w:ilvl="0" w:tplc="3BF8F13E">
      <w:start w:val="1"/>
      <w:numFmt w:val="lowerRoman"/>
      <w:lvlText w:val="%1."/>
      <w:lvlJc w:val="right"/>
      <w:pPr>
        <w:ind w:left="96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4"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FF901DB"/>
    <w:multiLevelType w:val="hybridMultilevel"/>
    <w:tmpl w:val="E8689F22"/>
    <w:lvl w:ilvl="0" w:tplc="6B7AAFB6">
      <w:start w:val="1"/>
      <w:numFmt w:val="upperLetter"/>
      <w:lvlText w:val="%1."/>
      <w:lvlJc w:val="left"/>
      <w:pPr>
        <w:ind w:left="720" w:hanging="360"/>
      </w:pPr>
      <w:rPr>
        <w:rFonts w:hint="default"/>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123CED"/>
    <w:multiLevelType w:val="multilevel"/>
    <w:tmpl w:val="1B20F798"/>
    <w:lvl w:ilvl="0">
      <w:start w:val="6"/>
      <w:numFmt w:val="decimal"/>
      <w:lvlText w:val="%1."/>
      <w:lvlJc w:val="left"/>
      <w:pPr>
        <w:ind w:left="90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559220B"/>
    <w:multiLevelType w:val="hybridMultilevel"/>
    <w:tmpl w:val="6AE41C0C"/>
    <w:lvl w:ilvl="0" w:tplc="5E74DB0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8A71BA"/>
    <w:multiLevelType w:val="hybridMultilevel"/>
    <w:tmpl w:val="C872466A"/>
    <w:lvl w:ilvl="0" w:tplc="A35EFAF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7467ADB"/>
    <w:multiLevelType w:val="hybridMultilevel"/>
    <w:tmpl w:val="124AF5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51"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92D7579"/>
    <w:multiLevelType w:val="hybridMultilevel"/>
    <w:tmpl w:val="E30A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4" w15:restartNumberingAfterBreak="0">
    <w:nsid w:val="4C773BE6"/>
    <w:multiLevelType w:val="hybridMultilevel"/>
    <w:tmpl w:val="1C3CB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142634"/>
    <w:multiLevelType w:val="hybridMultilevel"/>
    <w:tmpl w:val="97A8B5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01F010E"/>
    <w:multiLevelType w:val="hybridMultilevel"/>
    <w:tmpl w:val="5496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897658"/>
    <w:multiLevelType w:val="hybridMultilevel"/>
    <w:tmpl w:val="A4AAB6EE"/>
    <w:lvl w:ilvl="0" w:tplc="0409000D">
      <w:start w:val="1"/>
      <w:numFmt w:val="bullet"/>
      <w:lvlText w:val=""/>
      <w:lvlJc w:val="left"/>
      <w:pPr>
        <w:ind w:left="2187" w:hanging="360"/>
      </w:pPr>
      <w:rPr>
        <w:rFonts w:ascii="Wingdings" w:hAnsi="Wingdings"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58" w15:restartNumberingAfterBreak="0">
    <w:nsid w:val="543117A3"/>
    <w:multiLevelType w:val="multilevel"/>
    <w:tmpl w:val="72CC65C4"/>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6443377"/>
    <w:multiLevelType w:val="hybridMultilevel"/>
    <w:tmpl w:val="30C427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8F45EF7"/>
    <w:multiLevelType w:val="hybridMultilevel"/>
    <w:tmpl w:val="F536B376"/>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63" w15:restartNumberingAfterBreak="0">
    <w:nsid w:val="5BB27F6A"/>
    <w:multiLevelType w:val="hybridMultilevel"/>
    <w:tmpl w:val="741E0E34"/>
    <w:lvl w:ilvl="0" w:tplc="9D5EB090">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CE3303A"/>
    <w:multiLevelType w:val="hybridMultilevel"/>
    <w:tmpl w:val="EEB08A7A"/>
    <w:lvl w:ilvl="0" w:tplc="D28822E6">
      <w:start w:val="1"/>
      <w:numFmt w:val="lowerRoman"/>
      <w:lvlText w:val="%1."/>
      <w:lvlJc w:val="right"/>
      <w:pPr>
        <w:ind w:left="96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5" w15:restartNumberingAfterBreak="0">
    <w:nsid w:val="5E1F2570"/>
    <w:multiLevelType w:val="hybridMultilevel"/>
    <w:tmpl w:val="870C4F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3451731"/>
    <w:multiLevelType w:val="hybridMultilevel"/>
    <w:tmpl w:val="DE1C81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51401DF"/>
    <w:multiLevelType w:val="hybridMultilevel"/>
    <w:tmpl w:val="0038B3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7B7F81"/>
    <w:multiLevelType w:val="hybridMultilevel"/>
    <w:tmpl w:val="0B96B5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6F2484"/>
    <w:multiLevelType w:val="hybridMultilevel"/>
    <w:tmpl w:val="F0D0EA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C1A7D9F"/>
    <w:multiLevelType w:val="hybridMultilevel"/>
    <w:tmpl w:val="F9C6B2EA"/>
    <w:lvl w:ilvl="0" w:tplc="00BEF724">
      <w:start w:val="1"/>
      <w:numFmt w:val="lowerRoman"/>
      <w:lvlText w:val="%1."/>
      <w:lvlJc w:val="righ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08F64C7"/>
    <w:multiLevelType w:val="hybridMultilevel"/>
    <w:tmpl w:val="2E64FED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9A05AB"/>
    <w:multiLevelType w:val="hybridMultilevel"/>
    <w:tmpl w:val="4162A866"/>
    <w:lvl w:ilvl="0" w:tplc="F6E42C02">
      <w:start w:val="1"/>
      <w:numFmt w:val="decimal"/>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7" w15:restartNumberingAfterBreak="0">
    <w:nsid w:val="75785421"/>
    <w:multiLevelType w:val="hybridMultilevel"/>
    <w:tmpl w:val="D1E4D1E2"/>
    <w:lvl w:ilvl="0" w:tplc="6F9295CE">
      <w:start w:val="1"/>
      <w:numFmt w:val="bullet"/>
      <w:lvlText w:val=""/>
      <w:lvlJc w:val="left"/>
      <w:pPr>
        <w:ind w:left="774" w:hanging="360"/>
      </w:pPr>
      <w:rPr>
        <w:rFonts w:ascii="Wingdings" w:hAnsi="Wingdings" w:hint="default"/>
        <w:b w:val="0"/>
        <w:bCs/>
        <w:color w:val="auto"/>
        <w:sz w:val="20"/>
        <w:szCs w:val="20"/>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8" w15:restartNumberingAfterBreak="0">
    <w:nsid w:val="7B5A72D6"/>
    <w:multiLevelType w:val="hybridMultilevel"/>
    <w:tmpl w:val="AC8AB294"/>
    <w:lvl w:ilvl="0" w:tplc="9D5EB090">
      <w:start w:val="1"/>
      <w:numFmt w:val="bullet"/>
      <w:lvlText w:val="o"/>
      <w:lvlJc w:val="left"/>
      <w:pPr>
        <w:ind w:left="720" w:hanging="360"/>
      </w:pPr>
      <w:rPr>
        <w:rFonts w:ascii="Courier New" w:hAnsi="Courier New"/>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C5B7835"/>
    <w:multiLevelType w:val="hybridMultilevel"/>
    <w:tmpl w:val="1DFEFD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DA86CC2"/>
    <w:multiLevelType w:val="hybridMultilevel"/>
    <w:tmpl w:val="54908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3513211">
    <w:abstractNumId w:val="26"/>
  </w:num>
  <w:num w:numId="2" w16cid:durableId="901258566">
    <w:abstractNumId w:val="17"/>
  </w:num>
  <w:num w:numId="3" w16cid:durableId="787628980">
    <w:abstractNumId w:val="62"/>
  </w:num>
  <w:num w:numId="4" w16cid:durableId="497423822">
    <w:abstractNumId w:val="53"/>
  </w:num>
  <w:num w:numId="5" w16cid:durableId="1325357384">
    <w:abstractNumId w:val="23"/>
  </w:num>
  <w:num w:numId="6" w16cid:durableId="160630059">
    <w:abstractNumId w:val="76"/>
  </w:num>
  <w:num w:numId="7" w16cid:durableId="1798983608">
    <w:abstractNumId w:val="43"/>
  </w:num>
  <w:num w:numId="8" w16cid:durableId="2035494362">
    <w:abstractNumId w:val="72"/>
  </w:num>
  <w:num w:numId="9" w16cid:durableId="19934736">
    <w:abstractNumId w:val="15"/>
  </w:num>
  <w:num w:numId="10" w16cid:durableId="2086488577">
    <w:abstractNumId w:val="9"/>
  </w:num>
  <w:num w:numId="11" w16cid:durableId="351688041">
    <w:abstractNumId w:val="33"/>
  </w:num>
  <w:num w:numId="12" w16cid:durableId="1255675560">
    <w:abstractNumId w:val="58"/>
  </w:num>
  <w:num w:numId="13" w16cid:durableId="722601470">
    <w:abstractNumId w:val="16"/>
  </w:num>
  <w:num w:numId="14" w16cid:durableId="726882179">
    <w:abstractNumId w:val="81"/>
  </w:num>
  <w:num w:numId="15" w16cid:durableId="95755246">
    <w:abstractNumId w:val="8"/>
  </w:num>
  <w:num w:numId="16" w16cid:durableId="1305624788">
    <w:abstractNumId w:val="28"/>
  </w:num>
  <w:num w:numId="17" w16cid:durableId="323165338">
    <w:abstractNumId w:val="79"/>
  </w:num>
  <w:num w:numId="18" w16cid:durableId="1215390932">
    <w:abstractNumId w:val="39"/>
  </w:num>
  <w:num w:numId="19" w16cid:durableId="1946108441">
    <w:abstractNumId w:val="11"/>
  </w:num>
  <w:num w:numId="20" w16cid:durableId="913318037">
    <w:abstractNumId w:val="59"/>
  </w:num>
  <w:num w:numId="21" w16cid:durableId="950551444">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7821333">
    <w:abstractNumId w:val="74"/>
  </w:num>
  <w:num w:numId="23" w16cid:durableId="217010189">
    <w:abstractNumId w:val="29"/>
  </w:num>
  <w:num w:numId="24" w16cid:durableId="166405186">
    <w:abstractNumId w:val="50"/>
  </w:num>
  <w:num w:numId="25" w16cid:durableId="1008675264">
    <w:abstractNumId w:val="83"/>
  </w:num>
  <w:num w:numId="26" w16cid:durableId="1910651391">
    <w:abstractNumId w:val="25"/>
  </w:num>
  <w:num w:numId="27" w16cid:durableId="1261333480">
    <w:abstractNumId w:val="13"/>
  </w:num>
  <w:num w:numId="28" w16cid:durableId="1835729869">
    <w:abstractNumId w:val="75"/>
  </w:num>
  <w:num w:numId="29" w16cid:durableId="982005861">
    <w:abstractNumId w:val="44"/>
  </w:num>
  <w:num w:numId="30" w16cid:durableId="192500739">
    <w:abstractNumId w:val="20"/>
  </w:num>
  <w:num w:numId="31" w16cid:durableId="490410856">
    <w:abstractNumId w:val="64"/>
  </w:num>
  <w:num w:numId="32" w16cid:durableId="834492246">
    <w:abstractNumId w:val="14"/>
  </w:num>
  <w:num w:numId="33" w16cid:durableId="453446636">
    <w:abstractNumId w:val="6"/>
  </w:num>
  <w:num w:numId="34" w16cid:durableId="1215432150">
    <w:abstractNumId w:val="37"/>
  </w:num>
  <w:num w:numId="35" w16cid:durableId="325596733">
    <w:abstractNumId w:val="51"/>
  </w:num>
  <w:num w:numId="36" w16cid:durableId="1082334923">
    <w:abstractNumId w:val="32"/>
  </w:num>
  <w:num w:numId="37" w16cid:durableId="1003046647">
    <w:abstractNumId w:val="24"/>
  </w:num>
  <w:num w:numId="38" w16cid:durableId="2145006499">
    <w:abstractNumId w:val="56"/>
  </w:num>
  <w:num w:numId="39" w16cid:durableId="1328169171">
    <w:abstractNumId w:val="10"/>
  </w:num>
  <w:num w:numId="40" w16cid:durableId="1337344178">
    <w:abstractNumId w:val="46"/>
  </w:num>
  <w:num w:numId="41" w16cid:durableId="1327048270">
    <w:abstractNumId w:val="21"/>
  </w:num>
  <w:num w:numId="42" w16cid:durableId="1756198269">
    <w:abstractNumId w:val="35"/>
  </w:num>
  <w:num w:numId="43" w16cid:durableId="1023944160">
    <w:abstractNumId w:val="27"/>
  </w:num>
  <w:num w:numId="44" w16cid:durableId="157816887">
    <w:abstractNumId w:val="68"/>
  </w:num>
  <w:num w:numId="45" w16cid:durableId="1861894869">
    <w:abstractNumId w:val="45"/>
  </w:num>
  <w:num w:numId="46" w16cid:durableId="322634277">
    <w:abstractNumId w:val="67"/>
  </w:num>
  <w:num w:numId="47" w16cid:durableId="824324972">
    <w:abstractNumId w:val="60"/>
  </w:num>
  <w:num w:numId="48" w16cid:durableId="1546286086">
    <w:abstractNumId w:val="70"/>
  </w:num>
  <w:num w:numId="49" w16cid:durableId="62611176">
    <w:abstractNumId w:val="57"/>
  </w:num>
  <w:num w:numId="50" w16cid:durableId="1115245897">
    <w:abstractNumId w:val="19"/>
  </w:num>
  <w:num w:numId="51" w16cid:durableId="1074082364">
    <w:abstractNumId w:val="3"/>
  </w:num>
  <w:num w:numId="52" w16cid:durableId="1895769006">
    <w:abstractNumId w:val="41"/>
  </w:num>
  <w:num w:numId="53" w16cid:durableId="1197546606">
    <w:abstractNumId w:val="77"/>
  </w:num>
  <w:num w:numId="54" w16cid:durableId="21105889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84361017">
    <w:abstractNumId w:val="1"/>
  </w:num>
  <w:num w:numId="56" w16cid:durableId="1787852132">
    <w:abstractNumId w:val="55"/>
  </w:num>
  <w:num w:numId="57" w16cid:durableId="1932352256">
    <w:abstractNumId w:val="18"/>
  </w:num>
  <w:num w:numId="58" w16cid:durableId="1025525126">
    <w:abstractNumId w:val="40"/>
  </w:num>
  <w:num w:numId="59" w16cid:durableId="952514723">
    <w:abstractNumId w:val="12"/>
  </w:num>
  <w:num w:numId="60" w16cid:durableId="1577083563">
    <w:abstractNumId w:val="30"/>
  </w:num>
  <w:num w:numId="61" w16cid:durableId="215818491">
    <w:abstractNumId w:val="66"/>
  </w:num>
  <w:num w:numId="62" w16cid:durableId="1241136379">
    <w:abstractNumId w:val="31"/>
  </w:num>
  <w:num w:numId="63" w16cid:durableId="593905587">
    <w:abstractNumId w:val="80"/>
  </w:num>
  <w:num w:numId="64" w16cid:durableId="1697729288">
    <w:abstractNumId w:val="47"/>
  </w:num>
  <w:num w:numId="65" w16cid:durableId="867983378">
    <w:abstractNumId w:val="0"/>
  </w:num>
  <w:num w:numId="66" w16cid:durableId="725907678">
    <w:abstractNumId w:val="7"/>
  </w:num>
  <w:num w:numId="67" w16cid:durableId="941687471">
    <w:abstractNumId w:val="54"/>
  </w:num>
  <w:num w:numId="68" w16cid:durableId="1903832551">
    <w:abstractNumId w:val="65"/>
  </w:num>
  <w:num w:numId="69" w16cid:durableId="1994866365">
    <w:abstractNumId w:val="73"/>
  </w:num>
  <w:num w:numId="70" w16cid:durableId="2015955234">
    <w:abstractNumId w:val="42"/>
  </w:num>
  <w:num w:numId="71" w16cid:durableId="631056369">
    <w:abstractNumId w:val="69"/>
  </w:num>
  <w:num w:numId="72" w16cid:durableId="1435517377">
    <w:abstractNumId w:val="78"/>
  </w:num>
  <w:num w:numId="73" w16cid:durableId="2822902">
    <w:abstractNumId w:val="49"/>
  </w:num>
  <w:num w:numId="74" w16cid:durableId="1674919287">
    <w:abstractNumId w:val="63"/>
  </w:num>
  <w:num w:numId="75" w16cid:durableId="1914121952">
    <w:abstractNumId w:val="61"/>
  </w:num>
  <w:num w:numId="76" w16cid:durableId="921185119">
    <w:abstractNumId w:val="48"/>
  </w:num>
  <w:num w:numId="77" w16cid:durableId="774598992">
    <w:abstractNumId w:val="82"/>
  </w:num>
  <w:num w:numId="78" w16cid:durableId="687407360">
    <w:abstractNumId w:val="71"/>
  </w:num>
  <w:num w:numId="79" w16cid:durableId="1009020776">
    <w:abstractNumId w:val="22"/>
  </w:num>
  <w:num w:numId="80" w16cid:durableId="32005995">
    <w:abstractNumId w:val="5"/>
  </w:num>
  <w:num w:numId="81" w16cid:durableId="1169490340">
    <w:abstractNumId w:val="36"/>
  </w:num>
  <w:num w:numId="82" w16cid:durableId="939605872">
    <w:abstractNumId w:val="34"/>
  </w:num>
  <w:num w:numId="83" w16cid:durableId="214901508">
    <w:abstractNumId w:val="52"/>
  </w:num>
  <w:num w:numId="84" w16cid:durableId="252665927">
    <w:abstractNumId w:val="38"/>
  </w:num>
  <w:num w:numId="85" w16cid:durableId="972636439">
    <w:abstractNumId w:val="12"/>
  </w:num>
  <w:num w:numId="86" w16cid:durableId="525487248">
    <w:abstractNumId w:val="4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603729405">
    <w:abstractNumId w:val="2"/>
  </w:num>
  <w:num w:numId="88" w16cid:durableId="1897427048">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5312"/>
    <w:rsid w:val="0000577C"/>
    <w:rsid w:val="00005986"/>
    <w:rsid w:val="00006143"/>
    <w:rsid w:val="0000775B"/>
    <w:rsid w:val="0001110A"/>
    <w:rsid w:val="00011F3C"/>
    <w:rsid w:val="00012210"/>
    <w:rsid w:val="000134B8"/>
    <w:rsid w:val="000134FD"/>
    <w:rsid w:val="000148AE"/>
    <w:rsid w:val="00014A33"/>
    <w:rsid w:val="00014FD3"/>
    <w:rsid w:val="0001537E"/>
    <w:rsid w:val="00015855"/>
    <w:rsid w:val="00016861"/>
    <w:rsid w:val="00017EFC"/>
    <w:rsid w:val="00020242"/>
    <w:rsid w:val="000211B3"/>
    <w:rsid w:val="00021E63"/>
    <w:rsid w:val="00022792"/>
    <w:rsid w:val="00022D45"/>
    <w:rsid w:val="00023F19"/>
    <w:rsid w:val="00026B4E"/>
    <w:rsid w:val="00030FE0"/>
    <w:rsid w:val="00030FEA"/>
    <w:rsid w:val="00032A60"/>
    <w:rsid w:val="000333EF"/>
    <w:rsid w:val="00033631"/>
    <w:rsid w:val="00034246"/>
    <w:rsid w:val="00034AC5"/>
    <w:rsid w:val="0003618A"/>
    <w:rsid w:val="00036E92"/>
    <w:rsid w:val="00037169"/>
    <w:rsid w:val="00037304"/>
    <w:rsid w:val="000378F6"/>
    <w:rsid w:val="00037F47"/>
    <w:rsid w:val="00037FE7"/>
    <w:rsid w:val="0004061C"/>
    <w:rsid w:val="0004176F"/>
    <w:rsid w:val="00041B21"/>
    <w:rsid w:val="0004202B"/>
    <w:rsid w:val="0004272E"/>
    <w:rsid w:val="00042DA9"/>
    <w:rsid w:val="00044A6C"/>
    <w:rsid w:val="0004534C"/>
    <w:rsid w:val="000454C5"/>
    <w:rsid w:val="00045612"/>
    <w:rsid w:val="00046659"/>
    <w:rsid w:val="000502A9"/>
    <w:rsid w:val="00051FA5"/>
    <w:rsid w:val="00052988"/>
    <w:rsid w:val="00052EEB"/>
    <w:rsid w:val="000541E2"/>
    <w:rsid w:val="00054271"/>
    <w:rsid w:val="00055A26"/>
    <w:rsid w:val="00057577"/>
    <w:rsid w:val="00057851"/>
    <w:rsid w:val="0006073B"/>
    <w:rsid w:val="00061AA5"/>
    <w:rsid w:val="0006296B"/>
    <w:rsid w:val="00063077"/>
    <w:rsid w:val="00064379"/>
    <w:rsid w:val="0006501C"/>
    <w:rsid w:val="000655BC"/>
    <w:rsid w:val="000660C5"/>
    <w:rsid w:val="00066DC7"/>
    <w:rsid w:val="00067571"/>
    <w:rsid w:val="00067841"/>
    <w:rsid w:val="00067AF3"/>
    <w:rsid w:val="000709FB"/>
    <w:rsid w:val="00071703"/>
    <w:rsid w:val="0007294D"/>
    <w:rsid w:val="00072BF1"/>
    <w:rsid w:val="000738D2"/>
    <w:rsid w:val="00073FF1"/>
    <w:rsid w:val="00074D0E"/>
    <w:rsid w:val="00074FB5"/>
    <w:rsid w:val="0007508A"/>
    <w:rsid w:val="000767AF"/>
    <w:rsid w:val="0007692B"/>
    <w:rsid w:val="000779EB"/>
    <w:rsid w:val="000800C4"/>
    <w:rsid w:val="00080545"/>
    <w:rsid w:val="000817C2"/>
    <w:rsid w:val="000818A3"/>
    <w:rsid w:val="00081C5D"/>
    <w:rsid w:val="00081E9E"/>
    <w:rsid w:val="0008207E"/>
    <w:rsid w:val="000825B3"/>
    <w:rsid w:val="000828F1"/>
    <w:rsid w:val="00083D13"/>
    <w:rsid w:val="00083D79"/>
    <w:rsid w:val="000841F9"/>
    <w:rsid w:val="0008503A"/>
    <w:rsid w:val="00085E6D"/>
    <w:rsid w:val="000868C2"/>
    <w:rsid w:val="00086A31"/>
    <w:rsid w:val="00090FA1"/>
    <w:rsid w:val="00091FC0"/>
    <w:rsid w:val="0009566F"/>
    <w:rsid w:val="00095BCC"/>
    <w:rsid w:val="000969C4"/>
    <w:rsid w:val="00096D6A"/>
    <w:rsid w:val="00097B5A"/>
    <w:rsid w:val="00097E2F"/>
    <w:rsid w:val="000A1315"/>
    <w:rsid w:val="000A1ED4"/>
    <w:rsid w:val="000A236E"/>
    <w:rsid w:val="000A2E57"/>
    <w:rsid w:val="000A2F6B"/>
    <w:rsid w:val="000A384B"/>
    <w:rsid w:val="000A4F1A"/>
    <w:rsid w:val="000A68B0"/>
    <w:rsid w:val="000B0CBA"/>
    <w:rsid w:val="000B12A7"/>
    <w:rsid w:val="000B20D8"/>
    <w:rsid w:val="000B2F35"/>
    <w:rsid w:val="000B2F45"/>
    <w:rsid w:val="000B3299"/>
    <w:rsid w:val="000B381A"/>
    <w:rsid w:val="000B4F63"/>
    <w:rsid w:val="000B567A"/>
    <w:rsid w:val="000B6C46"/>
    <w:rsid w:val="000B7B54"/>
    <w:rsid w:val="000C0EB4"/>
    <w:rsid w:val="000C225E"/>
    <w:rsid w:val="000C53C2"/>
    <w:rsid w:val="000C69BB"/>
    <w:rsid w:val="000C6A83"/>
    <w:rsid w:val="000C7BB0"/>
    <w:rsid w:val="000D0A58"/>
    <w:rsid w:val="000D14A9"/>
    <w:rsid w:val="000D2225"/>
    <w:rsid w:val="000D29E3"/>
    <w:rsid w:val="000D30FF"/>
    <w:rsid w:val="000D36DF"/>
    <w:rsid w:val="000D38F4"/>
    <w:rsid w:val="000D55D0"/>
    <w:rsid w:val="000D58EE"/>
    <w:rsid w:val="000D6A9C"/>
    <w:rsid w:val="000E0B72"/>
    <w:rsid w:val="000E13C1"/>
    <w:rsid w:val="000E1899"/>
    <w:rsid w:val="000E21EF"/>
    <w:rsid w:val="000E2898"/>
    <w:rsid w:val="000E6077"/>
    <w:rsid w:val="000E6E20"/>
    <w:rsid w:val="000E6FC0"/>
    <w:rsid w:val="000F03C7"/>
    <w:rsid w:val="000F0B74"/>
    <w:rsid w:val="000F1F1B"/>
    <w:rsid w:val="000F22FB"/>
    <w:rsid w:val="000F4ABD"/>
    <w:rsid w:val="000F4E45"/>
    <w:rsid w:val="000F5950"/>
    <w:rsid w:val="000F60AE"/>
    <w:rsid w:val="000F6620"/>
    <w:rsid w:val="000F7821"/>
    <w:rsid w:val="000F7F1F"/>
    <w:rsid w:val="000F7F8C"/>
    <w:rsid w:val="00100852"/>
    <w:rsid w:val="00100DDD"/>
    <w:rsid w:val="00100F34"/>
    <w:rsid w:val="001011F0"/>
    <w:rsid w:val="00101E11"/>
    <w:rsid w:val="001022D3"/>
    <w:rsid w:val="001028DC"/>
    <w:rsid w:val="00103509"/>
    <w:rsid w:val="00105D54"/>
    <w:rsid w:val="00106307"/>
    <w:rsid w:val="00107AF8"/>
    <w:rsid w:val="00107F86"/>
    <w:rsid w:val="00110636"/>
    <w:rsid w:val="0011071B"/>
    <w:rsid w:val="00110D50"/>
    <w:rsid w:val="00112DA7"/>
    <w:rsid w:val="0011358F"/>
    <w:rsid w:val="00113C23"/>
    <w:rsid w:val="00115350"/>
    <w:rsid w:val="0011651D"/>
    <w:rsid w:val="00117DC1"/>
    <w:rsid w:val="00121ECA"/>
    <w:rsid w:val="00124342"/>
    <w:rsid w:val="0012448F"/>
    <w:rsid w:val="00124D8B"/>
    <w:rsid w:val="00126090"/>
    <w:rsid w:val="001267BE"/>
    <w:rsid w:val="00130181"/>
    <w:rsid w:val="00130AA8"/>
    <w:rsid w:val="00130C4A"/>
    <w:rsid w:val="00131006"/>
    <w:rsid w:val="00131804"/>
    <w:rsid w:val="00131A68"/>
    <w:rsid w:val="001344F9"/>
    <w:rsid w:val="00135B76"/>
    <w:rsid w:val="00136D11"/>
    <w:rsid w:val="001410E1"/>
    <w:rsid w:val="00141F0D"/>
    <w:rsid w:val="00142F9D"/>
    <w:rsid w:val="00143235"/>
    <w:rsid w:val="00143AFD"/>
    <w:rsid w:val="00144842"/>
    <w:rsid w:val="0014739D"/>
    <w:rsid w:val="00147FB7"/>
    <w:rsid w:val="00150427"/>
    <w:rsid w:val="00150A36"/>
    <w:rsid w:val="001535A1"/>
    <w:rsid w:val="00153C30"/>
    <w:rsid w:val="00153F25"/>
    <w:rsid w:val="00153F9F"/>
    <w:rsid w:val="00155013"/>
    <w:rsid w:val="001550C9"/>
    <w:rsid w:val="00155D50"/>
    <w:rsid w:val="00156C6F"/>
    <w:rsid w:val="00157521"/>
    <w:rsid w:val="00160133"/>
    <w:rsid w:val="0016053A"/>
    <w:rsid w:val="00162A60"/>
    <w:rsid w:val="001634FF"/>
    <w:rsid w:val="001639E6"/>
    <w:rsid w:val="001645B8"/>
    <w:rsid w:val="0016490F"/>
    <w:rsid w:val="00164C53"/>
    <w:rsid w:val="00164FF7"/>
    <w:rsid w:val="00165729"/>
    <w:rsid w:val="00167E6E"/>
    <w:rsid w:val="00167FDB"/>
    <w:rsid w:val="001715F4"/>
    <w:rsid w:val="001719B8"/>
    <w:rsid w:val="00171DEE"/>
    <w:rsid w:val="00172A23"/>
    <w:rsid w:val="00175485"/>
    <w:rsid w:val="0017593D"/>
    <w:rsid w:val="001764F1"/>
    <w:rsid w:val="00176E3B"/>
    <w:rsid w:val="0017709B"/>
    <w:rsid w:val="00177778"/>
    <w:rsid w:val="00181BDA"/>
    <w:rsid w:val="00182126"/>
    <w:rsid w:val="00183F20"/>
    <w:rsid w:val="00183FAA"/>
    <w:rsid w:val="00184A88"/>
    <w:rsid w:val="00186BC0"/>
    <w:rsid w:val="00186E8F"/>
    <w:rsid w:val="00192337"/>
    <w:rsid w:val="00192DAB"/>
    <w:rsid w:val="00193442"/>
    <w:rsid w:val="001936BD"/>
    <w:rsid w:val="00193D5D"/>
    <w:rsid w:val="001944E1"/>
    <w:rsid w:val="00194912"/>
    <w:rsid w:val="00194E48"/>
    <w:rsid w:val="001976CF"/>
    <w:rsid w:val="00197913"/>
    <w:rsid w:val="001A06BD"/>
    <w:rsid w:val="001A0FEE"/>
    <w:rsid w:val="001A17FD"/>
    <w:rsid w:val="001A1CBC"/>
    <w:rsid w:val="001A2341"/>
    <w:rsid w:val="001A2E3D"/>
    <w:rsid w:val="001A434B"/>
    <w:rsid w:val="001A52D7"/>
    <w:rsid w:val="001A6EA1"/>
    <w:rsid w:val="001A75F9"/>
    <w:rsid w:val="001A77F2"/>
    <w:rsid w:val="001B021B"/>
    <w:rsid w:val="001B05A4"/>
    <w:rsid w:val="001B0AA2"/>
    <w:rsid w:val="001B0D1C"/>
    <w:rsid w:val="001B1643"/>
    <w:rsid w:val="001B188C"/>
    <w:rsid w:val="001B23BA"/>
    <w:rsid w:val="001B3A0E"/>
    <w:rsid w:val="001B4F55"/>
    <w:rsid w:val="001B4F87"/>
    <w:rsid w:val="001B5B99"/>
    <w:rsid w:val="001B68B6"/>
    <w:rsid w:val="001B73AD"/>
    <w:rsid w:val="001B7A6A"/>
    <w:rsid w:val="001C0475"/>
    <w:rsid w:val="001C06D8"/>
    <w:rsid w:val="001C0748"/>
    <w:rsid w:val="001C208C"/>
    <w:rsid w:val="001C2582"/>
    <w:rsid w:val="001C2B99"/>
    <w:rsid w:val="001C2D7F"/>
    <w:rsid w:val="001C2F21"/>
    <w:rsid w:val="001C3CD3"/>
    <w:rsid w:val="001C3EF5"/>
    <w:rsid w:val="001C4008"/>
    <w:rsid w:val="001C7939"/>
    <w:rsid w:val="001C7AFF"/>
    <w:rsid w:val="001D0E18"/>
    <w:rsid w:val="001D1CF0"/>
    <w:rsid w:val="001D1EF7"/>
    <w:rsid w:val="001D21B8"/>
    <w:rsid w:val="001D34B5"/>
    <w:rsid w:val="001D3AF1"/>
    <w:rsid w:val="001D3F7D"/>
    <w:rsid w:val="001D44AD"/>
    <w:rsid w:val="001D5491"/>
    <w:rsid w:val="001D7E26"/>
    <w:rsid w:val="001E00F8"/>
    <w:rsid w:val="001E0852"/>
    <w:rsid w:val="001E261F"/>
    <w:rsid w:val="001E2A9C"/>
    <w:rsid w:val="001E2AE8"/>
    <w:rsid w:val="001E31BB"/>
    <w:rsid w:val="001E3A5C"/>
    <w:rsid w:val="001E3A8F"/>
    <w:rsid w:val="001E577C"/>
    <w:rsid w:val="001E63E0"/>
    <w:rsid w:val="001E69C1"/>
    <w:rsid w:val="001E6EB5"/>
    <w:rsid w:val="001E6F3A"/>
    <w:rsid w:val="001E7651"/>
    <w:rsid w:val="001F18B5"/>
    <w:rsid w:val="001F1DB7"/>
    <w:rsid w:val="001F3450"/>
    <w:rsid w:val="001F34C5"/>
    <w:rsid w:val="001F556A"/>
    <w:rsid w:val="001F5E1D"/>
    <w:rsid w:val="001F5EAE"/>
    <w:rsid w:val="001F613A"/>
    <w:rsid w:val="001F6808"/>
    <w:rsid w:val="001F68B2"/>
    <w:rsid w:val="001F6CF2"/>
    <w:rsid w:val="001F7A7B"/>
    <w:rsid w:val="001F7B30"/>
    <w:rsid w:val="002004A5"/>
    <w:rsid w:val="0020174C"/>
    <w:rsid w:val="00201EE0"/>
    <w:rsid w:val="00202392"/>
    <w:rsid w:val="00203665"/>
    <w:rsid w:val="0020473A"/>
    <w:rsid w:val="002060BC"/>
    <w:rsid w:val="00206361"/>
    <w:rsid w:val="00206E95"/>
    <w:rsid w:val="002074CB"/>
    <w:rsid w:val="00210018"/>
    <w:rsid w:val="00211D67"/>
    <w:rsid w:val="00211FBA"/>
    <w:rsid w:val="00212395"/>
    <w:rsid w:val="002125BE"/>
    <w:rsid w:val="002126CC"/>
    <w:rsid w:val="002132CC"/>
    <w:rsid w:val="002146DF"/>
    <w:rsid w:val="002149C3"/>
    <w:rsid w:val="00215E64"/>
    <w:rsid w:val="00217A9B"/>
    <w:rsid w:val="0022018A"/>
    <w:rsid w:val="00220783"/>
    <w:rsid w:val="0022164B"/>
    <w:rsid w:val="002220F0"/>
    <w:rsid w:val="002229E4"/>
    <w:rsid w:val="002244F3"/>
    <w:rsid w:val="00224553"/>
    <w:rsid w:val="00224BC5"/>
    <w:rsid w:val="00224F7D"/>
    <w:rsid w:val="0022620A"/>
    <w:rsid w:val="00227686"/>
    <w:rsid w:val="00227E30"/>
    <w:rsid w:val="00231EFD"/>
    <w:rsid w:val="0023269F"/>
    <w:rsid w:val="00232791"/>
    <w:rsid w:val="00234D00"/>
    <w:rsid w:val="00235295"/>
    <w:rsid w:val="00235396"/>
    <w:rsid w:val="00235D4A"/>
    <w:rsid w:val="00235F4E"/>
    <w:rsid w:val="00235FAF"/>
    <w:rsid w:val="00237514"/>
    <w:rsid w:val="00241B76"/>
    <w:rsid w:val="00242F2F"/>
    <w:rsid w:val="00243849"/>
    <w:rsid w:val="002466E0"/>
    <w:rsid w:val="00246E8E"/>
    <w:rsid w:val="00247927"/>
    <w:rsid w:val="00247BDD"/>
    <w:rsid w:val="00247C4E"/>
    <w:rsid w:val="00247F9E"/>
    <w:rsid w:val="0025079B"/>
    <w:rsid w:val="00250D74"/>
    <w:rsid w:val="002516B2"/>
    <w:rsid w:val="00251E25"/>
    <w:rsid w:val="002527F8"/>
    <w:rsid w:val="00254672"/>
    <w:rsid w:val="0025539A"/>
    <w:rsid w:val="00255517"/>
    <w:rsid w:val="002558F8"/>
    <w:rsid w:val="00256808"/>
    <w:rsid w:val="002569F0"/>
    <w:rsid w:val="00257CAF"/>
    <w:rsid w:val="0026069E"/>
    <w:rsid w:val="00261309"/>
    <w:rsid w:val="0026168F"/>
    <w:rsid w:val="002632CC"/>
    <w:rsid w:val="002655E7"/>
    <w:rsid w:val="00265609"/>
    <w:rsid w:val="002670F8"/>
    <w:rsid w:val="002676F4"/>
    <w:rsid w:val="002679A0"/>
    <w:rsid w:val="00272654"/>
    <w:rsid w:val="002728D0"/>
    <w:rsid w:val="00272933"/>
    <w:rsid w:val="002735A9"/>
    <w:rsid w:val="00273844"/>
    <w:rsid w:val="00274587"/>
    <w:rsid w:val="002768CC"/>
    <w:rsid w:val="002774E9"/>
    <w:rsid w:val="00277747"/>
    <w:rsid w:val="00282313"/>
    <w:rsid w:val="00282D33"/>
    <w:rsid w:val="00283D72"/>
    <w:rsid w:val="0028498A"/>
    <w:rsid w:val="00285668"/>
    <w:rsid w:val="0028579A"/>
    <w:rsid w:val="00285C4B"/>
    <w:rsid w:val="0028730A"/>
    <w:rsid w:val="0028799F"/>
    <w:rsid w:val="0029010F"/>
    <w:rsid w:val="00292595"/>
    <w:rsid w:val="0029308B"/>
    <w:rsid w:val="00293A30"/>
    <w:rsid w:val="00293EB0"/>
    <w:rsid w:val="00295D7C"/>
    <w:rsid w:val="00296BE9"/>
    <w:rsid w:val="00296E83"/>
    <w:rsid w:val="002972D2"/>
    <w:rsid w:val="00297922"/>
    <w:rsid w:val="00297A97"/>
    <w:rsid w:val="002A03D1"/>
    <w:rsid w:val="002A0432"/>
    <w:rsid w:val="002A0754"/>
    <w:rsid w:val="002A10AE"/>
    <w:rsid w:val="002A1D98"/>
    <w:rsid w:val="002A24BA"/>
    <w:rsid w:val="002A2858"/>
    <w:rsid w:val="002A3A83"/>
    <w:rsid w:val="002A5026"/>
    <w:rsid w:val="002A5377"/>
    <w:rsid w:val="002A5DC4"/>
    <w:rsid w:val="002A6F40"/>
    <w:rsid w:val="002A7698"/>
    <w:rsid w:val="002A7868"/>
    <w:rsid w:val="002B0856"/>
    <w:rsid w:val="002B18A9"/>
    <w:rsid w:val="002B1ED0"/>
    <w:rsid w:val="002B2648"/>
    <w:rsid w:val="002B2963"/>
    <w:rsid w:val="002B3097"/>
    <w:rsid w:val="002B33E7"/>
    <w:rsid w:val="002B5005"/>
    <w:rsid w:val="002B6BC0"/>
    <w:rsid w:val="002B6F31"/>
    <w:rsid w:val="002B78DE"/>
    <w:rsid w:val="002C0271"/>
    <w:rsid w:val="002C0699"/>
    <w:rsid w:val="002C0805"/>
    <w:rsid w:val="002C12DB"/>
    <w:rsid w:val="002C168B"/>
    <w:rsid w:val="002C17DB"/>
    <w:rsid w:val="002C1ABA"/>
    <w:rsid w:val="002C1C96"/>
    <w:rsid w:val="002C220F"/>
    <w:rsid w:val="002C255E"/>
    <w:rsid w:val="002C3341"/>
    <w:rsid w:val="002C34A1"/>
    <w:rsid w:val="002C35B8"/>
    <w:rsid w:val="002C3C64"/>
    <w:rsid w:val="002C777F"/>
    <w:rsid w:val="002C7AED"/>
    <w:rsid w:val="002C7C91"/>
    <w:rsid w:val="002C7D89"/>
    <w:rsid w:val="002D0674"/>
    <w:rsid w:val="002D18AC"/>
    <w:rsid w:val="002D3D51"/>
    <w:rsid w:val="002D4124"/>
    <w:rsid w:val="002D5BD7"/>
    <w:rsid w:val="002D6ECC"/>
    <w:rsid w:val="002E0175"/>
    <w:rsid w:val="002E151F"/>
    <w:rsid w:val="002E2D79"/>
    <w:rsid w:val="002E4503"/>
    <w:rsid w:val="002E52F1"/>
    <w:rsid w:val="002E5C71"/>
    <w:rsid w:val="002E65FA"/>
    <w:rsid w:val="002E6C7D"/>
    <w:rsid w:val="002E72C2"/>
    <w:rsid w:val="002E7CC8"/>
    <w:rsid w:val="002F008C"/>
    <w:rsid w:val="002F15A8"/>
    <w:rsid w:val="002F24EB"/>
    <w:rsid w:val="002F2F4D"/>
    <w:rsid w:val="002F30A6"/>
    <w:rsid w:val="002F31D2"/>
    <w:rsid w:val="002F37AB"/>
    <w:rsid w:val="002F4A22"/>
    <w:rsid w:val="002F4C59"/>
    <w:rsid w:val="002F5AC1"/>
    <w:rsid w:val="002F6A13"/>
    <w:rsid w:val="00301408"/>
    <w:rsid w:val="00301CA7"/>
    <w:rsid w:val="00302139"/>
    <w:rsid w:val="003022A4"/>
    <w:rsid w:val="0030248D"/>
    <w:rsid w:val="00302595"/>
    <w:rsid w:val="003035CC"/>
    <w:rsid w:val="00303CAC"/>
    <w:rsid w:val="003046FF"/>
    <w:rsid w:val="00305737"/>
    <w:rsid w:val="00307330"/>
    <w:rsid w:val="00307368"/>
    <w:rsid w:val="0030772E"/>
    <w:rsid w:val="003112CF"/>
    <w:rsid w:val="00312845"/>
    <w:rsid w:val="00313562"/>
    <w:rsid w:val="00315530"/>
    <w:rsid w:val="003204A7"/>
    <w:rsid w:val="0032094B"/>
    <w:rsid w:val="00320CE3"/>
    <w:rsid w:val="00321AF0"/>
    <w:rsid w:val="00322182"/>
    <w:rsid w:val="00322BAE"/>
    <w:rsid w:val="00322E60"/>
    <w:rsid w:val="00323524"/>
    <w:rsid w:val="00324BA1"/>
    <w:rsid w:val="00325E7B"/>
    <w:rsid w:val="00327AC6"/>
    <w:rsid w:val="00330447"/>
    <w:rsid w:val="003311A2"/>
    <w:rsid w:val="00331BDA"/>
    <w:rsid w:val="0033228E"/>
    <w:rsid w:val="0033250F"/>
    <w:rsid w:val="003332BE"/>
    <w:rsid w:val="0033497B"/>
    <w:rsid w:val="00334BD7"/>
    <w:rsid w:val="003359A6"/>
    <w:rsid w:val="00335DAE"/>
    <w:rsid w:val="0033730B"/>
    <w:rsid w:val="00337CD0"/>
    <w:rsid w:val="00337FCD"/>
    <w:rsid w:val="003407C4"/>
    <w:rsid w:val="00340EE9"/>
    <w:rsid w:val="00341D5B"/>
    <w:rsid w:val="003423C4"/>
    <w:rsid w:val="00342C31"/>
    <w:rsid w:val="0034381E"/>
    <w:rsid w:val="00343AD3"/>
    <w:rsid w:val="00344588"/>
    <w:rsid w:val="00345FC4"/>
    <w:rsid w:val="00346FA1"/>
    <w:rsid w:val="003475EA"/>
    <w:rsid w:val="003500A2"/>
    <w:rsid w:val="00350591"/>
    <w:rsid w:val="003522E2"/>
    <w:rsid w:val="00352335"/>
    <w:rsid w:val="00352A2F"/>
    <w:rsid w:val="00352B48"/>
    <w:rsid w:val="0035424F"/>
    <w:rsid w:val="003546CD"/>
    <w:rsid w:val="003550D6"/>
    <w:rsid w:val="0035513F"/>
    <w:rsid w:val="00355B9A"/>
    <w:rsid w:val="00355E93"/>
    <w:rsid w:val="00356086"/>
    <w:rsid w:val="00356735"/>
    <w:rsid w:val="003569E9"/>
    <w:rsid w:val="00356B6B"/>
    <w:rsid w:val="003606DC"/>
    <w:rsid w:val="003608C4"/>
    <w:rsid w:val="003613AC"/>
    <w:rsid w:val="00361618"/>
    <w:rsid w:val="003626CE"/>
    <w:rsid w:val="003627AA"/>
    <w:rsid w:val="00362B24"/>
    <w:rsid w:val="0036306A"/>
    <w:rsid w:val="0036340E"/>
    <w:rsid w:val="00363C73"/>
    <w:rsid w:val="00363F1C"/>
    <w:rsid w:val="00364282"/>
    <w:rsid w:val="00364DCA"/>
    <w:rsid w:val="00370429"/>
    <w:rsid w:val="003712F3"/>
    <w:rsid w:val="0037351F"/>
    <w:rsid w:val="00374EB7"/>
    <w:rsid w:val="00375130"/>
    <w:rsid w:val="00375E4A"/>
    <w:rsid w:val="00375F47"/>
    <w:rsid w:val="00377AE7"/>
    <w:rsid w:val="00377AFF"/>
    <w:rsid w:val="00380453"/>
    <w:rsid w:val="003811A5"/>
    <w:rsid w:val="00381BE8"/>
    <w:rsid w:val="0038235B"/>
    <w:rsid w:val="0038281D"/>
    <w:rsid w:val="003828C7"/>
    <w:rsid w:val="00383241"/>
    <w:rsid w:val="00383CC3"/>
    <w:rsid w:val="003854A1"/>
    <w:rsid w:val="003867F6"/>
    <w:rsid w:val="00387ABF"/>
    <w:rsid w:val="00390AB1"/>
    <w:rsid w:val="00392DB3"/>
    <w:rsid w:val="00394B3F"/>
    <w:rsid w:val="00394BD5"/>
    <w:rsid w:val="00394F8A"/>
    <w:rsid w:val="003952BB"/>
    <w:rsid w:val="0039579B"/>
    <w:rsid w:val="00396263"/>
    <w:rsid w:val="00396A61"/>
    <w:rsid w:val="0039713E"/>
    <w:rsid w:val="00397A01"/>
    <w:rsid w:val="003A0DFC"/>
    <w:rsid w:val="003A12D7"/>
    <w:rsid w:val="003A1ECA"/>
    <w:rsid w:val="003A1EDA"/>
    <w:rsid w:val="003A1F70"/>
    <w:rsid w:val="003A20D6"/>
    <w:rsid w:val="003A2323"/>
    <w:rsid w:val="003A4928"/>
    <w:rsid w:val="003A4CA2"/>
    <w:rsid w:val="003A5113"/>
    <w:rsid w:val="003A6194"/>
    <w:rsid w:val="003A714F"/>
    <w:rsid w:val="003A72D1"/>
    <w:rsid w:val="003B0271"/>
    <w:rsid w:val="003B031D"/>
    <w:rsid w:val="003B0424"/>
    <w:rsid w:val="003B0587"/>
    <w:rsid w:val="003B0CCF"/>
    <w:rsid w:val="003B1E52"/>
    <w:rsid w:val="003B2BB7"/>
    <w:rsid w:val="003B49E8"/>
    <w:rsid w:val="003B5FCE"/>
    <w:rsid w:val="003B607D"/>
    <w:rsid w:val="003C0785"/>
    <w:rsid w:val="003C1398"/>
    <w:rsid w:val="003C1E1E"/>
    <w:rsid w:val="003C25F2"/>
    <w:rsid w:val="003C311D"/>
    <w:rsid w:val="003C37EB"/>
    <w:rsid w:val="003C3FDE"/>
    <w:rsid w:val="003C574F"/>
    <w:rsid w:val="003C57D2"/>
    <w:rsid w:val="003C6116"/>
    <w:rsid w:val="003C65D4"/>
    <w:rsid w:val="003C6702"/>
    <w:rsid w:val="003C691B"/>
    <w:rsid w:val="003C72E2"/>
    <w:rsid w:val="003C7555"/>
    <w:rsid w:val="003C7814"/>
    <w:rsid w:val="003D0003"/>
    <w:rsid w:val="003D0FCA"/>
    <w:rsid w:val="003D16D0"/>
    <w:rsid w:val="003D191C"/>
    <w:rsid w:val="003D28C2"/>
    <w:rsid w:val="003D3156"/>
    <w:rsid w:val="003D4C89"/>
    <w:rsid w:val="003D55CB"/>
    <w:rsid w:val="003D6354"/>
    <w:rsid w:val="003D64D8"/>
    <w:rsid w:val="003D6A5A"/>
    <w:rsid w:val="003D7DB0"/>
    <w:rsid w:val="003E0073"/>
    <w:rsid w:val="003E1FAC"/>
    <w:rsid w:val="003E24A4"/>
    <w:rsid w:val="003E3BF3"/>
    <w:rsid w:val="003E459A"/>
    <w:rsid w:val="003E4B51"/>
    <w:rsid w:val="003E4D1A"/>
    <w:rsid w:val="003E516D"/>
    <w:rsid w:val="003E52CF"/>
    <w:rsid w:val="003E5CF2"/>
    <w:rsid w:val="003E72F9"/>
    <w:rsid w:val="003E78E4"/>
    <w:rsid w:val="003E7D54"/>
    <w:rsid w:val="003F17D9"/>
    <w:rsid w:val="003F2316"/>
    <w:rsid w:val="003F2351"/>
    <w:rsid w:val="003F370B"/>
    <w:rsid w:val="003F4895"/>
    <w:rsid w:val="003F4F03"/>
    <w:rsid w:val="003F6AE8"/>
    <w:rsid w:val="00401A64"/>
    <w:rsid w:val="00401B8A"/>
    <w:rsid w:val="004057C7"/>
    <w:rsid w:val="00406C44"/>
    <w:rsid w:val="00407076"/>
    <w:rsid w:val="004079A5"/>
    <w:rsid w:val="00407BC9"/>
    <w:rsid w:val="00407E14"/>
    <w:rsid w:val="0041036F"/>
    <w:rsid w:val="00410767"/>
    <w:rsid w:val="00411480"/>
    <w:rsid w:val="00411CB5"/>
    <w:rsid w:val="004123A8"/>
    <w:rsid w:val="00412BA6"/>
    <w:rsid w:val="00413EA5"/>
    <w:rsid w:val="00413F47"/>
    <w:rsid w:val="004149EF"/>
    <w:rsid w:val="00415981"/>
    <w:rsid w:val="00415E41"/>
    <w:rsid w:val="00415F16"/>
    <w:rsid w:val="00416459"/>
    <w:rsid w:val="004179C7"/>
    <w:rsid w:val="00421782"/>
    <w:rsid w:val="00421AB1"/>
    <w:rsid w:val="00423F50"/>
    <w:rsid w:val="00424650"/>
    <w:rsid w:val="0042508D"/>
    <w:rsid w:val="00425269"/>
    <w:rsid w:val="00425ABA"/>
    <w:rsid w:val="00426059"/>
    <w:rsid w:val="004267F4"/>
    <w:rsid w:val="00426BFE"/>
    <w:rsid w:val="00426EC7"/>
    <w:rsid w:val="0042726B"/>
    <w:rsid w:val="00427A41"/>
    <w:rsid w:val="0043045B"/>
    <w:rsid w:val="00430527"/>
    <w:rsid w:val="004306C6"/>
    <w:rsid w:val="00430DA8"/>
    <w:rsid w:val="00430F88"/>
    <w:rsid w:val="0043120B"/>
    <w:rsid w:val="00431575"/>
    <w:rsid w:val="004315ED"/>
    <w:rsid w:val="004319EB"/>
    <w:rsid w:val="004336ED"/>
    <w:rsid w:val="00433A8F"/>
    <w:rsid w:val="00434BA0"/>
    <w:rsid w:val="00436720"/>
    <w:rsid w:val="00436D62"/>
    <w:rsid w:val="004376A1"/>
    <w:rsid w:val="0043797E"/>
    <w:rsid w:val="00437BDB"/>
    <w:rsid w:val="00437D5A"/>
    <w:rsid w:val="00440828"/>
    <w:rsid w:val="004416D0"/>
    <w:rsid w:val="00441769"/>
    <w:rsid w:val="00441EDF"/>
    <w:rsid w:val="00443797"/>
    <w:rsid w:val="00443E4B"/>
    <w:rsid w:val="00444B08"/>
    <w:rsid w:val="0044589F"/>
    <w:rsid w:val="00445B38"/>
    <w:rsid w:val="00446123"/>
    <w:rsid w:val="00446882"/>
    <w:rsid w:val="004477B4"/>
    <w:rsid w:val="00450449"/>
    <w:rsid w:val="004504C6"/>
    <w:rsid w:val="0045062E"/>
    <w:rsid w:val="00452CAD"/>
    <w:rsid w:val="00452DC4"/>
    <w:rsid w:val="00453FB6"/>
    <w:rsid w:val="0045405A"/>
    <w:rsid w:val="0045439D"/>
    <w:rsid w:val="004545C9"/>
    <w:rsid w:val="00454E2E"/>
    <w:rsid w:val="00455C0C"/>
    <w:rsid w:val="00456612"/>
    <w:rsid w:val="00456E00"/>
    <w:rsid w:val="00456F1F"/>
    <w:rsid w:val="00456FCE"/>
    <w:rsid w:val="00457055"/>
    <w:rsid w:val="00457AB8"/>
    <w:rsid w:val="00461776"/>
    <w:rsid w:val="004623C4"/>
    <w:rsid w:val="00462465"/>
    <w:rsid w:val="004647AF"/>
    <w:rsid w:val="00464B38"/>
    <w:rsid w:val="00464FD0"/>
    <w:rsid w:val="00465EAD"/>
    <w:rsid w:val="00466A6A"/>
    <w:rsid w:val="00467D44"/>
    <w:rsid w:val="00467F0E"/>
    <w:rsid w:val="0047097A"/>
    <w:rsid w:val="0047154B"/>
    <w:rsid w:val="0047156A"/>
    <w:rsid w:val="00473478"/>
    <w:rsid w:val="004738FA"/>
    <w:rsid w:val="0047437A"/>
    <w:rsid w:val="004755E8"/>
    <w:rsid w:val="00475A2B"/>
    <w:rsid w:val="004765D7"/>
    <w:rsid w:val="00476684"/>
    <w:rsid w:val="004778FC"/>
    <w:rsid w:val="00477C4D"/>
    <w:rsid w:val="004800C1"/>
    <w:rsid w:val="00480EAB"/>
    <w:rsid w:val="004818E1"/>
    <w:rsid w:val="00483DA0"/>
    <w:rsid w:val="0048571E"/>
    <w:rsid w:val="00486DFF"/>
    <w:rsid w:val="00486FB2"/>
    <w:rsid w:val="00486FE1"/>
    <w:rsid w:val="00490FC2"/>
    <w:rsid w:val="00494609"/>
    <w:rsid w:val="00494930"/>
    <w:rsid w:val="00495905"/>
    <w:rsid w:val="00495FEE"/>
    <w:rsid w:val="004960A1"/>
    <w:rsid w:val="00496278"/>
    <w:rsid w:val="0049632A"/>
    <w:rsid w:val="00497DBC"/>
    <w:rsid w:val="00497F8A"/>
    <w:rsid w:val="004A00A1"/>
    <w:rsid w:val="004A0C7D"/>
    <w:rsid w:val="004A12B2"/>
    <w:rsid w:val="004A15BA"/>
    <w:rsid w:val="004A307E"/>
    <w:rsid w:val="004A3A29"/>
    <w:rsid w:val="004A3DFC"/>
    <w:rsid w:val="004A6CE1"/>
    <w:rsid w:val="004B0D7E"/>
    <w:rsid w:val="004B0DA3"/>
    <w:rsid w:val="004B155C"/>
    <w:rsid w:val="004B1ABF"/>
    <w:rsid w:val="004B1D3A"/>
    <w:rsid w:val="004B3BEB"/>
    <w:rsid w:val="004B40D6"/>
    <w:rsid w:val="004B6C01"/>
    <w:rsid w:val="004B765F"/>
    <w:rsid w:val="004B7C0A"/>
    <w:rsid w:val="004C00B3"/>
    <w:rsid w:val="004C067A"/>
    <w:rsid w:val="004C0FA8"/>
    <w:rsid w:val="004C1648"/>
    <w:rsid w:val="004C1DD4"/>
    <w:rsid w:val="004C26D0"/>
    <w:rsid w:val="004C2DEF"/>
    <w:rsid w:val="004C3AF3"/>
    <w:rsid w:val="004C48B5"/>
    <w:rsid w:val="004C6781"/>
    <w:rsid w:val="004C6B6A"/>
    <w:rsid w:val="004C6E06"/>
    <w:rsid w:val="004C78FC"/>
    <w:rsid w:val="004D045B"/>
    <w:rsid w:val="004D14B5"/>
    <w:rsid w:val="004D1BD0"/>
    <w:rsid w:val="004D27DD"/>
    <w:rsid w:val="004D2956"/>
    <w:rsid w:val="004D4D66"/>
    <w:rsid w:val="004D6A72"/>
    <w:rsid w:val="004D7D93"/>
    <w:rsid w:val="004E105D"/>
    <w:rsid w:val="004E16B5"/>
    <w:rsid w:val="004E1E8F"/>
    <w:rsid w:val="004E20A3"/>
    <w:rsid w:val="004E2D23"/>
    <w:rsid w:val="004E3D8A"/>
    <w:rsid w:val="004E3EB3"/>
    <w:rsid w:val="004E50C4"/>
    <w:rsid w:val="004E632D"/>
    <w:rsid w:val="004F006E"/>
    <w:rsid w:val="004F0244"/>
    <w:rsid w:val="004F129B"/>
    <w:rsid w:val="004F1A3B"/>
    <w:rsid w:val="004F1BBB"/>
    <w:rsid w:val="004F3F38"/>
    <w:rsid w:val="004F3FAB"/>
    <w:rsid w:val="004F5BBC"/>
    <w:rsid w:val="004F6401"/>
    <w:rsid w:val="004F64C2"/>
    <w:rsid w:val="004F7F53"/>
    <w:rsid w:val="005008FF"/>
    <w:rsid w:val="00500D5C"/>
    <w:rsid w:val="005010AE"/>
    <w:rsid w:val="0050209E"/>
    <w:rsid w:val="00502D73"/>
    <w:rsid w:val="0050364C"/>
    <w:rsid w:val="00506E5E"/>
    <w:rsid w:val="00507036"/>
    <w:rsid w:val="00507C10"/>
    <w:rsid w:val="00510A27"/>
    <w:rsid w:val="005126D5"/>
    <w:rsid w:val="00512991"/>
    <w:rsid w:val="0051409A"/>
    <w:rsid w:val="005142E8"/>
    <w:rsid w:val="00514F79"/>
    <w:rsid w:val="0051535B"/>
    <w:rsid w:val="005154AD"/>
    <w:rsid w:val="0051599C"/>
    <w:rsid w:val="00515B01"/>
    <w:rsid w:val="00516F50"/>
    <w:rsid w:val="00522CD9"/>
    <w:rsid w:val="00523D4E"/>
    <w:rsid w:val="00523F07"/>
    <w:rsid w:val="00524150"/>
    <w:rsid w:val="00527775"/>
    <w:rsid w:val="005278C8"/>
    <w:rsid w:val="00527AB5"/>
    <w:rsid w:val="005316D8"/>
    <w:rsid w:val="00531874"/>
    <w:rsid w:val="00531DB2"/>
    <w:rsid w:val="005327C1"/>
    <w:rsid w:val="00533B60"/>
    <w:rsid w:val="005340DE"/>
    <w:rsid w:val="00534118"/>
    <w:rsid w:val="00534248"/>
    <w:rsid w:val="0053624F"/>
    <w:rsid w:val="005366D3"/>
    <w:rsid w:val="00536EDD"/>
    <w:rsid w:val="00537578"/>
    <w:rsid w:val="00537E87"/>
    <w:rsid w:val="00540235"/>
    <w:rsid w:val="00540ABA"/>
    <w:rsid w:val="00540FB0"/>
    <w:rsid w:val="005416D2"/>
    <w:rsid w:val="00541BB1"/>
    <w:rsid w:val="005422D1"/>
    <w:rsid w:val="0054347F"/>
    <w:rsid w:val="0054369D"/>
    <w:rsid w:val="00544A1C"/>
    <w:rsid w:val="0054686A"/>
    <w:rsid w:val="005472A1"/>
    <w:rsid w:val="00547483"/>
    <w:rsid w:val="00551052"/>
    <w:rsid w:val="00551750"/>
    <w:rsid w:val="00551DA4"/>
    <w:rsid w:val="00551F2F"/>
    <w:rsid w:val="00552056"/>
    <w:rsid w:val="0055276D"/>
    <w:rsid w:val="00552989"/>
    <w:rsid w:val="00553A32"/>
    <w:rsid w:val="00554D73"/>
    <w:rsid w:val="005555D6"/>
    <w:rsid w:val="0055731E"/>
    <w:rsid w:val="0055781A"/>
    <w:rsid w:val="00557D1C"/>
    <w:rsid w:val="00561B7C"/>
    <w:rsid w:val="00562B8E"/>
    <w:rsid w:val="00562BB3"/>
    <w:rsid w:val="005650DA"/>
    <w:rsid w:val="00566633"/>
    <w:rsid w:val="00566909"/>
    <w:rsid w:val="00566CCA"/>
    <w:rsid w:val="00567092"/>
    <w:rsid w:val="005732AD"/>
    <w:rsid w:val="005732D4"/>
    <w:rsid w:val="00574240"/>
    <w:rsid w:val="00574FFA"/>
    <w:rsid w:val="00577B22"/>
    <w:rsid w:val="00580787"/>
    <w:rsid w:val="00580C8A"/>
    <w:rsid w:val="00580DDB"/>
    <w:rsid w:val="00583552"/>
    <w:rsid w:val="005844DA"/>
    <w:rsid w:val="005846D3"/>
    <w:rsid w:val="00585456"/>
    <w:rsid w:val="005864CF"/>
    <w:rsid w:val="00586A42"/>
    <w:rsid w:val="00587399"/>
    <w:rsid w:val="00587421"/>
    <w:rsid w:val="005879D2"/>
    <w:rsid w:val="00591799"/>
    <w:rsid w:val="00591FE9"/>
    <w:rsid w:val="00592168"/>
    <w:rsid w:val="005929E4"/>
    <w:rsid w:val="005954AC"/>
    <w:rsid w:val="00595BC0"/>
    <w:rsid w:val="00595EA3"/>
    <w:rsid w:val="00596881"/>
    <w:rsid w:val="00596B78"/>
    <w:rsid w:val="005A4242"/>
    <w:rsid w:val="005A4559"/>
    <w:rsid w:val="005A64BC"/>
    <w:rsid w:val="005A65EE"/>
    <w:rsid w:val="005A6FDF"/>
    <w:rsid w:val="005B0A6B"/>
    <w:rsid w:val="005B1F09"/>
    <w:rsid w:val="005B250B"/>
    <w:rsid w:val="005B2585"/>
    <w:rsid w:val="005B3639"/>
    <w:rsid w:val="005B3E1F"/>
    <w:rsid w:val="005B3FEE"/>
    <w:rsid w:val="005B5D11"/>
    <w:rsid w:val="005C166F"/>
    <w:rsid w:val="005C415F"/>
    <w:rsid w:val="005C4389"/>
    <w:rsid w:val="005C5C37"/>
    <w:rsid w:val="005C5CD9"/>
    <w:rsid w:val="005C6248"/>
    <w:rsid w:val="005C6887"/>
    <w:rsid w:val="005C75DE"/>
    <w:rsid w:val="005D0570"/>
    <w:rsid w:val="005D0F9B"/>
    <w:rsid w:val="005D1CD5"/>
    <w:rsid w:val="005D393A"/>
    <w:rsid w:val="005D40DA"/>
    <w:rsid w:val="005D48B4"/>
    <w:rsid w:val="005D53C5"/>
    <w:rsid w:val="005D7540"/>
    <w:rsid w:val="005E041B"/>
    <w:rsid w:val="005E1426"/>
    <w:rsid w:val="005E1AD4"/>
    <w:rsid w:val="005E1C82"/>
    <w:rsid w:val="005E33D8"/>
    <w:rsid w:val="005E5031"/>
    <w:rsid w:val="005E5900"/>
    <w:rsid w:val="005E5A9B"/>
    <w:rsid w:val="005E60ED"/>
    <w:rsid w:val="005E6A17"/>
    <w:rsid w:val="005E7742"/>
    <w:rsid w:val="005F0C9A"/>
    <w:rsid w:val="005F10C3"/>
    <w:rsid w:val="005F235E"/>
    <w:rsid w:val="005F2FEF"/>
    <w:rsid w:val="005F3438"/>
    <w:rsid w:val="005F3793"/>
    <w:rsid w:val="005F439B"/>
    <w:rsid w:val="005F5EB8"/>
    <w:rsid w:val="005F6766"/>
    <w:rsid w:val="005F6C86"/>
    <w:rsid w:val="005F6E24"/>
    <w:rsid w:val="0060124F"/>
    <w:rsid w:val="006013E0"/>
    <w:rsid w:val="00601EBF"/>
    <w:rsid w:val="006038CE"/>
    <w:rsid w:val="006042C6"/>
    <w:rsid w:val="006060C6"/>
    <w:rsid w:val="0060626E"/>
    <w:rsid w:val="006065FB"/>
    <w:rsid w:val="00607502"/>
    <w:rsid w:val="00607F28"/>
    <w:rsid w:val="006110A4"/>
    <w:rsid w:val="00611CC0"/>
    <w:rsid w:val="00612882"/>
    <w:rsid w:val="00613559"/>
    <w:rsid w:val="0061443C"/>
    <w:rsid w:val="006158E9"/>
    <w:rsid w:val="00615A61"/>
    <w:rsid w:val="00615EDC"/>
    <w:rsid w:val="0061662E"/>
    <w:rsid w:val="00616A40"/>
    <w:rsid w:val="00616FE8"/>
    <w:rsid w:val="006176F2"/>
    <w:rsid w:val="0061784A"/>
    <w:rsid w:val="00617FCF"/>
    <w:rsid w:val="00620522"/>
    <w:rsid w:val="00621143"/>
    <w:rsid w:val="0062144E"/>
    <w:rsid w:val="00621450"/>
    <w:rsid w:val="00621D2F"/>
    <w:rsid w:val="00622C08"/>
    <w:rsid w:val="00623150"/>
    <w:rsid w:val="0062359E"/>
    <w:rsid w:val="006246FC"/>
    <w:rsid w:val="006248B2"/>
    <w:rsid w:val="006261FD"/>
    <w:rsid w:val="006264BE"/>
    <w:rsid w:val="006266E1"/>
    <w:rsid w:val="00626D2A"/>
    <w:rsid w:val="00627134"/>
    <w:rsid w:val="00630949"/>
    <w:rsid w:val="0063145E"/>
    <w:rsid w:val="0063165B"/>
    <w:rsid w:val="0063196E"/>
    <w:rsid w:val="006333C8"/>
    <w:rsid w:val="00634194"/>
    <w:rsid w:val="006345A8"/>
    <w:rsid w:val="00635016"/>
    <w:rsid w:val="00635196"/>
    <w:rsid w:val="0063560C"/>
    <w:rsid w:val="0063560E"/>
    <w:rsid w:val="0063682A"/>
    <w:rsid w:val="00636B87"/>
    <w:rsid w:val="00636E14"/>
    <w:rsid w:val="006378EA"/>
    <w:rsid w:val="00637968"/>
    <w:rsid w:val="00637D69"/>
    <w:rsid w:val="00637DD4"/>
    <w:rsid w:val="006408D3"/>
    <w:rsid w:val="0064091E"/>
    <w:rsid w:val="00642352"/>
    <w:rsid w:val="006427BA"/>
    <w:rsid w:val="00642F2F"/>
    <w:rsid w:val="006460E4"/>
    <w:rsid w:val="00647237"/>
    <w:rsid w:val="00651866"/>
    <w:rsid w:val="00652A8D"/>
    <w:rsid w:val="006537D7"/>
    <w:rsid w:val="006544FA"/>
    <w:rsid w:val="00654E2C"/>
    <w:rsid w:val="00655437"/>
    <w:rsid w:val="006564F2"/>
    <w:rsid w:val="006565C2"/>
    <w:rsid w:val="006575C8"/>
    <w:rsid w:val="006575F4"/>
    <w:rsid w:val="00660240"/>
    <w:rsid w:val="006605B7"/>
    <w:rsid w:val="00661571"/>
    <w:rsid w:val="00661B77"/>
    <w:rsid w:val="00661D33"/>
    <w:rsid w:val="006621D1"/>
    <w:rsid w:val="006631B6"/>
    <w:rsid w:val="0066672C"/>
    <w:rsid w:val="00667B1A"/>
    <w:rsid w:val="00667EB9"/>
    <w:rsid w:val="00667FF9"/>
    <w:rsid w:val="00670C9C"/>
    <w:rsid w:val="006712B6"/>
    <w:rsid w:val="00671A52"/>
    <w:rsid w:val="0067287A"/>
    <w:rsid w:val="00673331"/>
    <w:rsid w:val="00673D6C"/>
    <w:rsid w:val="00674E3B"/>
    <w:rsid w:val="00676010"/>
    <w:rsid w:val="00680574"/>
    <w:rsid w:val="00680E9C"/>
    <w:rsid w:val="00680ED4"/>
    <w:rsid w:val="00681135"/>
    <w:rsid w:val="00681C26"/>
    <w:rsid w:val="00682111"/>
    <w:rsid w:val="0068302D"/>
    <w:rsid w:val="006830B0"/>
    <w:rsid w:val="00683199"/>
    <w:rsid w:val="0068368A"/>
    <w:rsid w:val="00684244"/>
    <w:rsid w:val="006843F3"/>
    <w:rsid w:val="00686632"/>
    <w:rsid w:val="0068684F"/>
    <w:rsid w:val="0069015D"/>
    <w:rsid w:val="006907AC"/>
    <w:rsid w:val="00690AC0"/>
    <w:rsid w:val="00690D08"/>
    <w:rsid w:val="0069110A"/>
    <w:rsid w:val="006914B0"/>
    <w:rsid w:val="00691E37"/>
    <w:rsid w:val="00692D9A"/>
    <w:rsid w:val="00693501"/>
    <w:rsid w:val="006937FC"/>
    <w:rsid w:val="00693D12"/>
    <w:rsid w:val="0069409C"/>
    <w:rsid w:val="006952FE"/>
    <w:rsid w:val="00695B5B"/>
    <w:rsid w:val="00695BEA"/>
    <w:rsid w:val="0069772C"/>
    <w:rsid w:val="00697CE0"/>
    <w:rsid w:val="00697E11"/>
    <w:rsid w:val="006A0FA3"/>
    <w:rsid w:val="006A14E7"/>
    <w:rsid w:val="006A1FC0"/>
    <w:rsid w:val="006A2243"/>
    <w:rsid w:val="006A23F2"/>
    <w:rsid w:val="006A2678"/>
    <w:rsid w:val="006A2778"/>
    <w:rsid w:val="006A3544"/>
    <w:rsid w:val="006A408D"/>
    <w:rsid w:val="006A5F2F"/>
    <w:rsid w:val="006A7009"/>
    <w:rsid w:val="006A7083"/>
    <w:rsid w:val="006B07E1"/>
    <w:rsid w:val="006B0DA6"/>
    <w:rsid w:val="006B1FBF"/>
    <w:rsid w:val="006B29EE"/>
    <w:rsid w:val="006B4854"/>
    <w:rsid w:val="006B79DE"/>
    <w:rsid w:val="006C1B47"/>
    <w:rsid w:val="006C3409"/>
    <w:rsid w:val="006C3D57"/>
    <w:rsid w:val="006C4759"/>
    <w:rsid w:val="006C4F59"/>
    <w:rsid w:val="006C5365"/>
    <w:rsid w:val="006C555F"/>
    <w:rsid w:val="006C584F"/>
    <w:rsid w:val="006C620C"/>
    <w:rsid w:val="006C62F8"/>
    <w:rsid w:val="006C7BFE"/>
    <w:rsid w:val="006C7CEF"/>
    <w:rsid w:val="006D0230"/>
    <w:rsid w:val="006D048D"/>
    <w:rsid w:val="006D25B0"/>
    <w:rsid w:val="006D4686"/>
    <w:rsid w:val="006D6A23"/>
    <w:rsid w:val="006D6BB0"/>
    <w:rsid w:val="006E0003"/>
    <w:rsid w:val="006E0CD4"/>
    <w:rsid w:val="006E0FA0"/>
    <w:rsid w:val="006E157B"/>
    <w:rsid w:val="006E2287"/>
    <w:rsid w:val="006E257A"/>
    <w:rsid w:val="006E2648"/>
    <w:rsid w:val="006E279B"/>
    <w:rsid w:val="006E3DDD"/>
    <w:rsid w:val="006E4431"/>
    <w:rsid w:val="006E5A07"/>
    <w:rsid w:val="006E5AE9"/>
    <w:rsid w:val="006E5BE6"/>
    <w:rsid w:val="006E6EC0"/>
    <w:rsid w:val="006E721C"/>
    <w:rsid w:val="006F0A5D"/>
    <w:rsid w:val="006F0F4B"/>
    <w:rsid w:val="006F1B32"/>
    <w:rsid w:val="006F3501"/>
    <w:rsid w:val="006F419A"/>
    <w:rsid w:val="006F425C"/>
    <w:rsid w:val="006F4334"/>
    <w:rsid w:val="006F4527"/>
    <w:rsid w:val="006F57B4"/>
    <w:rsid w:val="006F5BC6"/>
    <w:rsid w:val="006F666E"/>
    <w:rsid w:val="006F738F"/>
    <w:rsid w:val="006F780B"/>
    <w:rsid w:val="006F7ACB"/>
    <w:rsid w:val="006F7C79"/>
    <w:rsid w:val="00701A5F"/>
    <w:rsid w:val="00701B71"/>
    <w:rsid w:val="00702532"/>
    <w:rsid w:val="00703632"/>
    <w:rsid w:val="00703E82"/>
    <w:rsid w:val="007040FC"/>
    <w:rsid w:val="007047D0"/>
    <w:rsid w:val="00704AB5"/>
    <w:rsid w:val="00705737"/>
    <w:rsid w:val="00705E1F"/>
    <w:rsid w:val="0070634C"/>
    <w:rsid w:val="007063A2"/>
    <w:rsid w:val="0070716E"/>
    <w:rsid w:val="00707987"/>
    <w:rsid w:val="007106B0"/>
    <w:rsid w:val="0071085D"/>
    <w:rsid w:val="00710C38"/>
    <w:rsid w:val="007113BC"/>
    <w:rsid w:val="00712D57"/>
    <w:rsid w:val="00713478"/>
    <w:rsid w:val="00716A17"/>
    <w:rsid w:val="00716E3B"/>
    <w:rsid w:val="00717CAF"/>
    <w:rsid w:val="00720F00"/>
    <w:rsid w:val="00721569"/>
    <w:rsid w:val="00722B60"/>
    <w:rsid w:val="00722C92"/>
    <w:rsid w:val="00724374"/>
    <w:rsid w:val="007246BA"/>
    <w:rsid w:val="00724949"/>
    <w:rsid w:val="00724A5A"/>
    <w:rsid w:val="00725198"/>
    <w:rsid w:val="00725B76"/>
    <w:rsid w:val="00726096"/>
    <w:rsid w:val="007261AD"/>
    <w:rsid w:val="007272DB"/>
    <w:rsid w:val="00727C8A"/>
    <w:rsid w:val="00730C6B"/>
    <w:rsid w:val="00730E6F"/>
    <w:rsid w:val="0073283C"/>
    <w:rsid w:val="00733689"/>
    <w:rsid w:val="007336B0"/>
    <w:rsid w:val="007337E0"/>
    <w:rsid w:val="007340ED"/>
    <w:rsid w:val="00735121"/>
    <w:rsid w:val="00735448"/>
    <w:rsid w:val="00736A5B"/>
    <w:rsid w:val="00736BD0"/>
    <w:rsid w:val="00736EFB"/>
    <w:rsid w:val="007372FF"/>
    <w:rsid w:val="00737396"/>
    <w:rsid w:val="0073769D"/>
    <w:rsid w:val="00737770"/>
    <w:rsid w:val="007379F0"/>
    <w:rsid w:val="0074152A"/>
    <w:rsid w:val="007416A5"/>
    <w:rsid w:val="0074390E"/>
    <w:rsid w:val="00743DBE"/>
    <w:rsid w:val="007440E7"/>
    <w:rsid w:val="0074547A"/>
    <w:rsid w:val="007458A0"/>
    <w:rsid w:val="00745ED6"/>
    <w:rsid w:val="007460D3"/>
    <w:rsid w:val="00747980"/>
    <w:rsid w:val="00747FA8"/>
    <w:rsid w:val="007503E1"/>
    <w:rsid w:val="0075085F"/>
    <w:rsid w:val="00750AB1"/>
    <w:rsid w:val="00751ABB"/>
    <w:rsid w:val="00751F70"/>
    <w:rsid w:val="0075430D"/>
    <w:rsid w:val="0075438C"/>
    <w:rsid w:val="00754CF8"/>
    <w:rsid w:val="007563A2"/>
    <w:rsid w:val="00757997"/>
    <w:rsid w:val="00760774"/>
    <w:rsid w:val="007615D6"/>
    <w:rsid w:val="007617DC"/>
    <w:rsid w:val="007633B3"/>
    <w:rsid w:val="0076643B"/>
    <w:rsid w:val="0076719B"/>
    <w:rsid w:val="00770C58"/>
    <w:rsid w:val="00770F69"/>
    <w:rsid w:val="00771B1D"/>
    <w:rsid w:val="00777831"/>
    <w:rsid w:val="00780CB5"/>
    <w:rsid w:val="00781100"/>
    <w:rsid w:val="007814B1"/>
    <w:rsid w:val="007815A9"/>
    <w:rsid w:val="00781A69"/>
    <w:rsid w:val="007824F5"/>
    <w:rsid w:val="007833C0"/>
    <w:rsid w:val="0078392B"/>
    <w:rsid w:val="00783DA4"/>
    <w:rsid w:val="007848E8"/>
    <w:rsid w:val="00785F57"/>
    <w:rsid w:val="0078650C"/>
    <w:rsid w:val="007912C4"/>
    <w:rsid w:val="00791C21"/>
    <w:rsid w:val="007937DE"/>
    <w:rsid w:val="007944FE"/>
    <w:rsid w:val="007956DE"/>
    <w:rsid w:val="00796C5A"/>
    <w:rsid w:val="00797187"/>
    <w:rsid w:val="00797813"/>
    <w:rsid w:val="00797C0C"/>
    <w:rsid w:val="00797FC6"/>
    <w:rsid w:val="007A0E72"/>
    <w:rsid w:val="007A344A"/>
    <w:rsid w:val="007A4E41"/>
    <w:rsid w:val="007A56C3"/>
    <w:rsid w:val="007A57DB"/>
    <w:rsid w:val="007A5903"/>
    <w:rsid w:val="007A5A4C"/>
    <w:rsid w:val="007A6779"/>
    <w:rsid w:val="007A6AFC"/>
    <w:rsid w:val="007B0E3D"/>
    <w:rsid w:val="007B1CE4"/>
    <w:rsid w:val="007B3E83"/>
    <w:rsid w:val="007B46D7"/>
    <w:rsid w:val="007B5000"/>
    <w:rsid w:val="007B52F3"/>
    <w:rsid w:val="007B6C9B"/>
    <w:rsid w:val="007B7CA3"/>
    <w:rsid w:val="007B7F9E"/>
    <w:rsid w:val="007C00AB"/>
    <w:rsid w:val="007C09F9"/>
    <w:rsid w:val="007C178D"/>
    <w:rsid w:val="007C2765"/>
    <w:rsid w:val="007C2B91"/>
    <w:rsid w:val="007C341C"/>
    <w:rsid w:val="007C4074"/>
    <w:rsid w:val="007C7B8B"/>
    <w:rsid w:val="007D0A03"/>
    <w:rsid w:val="007D1CEE"/>
    <w:rsid w:val="007D1E6C"/>
    <w:rsid w:val="007D33D6"/>
    <w:rsid w:val="007D3E15"/>
    <w:rsid w:val="007D4E10"/>
    <w:rsid w:val="007D52CA"/>
    <w:rsid w:val="007D68A7"/>
    <w:rsid w:val="007D693A"/>
    <w:rsid w:val="007D6E84"/>
    <w:rsid w:val="007D7B4D"/>
    <w:rsid w:val="007D7E55"/>
    <w:rsid w:val="007E0302"/>
    <w:rsid w:val="007E032C"/>
    <w:rsid w:val="007E2739"/>
    <w:rsid w:val="007E3921"/>
    <w:rsid w:val="007E3A6A"/>
    <w:rsid w:val="007E3E47"/>
    <w:rsid w:val="007E4CAB"/>
    <w:rsid w:val="007E5204"/>
    <w:rsid w:val="007E61FE"/>
    <w:rsid w:val="007E7267"/>
    <w:rsid w:val="007E7A01"/>
    <w:rsid w:val="007F05A8"/>
    <w:rsid w:val="007F1194"/>
    <w:rsid w:val="007F135C"/>
    <w:rsid w:val="007F1801"/>
    <w:rsid w:val="007F2067"/>
    <w:rsid w:val="007F2204"/>
    <w:rsid w:val="007F3F41"/>
    <w:rsid w:val="007F42E0"/>
    <w:rsid w:val="007F4AB3"/>
    <w:rsid w:val="007F60FD"/>
    <w:rsid w:val="007F734A"/>
    <w:rsid w:val="007F7468"/>
    <w:rsid w:val="007F75A3"/>
    <w:rsid w:val="007F7C40"/>
    <w:rsid w:val="0080086C"/>
    <w:rsid w:val="00800BA4"/>
    <w:rsid w:val="008012BE"/>
    <w:rsid w:val="008029C1"/>
    <w:rsid w:val="00802BE2"/>
    <w:rsid w:val="0080484D"/>
    <w:rsid w:val="00804EA8"/>
    <w:rsid w:val="008053F0"/>
    <w:rsid w:val="00806C2B"/>
    <w:rsid w:val="008072E5"/>
    <w:rsid w:val="00810374"/>
    <w:rsid w:val="00811627"/>
    <w:rsid w:val="00811B5F"/>
    <w:rsid w:val="00813D77"/>
    <w:rsid w:val="008147AE"/>
    <w:rsid w:val="00816EC1"/>
    <w:rsid w:val="00823C6D"/>
    <w:rsid w:val="00823D86"/>
    <w:rsid w:val="00824D6C"/>
    <w:rsid w:val="00824F75"/>
    <w:rsid w:val="0082601A"/>
    <w:rsid w:val="008262B5"/>
    <w:rsid w:val="0082710A"/>
    <w:rsid w:val="00830B14"/>
    <w:rsid w:val="00830BA9"/>
    <w:rsid w:val="00832D42"/>
    <w:rsid w:val="00833056"/>
    <w:rsid w:val="008331CC"/>
    <w:rsid w:val="00834754"/>
    <w:rsid w:val="00834F72"/>
    <w:rsid w:val="00835774"/>
    <w:rsid w:val="00835BB3"/>
    <w:rsid w:val="00835F50"/>
    <w:rsid w:val="00836BC5"/>
    <w:rsid w:val="00836C05"/>
    <w:rsid w:val="00836D9F"/>
    <w:rsid w:val="008376F0"/>
    <w:rsid w:val="008413A2"/>
    <w:rsid w:val="00841A66"/>
    <w:rsid w:val="008423CD"/>
    <w:rsid w:val="008439E5"/>
    <w:rsid w:val="00846726"/>
    <w:rsid w:val="00846C53"/>
    <w:rsid w:val="00850CCF"/>
    <w:rsid w:val="00853019"/>
    <w:rsid w:val="008536A0"/>
    <w:rsid w:val="00853E03"/>
    <w:rsid w:val="00854634"/>
    <w:rsid w:val="00856F8D"/>
    <w:rsid w:val="00857094"/>
    <w:rsid w:val="008578DA"/>
    <w:rsid w:val="00857CEF"/>
    <w:rsid w:val="00861A5F"/>
    <w:rsid w:val="00862CA5"/>
    <w:rsid w:val="00864A0B"/>
    <w:rsid w:val="00864FDE"/>
    <w:rsid w:val="00866362"/>
    <w:rsid w:val="00866975"/>
    <w:rsid w:val="00866CA3"/>
    <w:rsid w:val="008679E3"/>
    <w:rsid w:val="008712E9"/>
    <w:rsid w:val="0087143F"/>
    <w:rsid w:val="00871AAD"/>
    <w:rsid w:val="00871C01"/>
    <w:rsid w:val="00871C5B"/>
    <w:rsid w:val="0087544E"/>
    <w:rsid w:val="00876325"/>
    <w:rsid w:val="008768D4"/>
    <w:rsid w:val="00877246"/>
    <w:rsid w:val="008778E2"/>
    <w:rsid w:val="00877A2D"/>
    <w:rsid w:val="008801BD"/>
    <w:rsid w:val="00880458"/>
    <w:rsid w:val="008804AF"/>
    <w:rsid w:val="0088076F"/>
    <w:rsid w:val="00881185"/>
    <w:rsid w:val="008811E9"/>
    <w:rsid w:val="00881E16"/>
    <w:rsid w:val="0088236A"/>
    <w:rsid w:val="00883434"/>
    <w:rsid w:val="00883780"/>
    <w:rsid w:val="00884866"/>
    <w:rsid w:val="00884F7E"/>
    <w:rsid w:val="008859D4"/>
    <w:rsid w:val="00885EF0"/>
    <w:rsid w:val="00886B88"/>
    <w:rsid w:val="00887AA7"/>
    <w:rsid w:val="00887FBB"/>
    <w:rsid w:val="008900F4"/>
    <w:rsid w:val="008904A2"/>
    <w:rsid w:val="0089070F"/>
    <w:rsid w:val="00890888"/>
    <w:rsid w:val="00891144"/>
    <w:rsid w:val="0089186D"/>
    <w:rsid w:val="008936D4"/>
    <w:rsid w:val="0089418B"/>
    <w:rsid w:val="00894288"/>
    <w:rsid w:val="0089720D"/>
    <w:rsid w:val="00897F98"/>
    <w:rsid w:val="008A0535"/>
    <w:rsid w:val="008A2405"/>
    <w:rsid w:val="008A25D7"/>
    <w:rsid w:val="008A26FA"/>
    <w:rsid w:val="008A4927"/>
    <w:rsid w:val="008A4A22"/>
    <w:rsid w:val="008A5DEA"/>
    <w:rsid w:val="008A5E45"/>
    <w:rsid w:val="008A5F15"/>
    <w:rsid w:val="008A62A8"/>
    <w:rsid w:val="008A670B"/>
    <w:rsid w:val="008A67CB"/>
    <w:rsid w:val="008A69E5"/>
    <w:rsid w:val="008B14E5"/>
    <w:rsid w:val="008B1C9C"/>
    <w:rsid w:val="008B2E9A"/>
    <w:rsid w:val="008B4100"/>
    <w:rsid w:val="008B4BB9"/>
    <w:rsid w:val="008B513E"/>
    <w:rsid w:val="008B6F7A"/>
    <w:rsid w:val="008B7B62"/>
    <w:rsid w:val="008C0208"/>
    <w:rsid w:val="008C0411"/>
    <w:rsid w:val="008C050D"/>
    <w:rsid w:val="008C0512"/>
    <w:rsid w:val="008C14AD"/>
    <w:rsid w:val="008C2066"/>
    <w:rsid w:val="008C2493"/>
    <w:rsid w:val="008C3711"/>
    <w:rsid w:val="008C47D6"/>
    <w:rsid w:val="008C73EA"/>
    <w:rsid w:val="008C7902"/>
    <w:rsid w:val="008D077E"/>
    <w:rsid w:val="008D1A24"/>
    <w:rsid w:val="008D2020"/>
    <w:rsid w:val="008D3240"/>
    <w:rsid w:val="008D378A"/>
    <w:rsid w:val="008D3D73"/>
    <w:rsid w:val="008D45EF"/>
    <w:rsid w:val="008D52DC"/>
    <w:rsid w:val="008D6349"/>
    <w:rsid w:val="008D71B8"/>
    <w:rsid w:val="008E00FB"/>
    <w:rsid w:val="008E0526"/>
    <w:rsid w:val="008E0B2C"/>
    <w:rsid w:val="008E0F19"/>
    <w:rsid w:val="008E1EAB"/>
    <w:rsid w:val="008E3309"/>
    <w:rsid w:val="008E372B"/>
    <w:rsid w:val="008E3751"/>
    <w:rsid w:val="008E4417"/>
    <w:rsid w:val="008E489F"/>
    <w:rsid w:val="008E534F"/>
    <w:rsid w:val="008E56A8"/>
    <w:rsid w:val="008E5D8D"/>
    <w:rsid w:val="008E5DF4"/>
    <w:rsid w:val="008E6AE1"/>
    <w:rsid w:val="008E7FB2"/>
    <w:rsid w:val="008F08A6"/>
    <w:rsid w:val="008F096B"/>
    <w:rsid w:val="008F14CC"/>
    <w:rsid w:val="008F16F0"/>
    <w:rsid w:val="008F1733"/>
    <w:rsid w:val="008F1C39"/>
    <w:rsid w:val="008F2099"/>
    <w:rsid w:val="008F2A54"/>
    <w:rsid w:val="008F2E4B"/>
    <w:rsid w:val="008F5D4F"/>
    <w:rsid w:val="008F6762"/>
    <w:rsid w:val="008F7434"/>
    <w:rsid w:val="008F7B30"/>
    <w:rsid w:val="008F7E83"/>
    <w:rsid w:val="009007C9"/>
    <w:rsid w:val="00900B9C"/>
    <w:rsid w:val="009012AC"/>
    <w:rsid w:val="00901CE1"/>
    <w:rsid w:val="009020DB"/>
    <w:rsid w:val="00904336"/>
    <w:rsid w:val="00904677"/>
    <w:rsid w:val="00905D74"/>
    <w:rsid w:val="009072E6"/>
    <w:rsid w:val="00907433"/>
    <w:rsid w:val="00907AE9"/>
    <w:rsid w:val="00910484"/>
    <w:rsid w:val="0091126B"/>
    <w:rsid w:val="0091176A"/>
    <w:rsid w:val="00912282"/>
    <w:rsid w:val="009123A6"/>
    <w:rsid w:val="009125BD"/>
    <w:rsid w:val="00912C95"/>
    <w:rsid w:val="009151CB"/>
    <w:rsid w:val="009176CB"/>
    <w:rsid w:val="00917F24"/>
    <w:rsid w:val="0092196F"/>
    <w:rsid w:val="0092253B"/>
    <w:rsid w:val="00923911"/>
    <w:rsid w:val="0092484E"/>
    <w:rsid w:val="009251DB"/>
    <w:rsid w:val="00926330"/>
    <w:rsid w:val="0092691D"/>
    <w:rsid w:val="00930CD3"/>
    <w:rsid w:val="00932018"/>
    <w:rsid w:val="0093498E"/>
    <w:rsid w:val="009350E3"/>
    <w:rsid w:val="00935404"/>
    <w:rsid w:val="00935BC5"/>
    <w:rsid w:val="00935FE8"/>
    <w:rsid w:val="0093659F"/>
    <w:rsid w:val="00937F16"/>
    <w:rsid w:val="009404A4"/>
    <w:rsid w:val="00940DD4"/>
    <w:rsid w:val="0094110E"/>
    <w:rsid w:val="0094112A"/>
    <w:rsid w:val="009424C5"/>
    <w:rsid w:val="00942661"/>
    <w:rsid w:val="009435F7"/>
    <w:rsid w:val="00943FE7"/>
    <w:rsid w:val="00944399"/>
    <w:rsid w:val="00944947"/>
    <w:rsid w:val="009466CF"/>
    <w:rsid w:val="00947DF6"/>
    <w:rsid w:val="00950472"/>
    <w:rsid w:val="0095160A"/>
    <w:rsid w:val="00952974"/>
    <w:rsid w:val="00953C8F"/>
    <w:rsid w:val="00954378"/>
    <w:rsid w:val="009543CB"/>
    <w:rsid w:val="00954C7B"/>
    <w:rsid w:val="00955B4E"/>
    <w:rsid w:val="00955DDC"/>
    <w:rsid w:val="009564D5"/>
    <w:rsid w:val="00956CC7"/>
    <w:rsid w:val="0095749B"/>
    <w:rsid w:val="00957667"/>
    <w:rsid w:val="00957747"/>
    <w:rsid w:val="0096054E"/>
    <w:rsid w:val="00960815"/>
    <w:rsid w:val="009611A1"/>
    <w:rsid w:val="009616EE"/>
    <w:rsid w:val="00961AD0"/>
    <w:rsid w:val="00962D93"/>
    <w:rsid w:val="0096301B"/>
    <w:rsid w:val="00963F3B"/>
    <w:rsid w:val="009640F4"/>
    <w:rsid w:val="00964CF9"/>
    <w:rsid w:val="00965D07"/>
    <w:rsid w:val="00965F40"/>
    <w:rsid w:val="009668C7"/>
    <w:rsid w:val="009675B8"/>
    <w:rsid w:val="009676C8"/>
    <w:rsid w:val="009704A1"/>
    <w:rsid w:val="0097104D"/>
    <w:rsid w:val="0097110B"/>
    <w:rsid w:val="00971901"/>
    <w:rsid w:val="00971E71"/>
    <w:rsid w:val="00971F43"/>
    <w:rsid w:val="009722DF"/>
    <w:rsid w:val="009733C6"/>
    <w:rsid w:val="00974796"/>
    <w:rsid w:val="00974BE8"/>
    <w:rsid w:val="00974F52"/>
    <w:rsid w:val="00975658"/>
    <w:rsid w:val="0097582F"/>
    <w:rsid w:val="00976D29"/>
    <w:rsid w:val="00980115"/>
    <w:rsid w:val="009804F4"/>
    <w:rsid w:val="00980A76"/>
    <w:rsid w:val="009815DB"/>
    <w:rsid w:val="0098193B"/>
    <w:rsid w:val="00981D96"/>
    <w:rsid w:val="00983C53"/>
    <w:rsid w:val="009858C1"/>
    <w:rsid w:val="00985BBD"/>
    <w:rsid w:val="00985C90"/>
    <w:rsid w:val="00986001"/>
    <w:rsid w:val="00987D7A"/>
    <w:rsid w:val="009901D1"/>
    <w:rsid w:val="00990221"/>
    <w:rsid w:val="009908A3"/>
    <w:rsid w:val="00990A40"/>
    <w:rsid w:val="009924B2"/>
    <w:rsid w:val="00992C62"/>
    <w:rsid w:val="0099483B"/>
    <w:rsid w:val="00994C1B"/>
    <w:rsid w:val="00997238"/>
    <w:rsid w:val="009A034C"/>
    <w:rsid w:val="009A15EE"/>
    <w:rsid w:val="009A1739"/>
    <w:rsid w:val="009A1D05"/>
    <w:rsid w:val="009A1DB3"/>
    <w:rsid w:val="009A1DE7"/>
    <w:rsid w:val="009A1FE7"/>
    <w:rsid w:val="009A267D"/>
    <w:rsid w:val="009A32F4"/>
    <w:rsid w:val="009A388C"/>
    <w:rsid w:val="009A3EF8"/>
    <w:rsid w:val="009A3F8B"/>
    <w:rsid w:val="009A444D"/>
    <w:rsid w:val="009A4944"/>
    <w:rsid w:val="009A5B40"/>
    <w:rsid w:val="009A5B75"/>
    <w:rsid w:val="009A61B1"/>
    <w:rsid w:val="009A69F2"/>
    <w:rsid w:val="009B082D"/>
    <w:rsid w:val="009B08DC"/>
    <w:rsid w:val="009B09EE"/>
    <w:rsid w:val="009B16BB"/>
    <w:rsid w:val="009B1B72"/>
    <w:rsid w:val="009B1E40"/>
    <w:rsid w:val="009B3FCC"/>
    <w:rsid w:val="009B5024"/>
    <w:rsid w:val="009B5F3F"/>
    <w:rsid w:val="009B657E"/>
    <w:rsid w:val="009B65AC"/>
    <w:rsid w:val="009B65F5"/>
    <w:rsid w:val="009B7300"/>
    <w:rsid w:val="009B7966"/>
    <w:rsid w:val="009B79DA"/>
    <w:rsid w:val="009C0CF4"/>
    <w:rsid w:val="009C25C7"/>
    <w:rsid w:val="009C2663"/>
    <w:rsid w:val="009C39F3"/>
    <w:rsid w:val="009C4A5E"/>
    <w:rsid w:val="009C4ECF"/>
    <w:rsid w:val="009C75A6"/>
    <w:rsid w:val="009C7B44"/>
    <w:rsid w:val="009C7C2C"/>
    <w:rsid w:val="009D05B2"/>
    <w:rsid w:val="009D1FE5"/>
    <w:rsid w:val="009D31C8"/>
    <w:rsid w:val="009D3A08"/>
    <w:rsid w:val="009D3F1A"/>
    <w:rsid w:val="009D43FD"/>
    <w:rsid w:val="009D6372"/>
    <w:rsid w:val="009D6463"/>
    <w:rsid w:val="009D659E"/>
    <w:rsid w:val="009D7AC1"/>
    <w:rsid w:val="009E0338"/>
    <w:rsid w:val="009E160B"/>
    <w:rsid w:val="009E283C"/>
    <w:rsid w:val="009E3A9B"/>
    <w:rsid w:val="009E4343"/>
    <w:rsid w:val="009E48F7"/>
    <w:rsid w:val="009E510E"/>
    <w:rsid w:val="009E54CC"/>
    <w:rsid w:val="009E5EE5"/>
    <w:rsid w:val="009F398A"/>
    <w:rsid w:val="009F60C7"/>
    <w:rsid w:val="009F69E2"/>
    <w:rsid w:val="00A00EFD"/>
    <w:rsid w:val="00A016B9"/>
    <w:rsid w:val="00A020DE"/>
    <w:rsid w:val="00A025CC"/>
    <w:rsid w:val="00A03CE8"/>
    <w:rsid w:val="00A06C5F"/>
    <w:rsid w:val="00A06E4C"/>
    <w:rsid w:val="00A07025"/>
    <w:rsid w:val="00A07536"/>
    <w:rsid w:val="00A07C68"/>
    <w:rsid w:val="00A07EED"/>
    <w:rsid w:val="00A106D2"/>
    <w:rsid w:val="00A11412"/>
    <w:rsid w:val="00A1263E"/>
    <w:rsid w:val="00A12688"/>
    <w:rsid w:val="00A1292C"/>
    <w:rsid w:val="00A131B0"/>
    <w:rsid w:val="00A131CC"/>
    <w:rsid w:val="00A13C56"/>
    <w:rsid w:val="00A13D64"/>
    <w:rsid w:val="00A14AEF"/>
    <w:rsid w:val="00A1670C"/>
    <w:rsid w:val="00A16B40"/>
    <w:rsid w:val="00A1772C"/>
    <w:rsid w:val="00A21A81"/>
    <w:rsid w:val="00A23862"/>
    <w:rsid w:val="00A247FD"/>
    <w:rsid w:val="00A25B80"/>
    <w:rsid w:val="00A26639"/>
    <w:rsid w:val="00A2675B"/>
    <w:rsid w:val="00A303DF"/>
    <w:rsid w:val="00A30404"/>
    <w:rsid w:val="00A30C9B"/>
    <w:rsid w:val="00A311B5"/>
    <w:rsid w:val="00A31C22"/>
    <w:rsid w:val="00A31CEC"/>
    <w:rsid w:val="00A31E4F"/>
    <w:rsid w:val="00A32402"/>
    <w:rsid w:val="00A32555"/>
    <w:rsid w:val="00A32A16"/>
    <w:rsid w:val="00A34941"/>
    <w:rsid w:val="00A34B48"/>
    <w:rsid w:val="00A34C15"/>
    <w:rsid w:val="00A36A65"/>
    <w:rsid w:val="00A37804"/>
    <w:rsid w:val="00A41BA1"/>
    <w:rsid w:val="00A434FC"/>
    <w:rsid w:val="00A43CAD"/>
    <w:rsid w:val="00A45302"/>
    <w:rsid w:val="00A46740"/>
    <w:rsid w:val="00A46A82"/>
    <w:rsid w:val="00A47175"/>
    <w:rsid w:val="00A47AA1"/>
    <w:rsid w:val="00A47AB6"/>
    <w:rsid w:val="00A50FCF"/>
    <w:rsid w:val="00A51BD9"/>
    <w:rsid w:val="00A537DB"/>
    <w:rsid w:val="00A53907"/>
    <w:rsid w:val="00A5399F"/>
    <w:rsid w:val="00A54411"/>
    <w:rsid w:val="00A55523"/>
    <w:rsid w:val="00A56291"/>
    <w:rsid w:val="00A57902"/>
    <w:rsid w:val="00A62077"/>
    <w:rsid w:val="00A62628"/>
    <w:rsid w:val="00A63333"/>
    <w:rsid w:val="00A6387C"/>
    <w:rsid w:val="00A63C78"/>
    <w:rsid w:val="00A64E0B"/>
    <w:rsid w:val="00A656C9"/>
    <w:rsid w:val="00A67159"/>
    <w:rsid w:val="00A67866"/>
    <w:rsid w:val="00A712D2"/>
    <w:rsid w:val="00A72AF7"/>
    <w:rsid w:val="00A73857"/>
    <w:rsid w:val="00A73BB0"/>
    <w:rsid w:val="00A742FD"/>
    <w:rsid w:val="00A744A4"/>
    <w:rsid w:val="00A7463C"/>
    <w:rsid w:val="00A7629A"/>
    <w:rsid w:val="00A767DE"/>
    <w:rsid w:val="00A773BB"/>
    <w:rsid w:val="00A77B5A"/>
    <w:rsid w:val="00A80BCB"/>
    <w:rsid w:val="00A8185F"/>
    <w:rsid w:val="00A85109"/>
    <w:rsid w:val="00A85851"/>
    <w:rsid w:val="00A85F92"/>
    <w:rsid w:val="00A861DE"/>
    <w:rsid w:val="00A867F6"/>
    <w:rsid w:val="00A8775D"/>
    <w:rsid w:val="00A9210B"/>
    <w:rsid w:val="00A9263B"/>
    <w:rsid w:val="00A928A8"/>
    <w:rsid w:val="00A95A6E"/>
    <w:rsid w:val="00A96D13"/>
    <w:rsid w:val="00A97C75"/>
    <w:rsid w:val="00AA2C0A"/>
    <w:rsid w:val="00AA305B"/>
    <w:rsid w:val="00AA33B6"/>
    <w:rsid w:val="00AA34F8"/>
    <w:rsid w:val="00AA3BBB"/>
    <w:rsid w:val="00AA404D"/>
    <w:rsid w:val="00AA453C"/>
    <w:rsid w:val="00AA4751"/>
    <w:rsid w:val="00AA5570"/>
    <w:rsid w:val="00AA55E2"/>
    <w:rsid w:val="00AA5B12"/>
    <w:rsid w:val="00AA6C60"/>
    <w:rsid w:val="00AB04BE"/>
    <w:rsid w:val="00AB06BB"/>
    <w:rsid w:val="00AB116F"/>
    <w:rsid w:val="00AB1832"/>
    <w:rsid w:val="00AB2019"/>
    <w:rsid w:val="00AB206F"/>
    <w:rsid w:val="00AB238A"/>
    <w:rsid w:val="00AB5784"/>
    <w:rsid w:val="00AB5A8D"/>
    <w:rsid w:val="00AB5DFC"/>
    <w:rsid w:val="00AB6342"/>
    <w:rsid w:val="00AB66AA"/>
    <w:rsid w:val="00AB7226"/>
    <w:rsid w:val="00AC04C5"/>
    <w:rsid w:val="00AC05DC"/>
    <w:rsid w:val="00AC07A7"/>
    <w:rsid w:val="00AC1B7F"/>
    <w:rsid w:val="00AC2210"/>
    <w:rsid w:val="00AC4D3C"/>
    <w:rsid w:val="00AC4E5C"/>
    <w:rsid w:val="00AC5980"/>
    <w:rsid w:val="00AC5FCB"/>
    <w:rsid w:val="00AC5FFB"/>
    <w:rsid w:val="00AC60A6"/>
    <w:rsid w:val="00AC68A2"/>
    <w:rsid w:val="00AC6E0A"/>
    <w:rsid w:val="00AD0146"/>
    <w:rsid w:val="00AD03E8"/>
    <w:rsid w:val="00AD0D8E"/>
    <w:rsid w:val="00AD2B40"/>
    <w:rsid w:val="00AD49BF"/>
    <w:rsid w:val="00AD4A76"/>
    <w:rsid w:val="00AD5A81"/>
    <w:rsid w:val="00AD5B21"/>
    <w:rsid w:val="00AD79C5"/>
    <w:rsid w:val="00AD7B09"/>
    <w:rsid w:val="00AE0275"/>
    <w:rsid w:val="00AE0328"/>
    <w:rsid w:val="00AE27F3"/>
    <w:rsid w:val="00AE4116"/>
    <w:rsid w:val="00AE5266"/>
    <w:rsid w:val="00AE6428"/>
    <w:rsid w:val="00AE750D"/>
    <w:rsid w:val="00AE75FD"/>
    <w:rsid w:val="00AF06A2"/>
    <w:rsid w:val="00AF0901"/>
    <w:rsid w:val="00AF1183"/>
    <w:rsid w:val="00AF1829"/>
    <w:rsid w:val="00AF1C50"/>
    <w:rsid w:val="00AF1C8F"/>
    <w:rsid w:val="00AF207E"/>
    <w:rsid w:val="00AF43EF"/>
    <w:rsid w:val="00AF4961"/>
    <w:rsid w:val="00AF4B47"/>
    <w:rsid w:val="00AF4D0D"/>
    <w:rsid w:val="00AF5638"/>
    <w:rsid w:val="00AF58FE"/>
    <w:rsid w:val="00AF6C16"/>
    <w:rsid w:val="00AF7B8B"/>
    <w:rsid w:val="00AF7DF1"/>
    <w:rsid w:val="00B0022F"/>
    <w:rsid w:val="00B01142"/>
    <w:rsid w:val="00B01C06"/>
    <w:rsid w:val="00B029FD"/>
    <w:rsid w:val="00B02AF7"/>
    <w:rsid w:val="00B03104"/>
    <w:rsid w:val="00B034D4"/>
    <w:rsid w:val="00B05396"/>
    <w:rsid w:val="00B05A9F"/>
    <w:rsid w:val="00B06774"/>
    <w:rsid w:val="00B06B6E"/>
    <w:rsid w:val="00B06D88"/>
    <w:rsid w:val="00B06E07"/>
    <w:rsid w:val="00B10E66"/>
    <w:rsid w:val="00B110AD"/>
    <w:rsid w:val="00B115C6"/>
    <w:rsid w:val="00B11654"/>
    <w:rsid w:val="00B11841"/>
    <w:rsid w:val="00B11AB3"/>
    <w:rsid w:val="00B12EBA"/>
    <w:rsid w:val="00B12F7A"/>
    <w:rsid w:val="00B13E91"/>
    <w:rsid w:val="00B146C6"/>
    <w:rsid w:val="00B14D56"/>
    <w:rsid w:val="00B150F2"/>
    <w:rsid w:val="00B15199"/>
    <w:rsid w:val="00B15DB9"/>
    <w:rsid w:val="00B15E56"/>
    <w:rsid w:val="00B15EED"/>
    <w:rsid w:val="00B17581"/>
    <w:rsid w:val="00B17E54"/>
    <w:rsid w:val="00B20648"/>
    <w:rsid w:val="00B23BAA"/>
    <w:rsid w:val="00B23EDE"/>
    <w:rsid w:val="00B2428B"/>
    <w:rsid w:val="00B24418"/>
    <w:rsid w:val="00B25631"/>
    <w:rsid w:val="00B27693"/>
    <w:rsid w:val="00B27F8D"/>
    <w:rsid w:val="00B329D3"/>
    <w:rsid w:val="00B351BF"/>
    <w:rsid w:val="00B35203"/>
    <w:rsid w:val="00B354B3"/>
    <w:rsid w:val="00B3571F"/>
    <w:rsid w:val="00B3611D"/>
    <w:rsid w:val="00B36AB0"/>
    <w:rsid w:val="00B40084"/>
    <w:rsid w:val="00B40951"/>
    <w:rsid w:val="00B4097C"/>
    <w:rsid w:val="00B40C4C"/>
    <w:rsid w:val="00B40D1A"/>
    <w:rsid w:val="00B40E08"/>
    <w:rsid w:val="00B42790"/>
    <w:rsid w:val="00B44117"/>
    <w:rsid w:val="00B4485E"/>
    <w:rsid w:val="00B45168"/>
    <w:rsid w:val="00B45659"/>
    <w:rsid w:val="00B52DF9"/>
    <w:rsid w:val="00B531CF"/>
    <w:rsid w:val="00B537A6"/>
    <w:rsid w:val="00B558D9"/>
    <w:rsid w:val="00B55A6D"/>
    <w:rsid w:val="00B566CF"/>
    <w:rsid w:val="00B57FD6"/>
    <w:rsid w:val="00B612A7"/>
    <w:rsid w:val="00B61E48"/>
    <w:rsid w:val="00B636F1"/>
    <w:rsid w:val="00B64A99"/>
    <w:rsid w:val="00B656BB"/>
    <w:rsid w:val="00B65DC1"/>
    <w:rsid w:val="00B65EBD"/>
    <w:rsid w:val="00B66462"/>
    <w:rsid w:val="00B67A0F"/>
    <w:rsid w:val="00B67F6B"/>
    <w:rsid w:val="00B67FCB"/>
    <w:rsid w:val="00B71384"/>
    <w:rsid w:val="00B71426"/>
    <w:rsid w:val="00B75AB3"/>
    <w:rsid w:val="00B75B41"/>
    <w:rsid w:val="00B7624F"/>
    <w:rsid w:val="00B76870"/>
    <w:rsid w:val="00B777C1"/>
    <w:rsid w:val="00B83C65"/>
    <w:rsid w:val="00B855C0"/>
    <w:rsid w:val="00B85995"/>
    <w:rsid w:val="00B8705D"/>
    <w:rsid w:val="00B8786A"/>
    <w:rsid w:val="00B87FEC"/>
    <w:rsid w:val="00B90894"/>
    <w:rsid w:val="00B91BC2"/>
    <w:rsid w:val="00B91C77"/>
    <w:rsid w:val="00B91DEE"/>
    <w:rsid w:val="00B92910"/>
    <w:rsid w:val="00B92FAA"/>
    <w:rsid w:val="00B932E3"/>
    <w:rsid w:val="00B94304"/>
    <w:rsid w:val="00B94C57"/>
    <w:rsid w:val="00B9517E"/>
    <w:rsid w:val="00B96037"/>
    <w:rsid w:val="00B96090"/>
    <w:rsid w:val="00B968A5"/>
    <w:rsid w:val="00B968A9"/>
    <w:rsid w:val="00B96C77"/>
    <w:rsid w:val="00B972B3"/>
    <w:rsid w:val="00B97478"/>
    <w:rsid w:val="00BA207E"/>
    <w:rsid w:val="00BA22F7"/>
    <w:rsid w:val="00BA3164"/>
    <w:rsid w:val="00BA3691"/>
    <w:rsid w:val="00BA61F7"/>
    <w:rsid w:val="00BA6882"/>
    <w:rsid w:val="00BB03B2"/>
    <w:rsid w:val="00BB0D6D"/>
    <w:rsid w:val="00BB13D1"/>
    <w:rsid w:val="00BB1FA8"/>
    <w:rsid w:val="00BB3B81"/>
    <w:rsid w:val="00BB48D7"/>
    <w:rsid w:val="00BB4B57"/>
    <w:rsid w:val="00BB4C52"/>
    <w:rsid w:val="00BC1128"/>
    <w:rsid w:val="00BC24C4"/>
    <w:rsid w:val="00BC276E"/>
    <w:rsid w:val="00BC2ABA"/>
    <w:rsid w:val="00BC31FA"/>
    <w:rsid w:val="00BC382F"/>
    <w:rsid w:val="00BC3A31"/>
    <w:rsid w:val="00BC4BE0"/>
    <w:rsid w:val="00BC51AA"/>
    <w:rsid w:val="00BC5240"/>
    <w:rsid w:val="00BC56EC"/>
    <w:rsid w:val="00BC5CD1"/>
    <w:rsid w:val="00BC7BC6"/>
    <w:rsid w:val="00BD0270"/>
    <w:rsid w:val="00BD03FC"/>
    <w:rsid w:val="00BD0525"/>
    <w:rsid w:val="00BD0864"/>
    <w:rsid w:val="00BD16BD"/>
    <w:rsid w:val="00BD202E"/>
    <w:rsid w:val="00BD2DD1"/>
    <w:rsid w:val="00BD3A5B"/>
    <w:rsid w:val="00BD745A"/>
    <w:rsid w:val="00BD74DC"/>
    <w:rsid w:val="00BD757B"/>
    <w:rsid w:val="00BD7AF6"/>
    <w:rsid w:val="00BE0617"/>
    <w:rsid w:val="00BE06D1"/>
    <w:rsid w:val="00BE0D4A"/>
    <w:rsid w:val="00BE0FC5"/>
    <w:rsid w:val="00BE38BC"/>
    <w:rsid w:val="00BE53BA"/>
    <w:rsid w:val="00BE58BA"/>
    <w:rsid w:val="00BE603F"/>
    <w:rsid w:val="00BE62DD"/>
    <w:rsid w:val="00BE66B3"/>
    <w:rsid w:val="00BE7DF7"/>
    <w:rsid w:val="00BF0C42"/>
    <w:rsid w:val="00BF25A4"/>
    <w:rsid w:val="00BF2B94"/>
    <w:rsid w:val="00BF39BF"/>
    <w:rsid w:val="00BF3A4F"/>
    <w:rsid w:val="00BF44CB"/>
    <w:rsid w:val="00BF57C7"/>
    <w:rsid w:val="00BF5A68"/>
    <w:rsid w:val="00BF5E86"/>
    <w:rsid w:val="00BF6496"/>
    <w:rsid w:val="00C00469"/>
    <w:rsid w:val="00C007BC"/>
    <w:rsid w:val="00C0132D"/>
    <w:rsid w:val="00C01A3D"/>
    <w:rsid w:val="00C029CD"/>
    <w:rsid w:val="00C02F52"/>
    <w:rsid w:val="00C03115"/>
    <w:rsid w:val="00C03A91"/>
    <w:rsid w:val="00C04136"/>
    <w:rsid w:val="00C04F88"/>
    <w:rsid w:val="00C07587"/>
    <w:rsid w:val="00C07812"/>
    <w:rsid w:val="00C07980"/>
    <w:rsid w:val="00C07C50"/>
    <w:rsid w:val="00C10558"/>
    <w:rsid w:val="00C10696"/>
    <w:rsid w:val="00C121B0"/>
    <w:rsid w:val="00C122C3"/>
    <w:rsid w:val="00C14545"/>
    <w:rsid w:val="00C14706"/>
    <w:rsid w:val="00C14F05"/>
    <w:rsid w:val="00C15075"/>
    <w:rsid w:val="00C1624F"/>
    <w:rsid w:val="00C16E5A"/>
    <w:rsid w:val="00C216C0"/>
    <w:rsid w:val="00C21910"/>
    <w:rsid w:val="00C21F69"/>
    <w:rsid w:val="00C23FB4"/>
    <w:rsid w:val="00C24C97"/>
    <w:rsid w:val="00C2532F"/>
    <w:rsid w:val="00C25B54"/>
    <w:rsid w:val="00C26DE0"/>
    <w:rsid w:val="00C273B8"/>
    <w:rsid w:val="00C27491"/>
    <w:rsid w:val="00C27AC1"/>
    <w:rsid w:val="00C305B9"/>
    <w:rsid w:val="00C3093F"/>
    <w:rsid w:val="00C313A8"/>
    <w:rsid w:val="00C316CF"/>
    <w:rsid w:val="00C31887"/>
    <w:rsid w:val="00C318D9"/>
    <w:rsid w:val="00C32EC2"/>
    <w:rsid w:val="00C33980"/>
    <w:rsid w:val="00C345A9"/>
    <w:rsid w:val="00C34E50"/>
    <w:rsid w:val="00C358BF"/>
    <w:rsid w:val="00C365DE"/>
    <w:rsid w:val="00C36E7D"/>
    <w:rsid w:val="00C36F33"/>
    <w:rsid w:val="00C375A6"/>
    <w:rsid w:val="00C40BAE"/>
    <w:rsid w:val="00C43ADC"/>
    <w:rsid w:val="00C443BB"/>
    <w:rsid w:val="00C44CBC"/>
    <w:rsid w:val="00C4529E"/>
    <w:rsid w:val="00C46166"/>
    <w:rsid w:val="00C467C7"/>
    <w:rsid w:val="00C46D4D"/>
    <w:rsid w:val="00C504BF"/>
    <w:rsid w:val="00C5068A"/>
    <w:rsid w:val="00C53AB4"/>
    <w:rsid w:val="00C54377"/>
    <w:rsid w:val="00C54EF8"/>
    <w:rsid w:val="00C56122"/>
    <w:rsid w:val="00C570B5"/>
    <w:rsid w:val="00C57CE3"/>
    <w:rsid w:val="00C60463"/>
    <w:rsid w:val="00C61BBC"/>
    <w:rsid w:val="00C61C22"/>
    <w:rsid w:val="00C61EF2"/>
    <w:rsid w:val="00C62803"/>
    <w:rsid w:val="00C62D89"/>
    <w:rsid w:val="00C634BF"/>
    <w:rsid w:val="00C639C6"/>
    <w:rsid w:val="00C63EB6"/>
    <w:rsid w:val="00C644CB"/>
    <w:rsid w:val="00C647B4"/>
    <w:rsid w:val="00C663A5"/>
    <w:rsid w:val="00C66543"/>
    <w:rsid w:val="00C67E2A"/>
    <w:rsid w:val="00C73D98"/>
    <w:rsid w:val="00C74635"/>
    <w:rsid w:val="00C74ADB"/>
    <w:rsid w:val="00C75DE7"/>
    <w:rsid w:val="00C75F1E"/>
    <w:rsid w:val="00C764E0"/>
    <w:rsid w:val="00C767A8"/>
    <w:rsid w:val="00C76D7A"/>
    <w:rsid w:val="00C76DFF"/>
    <w:rsid w:val="00C7709C"/>
    <w:rsid w:val="00C80496"/>
    <w:rsid w:val="00C80907"/>
    <w:rsid w:val="00C80E44"/>
    <w:rsid w:val="00C81E47"/>
    <w:rsid w:val="00C82B05"/>
    <w:rsid w:val="00C83D80"/>
    <w:rsid w:val="00C843C1"/>
    <w:rsid w:val="00C84937"/>
    <w:rsid w:val="00C9025B"/>
    <w:rsid w:val="00C911BE"/>
    <w:rsid w:val="00C912B3"/>
    <w:rsid w:val="00C9175A"/>
    <w:rsid w:val="00C93148"/>
    <w:rsid w:val="00C933FC"/>
    <w:rsid w:val="00C95733"/>
    <w:rsid w:val="00C95985"/>
    <w:rsid w:val="00C96D54"/>
    <w:rsid w:val="00C971FD"/>
    <w:rsid w:val="00C972F4"/>
    <w:rsid w:val="00C977DE"/>
    <w:rsid w:val="00CA0516"/>
    <w:rsid w:val="00CA0FE5"/>
    <w:rsid w:val="00CA17E1"/>
    <w:rsid w:val="00CA19B4"/>
    <w:rsid w:val="00CA1B3E"/>
    <w:rsid w:val="00CA218A"/>
    <w:rsid w:val="00CA2C06"/>
    <w:rsid w:val="00CA2C50"/>
    <w:rsid w:val="00CA348F"/>
    <w:rsid w:val="00CA34BA"/>
    <w:rsid w:val="00CA401A"/>
    <w:rsid w:val="00CA5936"/>
    <w:rsid w:val="00CB0B0C"/>
    <w:rsid w:val="00CB11A3"/>
    <w:rsid w:val="00CB1A8E"/>
    <w:rsid w:val="00CB26FE"/>
    <w:rsid w:val="00CB2D6B"/>
    <w:rsid w:val="00CB351B"/>
    <w:rsid w:val="00CB6A0A"/>
    <w:rsid w:val="00CC0A82"/>
    <w:rsid w:val="00CC131E"/>
    <w:rsid w:val="00CC19FD"/>
    <w:rsid w:val="00CC1E91"/>
    <w:rsid w:val="00CC2FB1"/>
    <w:rsid w:val="00CC3207"/>
    <w:rsid w:val="00CC3D3E"/>
    <w:rsid w:val="00CC5E74"/>
    <w:rsid w:val="00CC6574"/>
    <w:rsid w:val="00CC7193"/>
    <w:rsid w:val="00CC7220"/>
    <w:rsid w:val="00CC7842"/>
    <w:rsid w:val="00CC7C91"/>
    <w:rsid w:val="00CD04CE"/>
    <w:rsid w:val="00CD11C9"/>
    <w:rsid w:val="00CD1D2A"/>
    <w:rsid w:val="00CD2537"/>
    <w:rsid w:val="00CD276F"/>
    <w:rsid w:val="00CD2DAB"/>
    <w:rsid w:val="00CD331E"/>
    <w:rsid w:val="00CD3B95"/>
    <w:rsid w:val="00CD3DCE"/>
    <w:rsid w:val="00CD44C3"/>
    <w:rsid w:val="00CD4EC4"/>
    <w:rsid w:val="00CD5FB0"/>
    <w:rsid w:val="00CD6947"/>
    <w:rsid w:val="00CD715A"/>
    <w:rsid w:val="00CD721A"/>
    <w:rsid w:val="00CD784F"/>
    <w:rsid w:val="00CE147C"/>
    <w:rsid w:val="00CE18D0"/>
    <w:rsid w:val="00CE295B"/>
    <w:rsid w:val="00CE2AC6"/>
    <w:rsid w:val="00CE3313"/>
    <w:rsid w:val="00CE3C99"/>
    <w:rsid w:val="00CE3F34"/>
    <w:rsid w:val="00CE488F"/>
    <w:rsid w:val="00CE48AC"/>
    <w:rsid w:val="00CE5F20"/>
    <w:rsid w:val="00CE69F3"/>
    <w:rsid w:val="00CE74A1"/>
    <w:rsid w:val="00CE7636"/>
    <w:rsid w:val="00CF0037"/>
    <w:rsid w:val="00CF11B1"/>
    <w:rsid w:val="00CF2B69"/>
    <w:rsid w:val="00CF2B81"/>
    <w:rsid w:val="00CF35D2"/>
    <w:rsid w:val="00CF3E8A"/>
    <w:rsid w:val="00CF44BB"/>
    <w:rsid w:val="00CF4B3A"/>
    <w:rsid w:val="00CF4CBD"/>
    <w:rsid w:val="00CF54E2"/>
    <w:rsid w:val="00CF5B2D"/>
    <w:rsid w:val="00CF6AFA"/>
    <w:rsid w:val="00CF71BD"/>
    <w:rsid w:val="00CF744F"/>
    <w:rsid w:val="00D003FC"/>
    <w:rsid w:val="00D00927"/>
    <w:rsid w:val="00D00D15"/>
    <w:rsid w:val="00D00F42"/>
    <w:rsid w:val="00D00FD1"/>
    <w:rsid w:val="00D027AE"/>
    <w:rsid w:val="00D02C74"/>
    <w:rsid w:val="00D035BF"/>
    <w:rsid w:val="00D03C38"/>
    <w:rsid w:val="00D04F0A"/>
    <w:rsid w:val="00D07192"/>
    <w:rsid w:val="00D07682"/>
    <w:rsid w:val="00D07ABF"/>
    <w:rsid w:val="00D1113E"/>
    <w:rsid w:val="00D11294"/>
    <w:rsid w:val="00D11418"/>
    <w:rsid w:val="00D136F3"/>
    <w:rsid w:val="00D13EA7"/>
    <w:rsid w:val="00D154D2"/>
    <w:rsid w:val="00D16545"/>
    <w:rsid w:val="00D16611"/>
    <w:rsid w:val="00D16F9B"/>
    <w:rsid w:val="00D1702E"/>
    <w:rsid w:val="00D177E3"/>
    <w:rsid w:val="00D17E3F"/>
    <w:rsid w:val="00D20E76"/>
    <w:rsid w:val="00D2180F"/>
    <w:rsid w:val="00D21827"/>
    <w:rsid w:val="00D22A2D"/>
    <w:rsid w:val="00D22EB2"/>
    <w:rsid w:val="00D232A3"/>
    <w:rsid w:val="00D24796"/>
    <w:rsid w:val="00D2526F"/>
    <w:rsid w:val="00D253C3"/>
    <w:rsid w:val="00D25430"/>
    <w:rsid w:val="00D27D2C"/>
    <w:rsid w:val="00D30846"/>
    <w:rsid w:val="00D309F5"/>
    <w:rsid w:val="00D3181E"/>
    <w:rsid w:val="00D31861"/>
    <w:rsid w:val="00D320B5"/>
    <w:rsid w:val="00D3242D"/>
    <w:rsid w:val="00D33527"/>
    <w:rsid w:val="00D34DBA"/>
    <w:rsid w:val="00D37083"/>
    <w:rsid w:val="00D37928"/>
    <w:rsid w:val="00D40171"/>
    <w:rsid w:val="00D405B5"/>
    <w:rsid w:val="00D4135B"/>
    <w:rsid w:val="00D432D3"/>
    <w:rsid w:val="00D44001"/>
    <w:rsid w:val="00D44CE5"/>
    <w:rsid w:val="00D457FD"/>
    <w:rsid w:val="00D45A4F"/>
    <w:rsid w:val="00D460B5"/>
    <w:rsid w:val="00D46FCB"/>
    <w:rsid w:val="00D47B26"/>
    <w:rsid w:val="00D47F63"/>
    <w:rsid w:val="00D50A0B"/>
    <w:rsid w:val="00D50E89"/>
    <w:rsid w:val="00D511E2"/>
    <w:rsid w:val="00D517D9"/>
    <w:rsid w:val="00D51BFE"/>
    <w:rsid w:val="00D52A55"/>
    <w:rsid w:val="00D53544"/>
    <w:rsid w:val="00D56152"/>
    <w:rsid w:val="00D56178"/>
    <w:rsid w:val="00D565E2"/>
    <w:rsid w:val="00D57634"/>
    <w:rsid w:val="00D60246"/>
    <w:rsid w:val="00D63556"/>
    <w:rsid w:val="00D63B5D"/>
    <w:rsid w:val="00D63BE7"/>
    <w:rsid w:val="00D6442D"/>
    <w:rsid w:val="00D646A3"/>
    <w:rsid w:val="00D6520D"/>
    <w:rsid w:val="00D658E1"/>
    <w:rsid w:val="00D65A85"/>
    <w:rsid w:val="00D66A16"/>
    <w:rsid w:val="00D71656"/>
    <w:rsid w:val="00D71C94"/>
    <w:rsid w:val="00D72118"/>
    <w:rsid w:val="00D7273B"/>
    <w:rsid w:val="00D737D1"/>
    <w:rsid w:val="00D73E75"/>
    <w:rsid w:val="00D73FDB"/>
    <w:rsid w:val="00D749AA"/>
    <w:rsid w:val="00D74FD5"/>
    <w:rsid w:val="00D75EFE"/>
    <w:rsid w:val="00D768A6"/>
    <w:rsid w:val="00D7708B"/>
    <w:rsid w:val="00D770B0"/>
    <w:rsid w:val="00D77619"/>
    <w:rsid w:val="00D802D4"/>
    <w:rsid w:val="00D80CCB"/>
    <w:rsid w:val="00D81844"/>
    <w:rsid w:val="00D81A52"/>
    <w:rsid w:val="00D8280F"/>
    <w:rsid w:val="00D83932"/>
    <w:rsid w:val="00D84005"/>
    <w:rsid w:val="00D85583"/>
    <w:rsid w:val="00D85EBA"/>
    <w:rsid w:val="00D86753"/>
    <w:rsid w:val="00D86EDB"/>
    <w:rsid w:val="00D8746A"/>
    <w:rsid w:val="00D914B5"/>
    <w:rsid w:val="00D91A19"/>
    <w:rsid w:val="00D91DC3"/>
    <w:rsid w:val="00D94B9F"/>
    <w:rsid w:val="00D95A2B"/>
    <w:rsid w:val="00D96183"/>
    <w:rsid w:val="00DA0537"/>
    <w:rsid w:val="00DA1E5F"/>
    <w:rsid w:val="00DA248E"/>
    <w:rsid w:val="00DA2AD1"/>
    <w:rsid w:val="00DA32C8"/>
    <w:rsid w:val="00DA3F18"/>
    <w:rsid w:val="00DA51A5"/>
    <w:rsid w:val="00DA52BA"/>
    <w:rsid w:val="00DA56DB"/>
    <w:rsid w:val="00DA5CEB"/>
    <w:rsid w:val="00DA693E"/>
    <w:rsid w:val="00DA6B9F"/>
    <w:rsid w:val="00DA7084"/>
    <w:rsid w:val="00DA74D1"/>
    <w:rsid w:val="00DA74FC"/>
    <w:rsid w:val="00DB00FE"/>
    <w:rsid w:val="00DB1219"/>
    <w:rsid w:val="00DB1B3F"/>
    <w:rsid w:val="00DB215A"/>
    <w:rsid w:val="00DB28B6"/>
    <w:rsid w:val="00DB3A59"/>
    <w:rsid w:val="00DB6C32"/>
    <w:rsid w:val="00DB7587"/>
    <w:rsid w:val="00DB7CFE"/>
    <w:rsid w:val="00DB7F60"/>
    <w:rsid w:val="00DC082B"/>
    <w:rsid w:val="00DC140E"/>
    <w:rsid w:val="00DC3183"/>
    <w:rsid w:val="00DC326B"/>
    <w:rsid w:val="00DC4504"/>
    <w:rsid w:val="00DC567C"/>
    <w:rsid w:val="00DC675D"/>
    <w:rsid w:val="00DD1743"/>
    <w:rsid w:val="00DD1EF1"/>
    <w:rsid w:val="00DD26BB"/>
    <w:rsid w:val="00DD380D"/>
    <w:rsid w:val="00DD52E3"/>
    <w:rsid w:val="00DD57DE"/>
    <w:rsid w:val="00DD5ABE"/>
    <w:rsid w:val="00DD7E14"/>
    <w:rsid w:val="00DD7E43"/>
    <w:rsid w:val="00DD7FEC"/>
    <w:rsid w:val="00DE000A"/>
    <w:rsid w:val="00DE07A8"/>
    <w:rsid w:val="00DE106C"/>
    <w:rsid w:val="00DE1F1F"/>
    <w:rsid w:val="00DE27F4"/>
    <w:rsid w:val="00DE31C3"/>
    <w:rsid w:val="00DE412B"/>
    <w:rsid w:val="00DE4153"/>
    <w:rsid w:val="00DE43CE"/>
    <w:rsid w:val="00DE636A"/>
    <w:rsid w:val="00DE6DEF"/>
    <w:rsid w:val="00DF1196"/>
    <w:rsid w:val="00DF31DC"/>
    <w:rsid w:val="00DF32B4"/>
    <w:rsid w:val="00DF3BEA"/>
    <w:rsid w:val="00DF462A"/>
    <w:rsid w:val="00DF4C51"/>
    <w:rsid w:val="00DF59DB"/>
    <w:rsid w:val="00DF5AA1"/>
    <w:rsid w:val="00DF5B40"/>
    <w:rsid w:val="00DF6009"/>
    <w:rsid w:val="00DF65B5"/>
    <w:rsid w:val="00DF7B69"/>
    <w:rsid w:val="00E00E82"/>
    <w:rsid w:val="00E030BC"/>
    <w:rsid w:val="00E03A06"/>
    <w:rsid w:val="00E0472C"/>
    <w:rsid w:val="00E04A16"/>
    <w:rsid w:val="00E04CD8"/>
    <w:rsid w:val="00E05B04"/>
    <w:rsid w:val="00E05C8D"/>
    <w:rsid w:val="00E05CF0"/>
    <w:rsid w:val="00E063E6"/>
    <w:rsid w:val="00E07991"/>
    <w:rsid w:val="00E1057C"/>
    <w:rsid w:val="00E12943"/>
    <w:rsid w:val="00E13A1F"/>
    <w:rsid w:val="00E150FA"/>
    <w:rsid w:val="00E156DA"/>
    <w:rsid w:val="00E20437"/>
    <w:rsid w:val="00E205A6"/>
    <w:rsid w:val="00E20C4F"/>
    <w:rsid w:val="00E20CD2"/>
    <w:rsid w:val="00E21353"/>
    <w:rsid w:val="00E21ACA"/>
    <w:rsid w:val="00E2283E"/>
    <w:rsid w:val="00E23664"/>
    <w:rsid w:val="00E23A84"/>
    <w:rsid w:val="00E24C24"/>
    <w:rsid w:val="00E261DC"/>
    <w:rsid w:val="00E27196"/>
    <w:rsid w:val="00E2754B"/>
    <w:rsid w:val="00E27A7E"/>
    <w:rsid w:val="00E31093"/>
    <w:rsid w:val="00E31EA7"/>
    <w:rsid w:val="00E31FD4"/>
    <w:rsid w:val="00E32EAA"/>
    <w:rsid w:val="00E33142"/>
    <w:rsid w:val="00E339E0"/>
    <w:rsid w:val="00E34295"/>
    <w:rsid w:val="00E34506"/>
    <w:rsid w:val="00E34B52"/>
    <w:rsid w:val="00E34CFC"/>
    <w:rsid w:val="00E41481"/>
    <w:rsid w:val="00E41483"/>
    <w:rsid w:val="00E419ED"/>
    <w:rsid w:val="00E42C2D"/>
    <w:rsid w:val="00E42C78"/>
    <w:rsid w:val="00E43DEE"/>
    <w:rsid w:val="00E441BE"/>
    <w:rsid w:val="00E44379"/>
    <w:rsid w:val="00E445F1"/>
    <w:rsid w:val="00E44881"/>
    <w:rsid w:val="00E45631"/>
    <w:rsid w:val="00E45803"/>
    <w:rsid w:val="00E4599E"/>
    <w:rsid w:val="00E5096A"/>
    <w:rsid w:val="00E52701"/>
    <w:rsid w:val="00E53765"/>
    <w:rsid w:val="00E544B1"/>
    <w:rsid w:val="00E557B8"/>
    <w:rsid w:val="00E55B50"/>
    <w:rsid w:val="00E55BB4"/>
    <w:rsid w:val="00E564C9"/>
    <w:rsid w:val="00E56EBA"/>
    <w:rsid w:val="00E57039"/>
    <w:rsid w:val="00E57B4F"/>
    <w:rsid w:val="00E6022B"/>
    <w:rsid w:val="00E603B5"/>
    <w:rsid w:val="00E60C16"/>
    <w:rsid w:val="00E60FEA"/>
    <w:rsid w:val="00E612D5"/>
    <w:rsid w:val="00E620A5"/>
    <w:rsid w:val="00E621B8"/>
    <w:rsid w:val="00E62DAF"/>
    <w:rsid w:val="00E657C2"/>
    <w:rsid w:val="00E67889"/>
    <w:rsid w:val="00E7102C"/>
    <w:rsid w:val="00E71992"/>
    <w:rsid w:val="00E7238D"/>
    <w:rsid w:val="00E728BD"/>
    <w:rsid w:val="00E73C13"/>
    <w:rsid w:val="00E73C75"/>
    <w:rsid w:val="00E742F1"/>
    <w:rsid w:val="00E7456C"/>
    <w:rsid w:val="00E758B5"/>
    <w:rsid w:val="00E82223"/>
    <w:rsid w:val="00E83690"/>
    <w:rsid w:val="00E8538A"/>
    <w:rsid w:val="00E85F97"/>
    <w:rsid w:val="00E8617D"/>
    <w:rsid w:val="00E86487"/>
    <w:rsid w:val="00E873EA"/>
    <w:rsid w:val="00E87798"/>
    <w:rsid w:val="00E90775"/>
    <w:rsid w:val="00E91B5A"/>
    <w:rsid w:val="00E91F9E"/>
    <w:rsid w:val="00E925B7"/>
    <w:rsid w:val="00E92602"/>
    <w:rsid w:val="00E92CA8"/>
    <w:rsid w:val="00E92EF2"/>
    <w:rsid w:val="00E939E4"/>
    <w:rsid w:val="00E9449C"/>
    <w:rsid w:val="00E95640"/>
    <w:rsid w:val="00E9758C"/>
    <w:rsid w:val="00EA04B4"/>
    <w:rsid w:val="00EA0D29"/>
    <w:rsid w:val="00EA115B"/>
    <w:rsid w:val="00EA1FED"/>
    <w:rsid w:val="00EA5160"/>
    <w:rsid w:val="00EA5978"/>
    <w:rsid w:val="00EA7F6B"/>
    <w:rsid w:val="00EB058A"/>
    <w:rsid w:val="00EB0C40"/>
    <w:rsid w:val="00EB16A9"/>
    <w:rsid w:val="00EB1DE6"/>
    <w:rsid w:val="00EB6ECF"/>
    <w:rsid w:val="00EC0B14"/>
    <w:rsid w:val="00EC1546"/>
    <w:rsid w:val="00EC15CC"/>
    <w:rsid w:val="00EC4B9D"/>
    <w:rsid w:val="00EC5220"/>
    <w:rsid w:val="00EC52FF"/>
    <w:rsid w:val="00EC54F6"/>
    <w:rsid w:val="00EC600E"/>
    <w:rsid w:val="00EC6104"/>
    <w:rsid w:val="00EC7686"/>
    <w:rsid w:val="00EC7D61"/>
    <w:rsid w:val="00ED032C"/>
    <w:rsid w:val="00ED151C"/>
    <w:rsid w:val="00ED15C6"/>
    <w:rsid w:val="00ED190B"/>
    <w:rsid w:val="00ED25E5"/>
    <w:rsid w:val="00ED46D7"/>
    <w:rsid w:val="00ED4A9B"/>
    <w:rsid w:val="00ED51BF"/>
    <w:rsid w:val="00ED61AA"/>
    <w:rsid w:val="00ED78C3"/>
    <w:rsid w:val="00ED7DFF"/>
    <w:rsid w:val="00EE1876"/>
    <w:rsid w:val="00EE2A30"/>
    <w:rsid w:val="00EE3491"/>
    <w:rsid w:val="00EE3EA4"/>
    <w:rsid w:val="00EE3F30"/>
    <w:rsid w:val="00EE4BE6"/>
    <w:rsid w:val="00EE530B"/>
    <w:rsid w:val="00EE59D3"/>
    <w:rsid w:val="00EE5BE2"/>
    <w:rsid w:val="00EE7487"/>
    <w:rsid w:val="00EF031C"/>
    <w:rsid w:val="00EF0DDE"/>
    <w:rsid w:val="00EF0FA7"/>
    <w:rsid w:val="00EF1345"/>
    <w:rsid w:val="00EF15E2"/>
    <w:rsid w:val="00EF3A5D"/>
    <w:rsid w:val="00EF40BA"/>
    <w:rsid w:val="00EF45D8"/>
    <w:rsid w:val="00EF791F"/>
    <w:rsid w:val="00F0217F"/>
    <w:rsid w:val="00F023CC"/>
    <w:rsid w:val="00F02E75"/>
    <w:rsid w:val="00F033F4"/>
    <w:rsid w:val="00F03E1C"/>
    <w:rsid w:val="00F04915"/>
    <w:rsid w:val="00F04AB3"/>
    <w:rsid w:val="00F059F2"/>
    <w:rsid w:val="00F078EE"/>
    <w:rsid w:val="00F07EA3"/>
    <w:rsid w:val="00F102E6"/>
    <w:rsid w:val="00F109FE"/>
    <w:rsid w:val="00F10BD9"/>
    <w:rsid w:val="00F11165"/>
    <w:rsid w:val="00F115F6"/>
    <w:rsid w:val="00F1191B"/>
    <w:rsid w:val="00F119D9"/>
    <w:rsid w:val="00F131FB"/>
    <w:rsid w:val="00F139CD"/>
    <w:rsid w:val="00F14BDF"/>
    <w:rsid w:val="00F15270"/>
    <w:rsid w:val="00F152C6"/>
    <w:rsid w:val="00F1589E"/>
    <w:rsid w:val="00F16D97"/>
    <w:rsid w:val="00F21A71"/>
    <w:rsid w:val="00F2346B"/>
    <w:rsid w:val="00F2397B"/>
    <w:rsid w:val="00F251E0"/>
    <w:rsid w:val="00F264B8"/>
    <w:rsid w:val="00F26A21"/>
    <w:rsid w:val="00F26C30"/>
    <w:rsid w:val="00F27F33"/>
    <w:rsid w:val="00F30F11"/>
    <w:rsid w:val="00F3250A"/>
    <w:rsid w:val="00F335AB"/>
    <w:rsid w:val="00F33DD5"/>
    <w:rsid w:val="00F34F34"/>
    <w:rsid w:val="00F34FFB"/>
    <w:rsid w:val="00F35CE5"/>
    <w:rsid w:val="00F35DF0"/>
    <w:rsid w:val="00F366F7"/>
    <w:rsid w:val="00F36A6D"/>
    <w:rsid w:val="00F4102B"/>
    <w:rsid w:val="00F411E7"/>
    <w:rsid w:val="00F418D6"/>
    <w:rsid w:val="00F448EC"/>
    <w:rsid w:val="00F45E6B"/>
    <w:rsid w:val="00F46451"/>
    <w:rsid w:val="00F464AE"/>
    <w:rsid w:val="00F46510"/>
    <w:rsid w:val="00F4762F"/>
    <w:rsid w:val="00F47D2D"/>
    <w:rsid w:val="00F50678"/>
    <w:rsid w:val="00F512DC"/>
    <w:rsid w:val="00F517BE"/>
    <w:rsid w:val="00F51B1F"/>
    <w:rsid w:val="00F51BF6"/>
    <w:rsid w:val="00F51E90"/>
    <w:rsid w:val="00F5214F"/>
    <w:rsid w:val="00F52B4B"/>
    <w:rsid w:val="00F54859"/>
    <w:rsid w:val="00F54E88"/>
    <w:rsid w:val="00F54E8C"/>
    <w:rsid w:val="00F56685"/>
    <w:rsid w:val="00F6006C"/>
    <w:rsid w:val="00F606C8"/>
    <w:rsid w:val="00F60D9C"/>
    <w:rsid w:val="00F61614"/>
    <w:rsid w:val="00F6164C"/>
    <w:rsid w:val="00F62081"/>
    <w:rsid w:val="00F6274E"/>
    <w:rsid w:val="00F66095"/>
    <w:rsid w:val="00F66718"/>
    <w:rsid w:val="00F676D3"/>
    <w:rsid w:val="00F7040E"/>
    <w:rsid w:val="00F713D1"/>
    <w:rsid w:val="00F71B07"/>
    <w:rsid w:val="00F73CAC"/>
    <w:rsid w:val="00F73D33"/>
    <w:rsid w:val="00F75D7A"/>
    <w:rsid w:val="00F76786"/>
    <w:rsid w:val="00F77801"/>
    <w:rsid w:val="00F81892"/>
    <w:rsid w:val="00F820B5"/>
    <w:rsid w:val="00F826B5"/>
    <w:rsid w:val="00F8354F"/>
    <w:rsid w:val="00F835E1"/>
    <w:rsid w:val="00F83938"/>
    <w:rsid w:val="00F83B8C"/>
    <w:rsid w:val="00F84054"/>
    <w:rsid w:val="00F844C4"/>
    <w:rsid w:val="00F8738D"/>
    <w:rsid w:val="00F90958"/>
    <w:rsid w:val="00F9097D"/>
    <w:rsid w:val="00F90FAE"/>
    <w:rsid w:val="00F91DBD"/>
    <w:rsid w:val="00F9243E"/>
    <w:rsid w:val="00F92F9B"/>
    <w:rsid w:val="00F9348E"/>
    <w:rsid w:val="00F95652"/>
    <w:rsid w:val="00F96C0D"/>
    <w:rsid w:val="00F97923"/>
    <w:rsid w:val="00FA051D"/>
    <w:rsid w:val="00FA1262"/>
    <w:rsid w:val="00FA1686"/>
    <w:rsid w:val="00FA3D75"/>
    <w:rsid w:val="00FA3E8A"/>
    <w:rsid w:val="00FA5A60"/>
    <w:rsid w:val="00FA6448"/>
    <w:rsid w:val="00FA6785"/>
    <w:rsid w:val="00FB0469"/>
    <w:rsid w:val="00FB06EA"/>
    <w:rsid w:val="00FB0C98"/>
    <w:rsid w:val="00FB0F27"/>
    <w:rsid w:val="00FB116C"/>
    <w:rsid w:val="00FB16E8"/>
    <w:rsid w:val="00FB21E9"/>
    <w:rsid w:val="00FB2400"/>
    <w:rsid w:val="00FB3201"/>
    <w:rsid w:val="00FB3C7E"/>
    <w:rsid w:val="00FB5396"/>
    <w:rsid w:val="00FB568F"/>
    <w:rsid w:val="00FB5EBC"/>
    <w:rsid w:val="00FB66B8"/>
    <w:rsid w:val="00FB66D2"/>
    <w:rsid w:val="00FB7095"/>
    <w:rsid w:val="00FB7747"/>
    <w:rsid w:val="00FB7889"/>
    <w:rsid w:val="00FB79A1"/>
    <w:rsid w:val="00FC0C32"/>
    <w:rsid w:val="00FC0CE1"/>
    <w:rsid w:val="00FC12BF"/>
    <w:rsid w:val="00FC1DFB"/>
    <w:rsid w:val="00FC4F72"/>
    <w:rsid w:val="00FC508C"/>
    <w:rsid w:val="00FC756F"/>
    <w:rsid w:val="00FC7739"/>
    <w:rsid w:val="00FC7952"/>
    <w:rsid w:val="00FC7968"/>
    <w:rsid w:val="00FD0147"/>
    <w:rsid w:val="00FD155B"/>
    <w:rsid w:val="00FD2118"/>
    <w:rsid w:val="00FD22F9"/>
    <w:rsid w:val="00FD2568"/>
    <w:rsid w:val="00FD3741"/>
    <w:rsid w:val="00FD3DAE"/>
    <w:rsid w:val="00FD3F08"/>
    <w:rsid w:val="00FD59F7"/>
    <w:rsid w:val="00FD5A93"/>
    <w:rsid w:val="00FD646E"/>
    <w:rsid w:val="00FE08E0"/>
    <w:rsid w:val="00FE0B60"/>
    <w:rsid w:val="00FE12B3"/>
    <w:rsid w:val="00FE17D7"/>
    <w:rsid w:val="00FE3967"/>
    <w:rsid w:val="00FE4770"/>
    <w:rsid w:val="00FE47D2"/>
    <w:rsid w:val="00FE58C3"/>
    <w:rsid w:val="00FE5DF9"/>
    <w:rsid w:val="00FE6C7E"/>
    <w:rsid w:val="00FE7943"/>
    <w:rsid w:val="00FE7CFA"/>
    <w:rsid w:val="00FF07D1"/>
    <w:rsid w:val="00FF0BE6"/>
    <w:rsid w:val="00FF13B2"/>
    <w:rsid w:val="00FF2BCC"/>
    <w:rsid w:val="00FF2C4C"/>
    <w:rsid w:val="00FF4F0B"/>
    <w:rsid w:val="00FF51D0"/>
    <w:rsid w:val="00FF57EF"/>
    <w:rsid w:val="00FF59EB"/>
    <w:rsid w:val="00FF6C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ABF"/>
  </w:style>
  <w:style w:type="paragraph" w:styleId="Heading1">
    <w:name w:val="heading 1"/>
    <w:basedOn w:val="Normal"/>
    <w:next w:val="Normal"/>
    <w:link w:val="Heading1Char"/>
    <w:uiPriority w:val="9"/>
    <w:qFormat/>
    <w:rsid w:val="008679E3"/>
    <w:pPr>
      <w:keepNext/>
      <w:keepLines/>
      <w:numPr>
        <w:numId w:val="1"/>
      </w:numPr>
      <w:spacing w:before="240" w:after="0"/>
      <w:ind w:left="72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C43ADC"/>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D3242D"/>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11"/>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24"/>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customStyle="1" w:styleId="UnresolvedMention3">
    <w:name w:val="Unresolved Mention3"/>
    <w:basedOn w:val="DefaultParagraphFont"/>
    <w:uiPriority w:val="99"/>
    <w:semiHidden/>
    <w:unhideWhenUsed/>
    <w:rsid w:val="007261AD"/>
    <w:rPr>
      <w:color w:val="605E5C"/>
      <w:shd w:val="clear" w:color="auto" w:fill="E1DFDD"/>
    </w:rPr>
  </w:style>
  <w:style w:type="character" w:customStyle="1" w:styleId="UnresolvedMention4">
    <w:name w:val="Unresolved Mention4"/>
    <w:basedOn w:val="DefaultParagraphFont"/>
    <w:uiPriority w:val="99"/>
    <w:semiHidden/>
    <w:unhideWhenUsed/>
    <w:rsid w:val="003E72F9"/>
    <w:rPr>
      <w:color w:val="605E5C"/>
      <w:shd w:val="clear" w:color="auto" w:fill="E1DFDD"/>
    </w:rPr>
  </w:style>
  <w:style w:type="character" w:customStyle="1" w:styleId="cf01">
    <w:name w:val="cf01"/>
    <w:basedOn w:val="DefaultParagraphFont"/>
    <w:rsid w:val="009A3EF8"/>
    <w:rPr>
      <w:rFonts w:ascii="Segoe UI" w:hAnsi="Segoe UI" w:cs="Segoe UI" w:hint="default"/>
      <w:sz w:val="18"/>
      <w:szCs w:val="18"/>
    </w:rPr>
  </w:style>
  <w:style w:type="character" w:customStyle="1" w:styleId="UnresolvedMention5">
    <w:name w:val="Unresolved Mention5"/>
    <w:basedOn w:val="DefaultParagraphFont"/>
    <w:uiPriority w:val="99"/>
    <w:semiHidden/>
    <w:unhideWhenUsed/>
    <w:rsid w:val="00523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531888">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68887865">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8636020">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32668193">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14664761">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47433032">
      <w:bodyDiv w:val="1"/>
      <w:marLeft w:val="0"/>
      <w:marRight w:val="0"/>
      <w:marTop w:val="0"/>
      <w:marBottom w:val="0"/>
      <w:divBdr>
        <w:top w:val="none" w:sz="0" w:space="0" w:color="auto"/>
        <w:left w:val="none" w:sz="0" w:space="0" w:color="auto"/>
        <w:bottom w:val="none" w:sz="0" w:space="0" w:color="auto"/>
        <w:right w:val="none" w:sz="0" w:space="0" w:color="auto"/>
      </w:divBdr>
    </w:div>
    <w:div w:id="456262585">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553272613">
      <w:bodyDiv w:val="1"/>
      <w:marLeft w:val="0"/>
      <w:marRight w:val="0"/>
      <w:marTop w:val="0"/>
      <w:marBottom w:val="0"/>
      <w:divBdr>
        <w:top w:val="none" w:sz="0" w:space="0" w:color="auto"/>
        <w:left w:val="none" w:sz="0" w:space="0" w:color="auto"/>
        <w:bottom w:val="none" w:sz="0" w:space="0" w:color="auto"/>
        <w:right w:val="none" w:sz="0" w:space="0" w:color="auto"/>
      </w:divBdr>
    </w:div>
    <w:div w:id="573249024">
      <w:bodyDiv w:val="1"/>
      <w:marLeft w:val="0"/>
      <w:marRight w:val="0"/>
      <w:marTop w:val="0"/>
      <w:marBottom w:val="0"/>
      <w:divBdr>
        <w:top w:val="none" w:sz="0" w:space="0" w:color="auto"/>
        <w:left w:val="none" w:sz="0" w:space="0" w:color="auto"/>
        <w:bottom w:val="none" w:sz="0" w:space="0" w:color="auto"/>
        <w:right w:val="none" w:sz="0" w:space="0" w:color="auto"/>
      </w:divBdr>
    </w:div>
    <w:div w:id="58878200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0585468">
      <w:bodyDiv w:val="1"/>
      <w:marLeft w:val="0"/>
      <w:marRight w:val="0"/>
      <w:marTop w:val="0"/>
      <w:marBottom w:val="0"/>
      <w:divBdr>
        <w:top w:val="none" w:sz="0" w:space="0" w:color="auto"/>
        <w:left w:val="none" w:sz="0" w:space="0" w:color="auto"/>
        <w:bottom w:val="none" w:sz="0" w:space="0" w:color="auto"/>
        <w:right w:val="none" w:sz="0" w:space="0" w:color="auto"/>
      </w:divBdr>
    </w:div>
    <w:div w:id="757992299">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58671392">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929390706">
      <w:bodyDiv w:val="1"/>
      <w:marLeft w:val="0"/>
      <w:marRight w:val="0"/>
      <w:marTop w:val="0"/>
      <w:marBottom w:val="0"/>
      <w:divBdr>
        <w:top w:val="none" w:sz="0" w:space="0" w:color="auto"/>
        <w:left w:val="none" w:sz="0" w:space="0" w:color="auto"/>
        <w:bottom w:val="none" w:sz="0" w:space="0" w:color="auto"/>
        <w:right w:val="none" w:sz="0" w:space="0" w:color="auto"/>
      </w:divBdr>
    </w:div>
    <w:div w:id="986780056">
      <w:bodyDiv w:val="1"/>
      <w:marLeft w:val="0"/>
      <w:marRight w:val="0"/>
      <w:marTop w:val="0"/>
      <w:marBottom w:val="0"/>
      <w:divBdr>
        <w:top w:val="none" w:sz="0" w:space="0" w:color="auto"/>
        <w:left w:val="none" w:sz="0" w:space="0" w:color="auto"/>
        <w:bottom w:val="none" w:sz="0" w:space="0" w:color="auto"/>
        <w:right w:val="none" w:sz="0" w:space="0" w:color="auto"/>
      </w:divBdr>
    </w:div>
    <w:div w:id="1010108706">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094325079">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509482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395611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03997685">
      <w:bodyDiv w:val="1"/>
      <w:marLeft w:val="0"/>
      <w:marRight w:val="0"/>
      <w:marTop w:val="0"/>
      <w:marBottom w:val="0"/>
      <w:divBdr>
        <w:top w:val="none" w:sz="0" w:space="0" w:color="auto"/>
        <w:left w:val="none" w:sz="0" w:space="0" w:color="auto"/>
        <w:bottom w:val="none" w:sz="0" w:space="0" w:color="auto"/>
        <w:right w:val="none" w:sz="0" w:space="0" w:color="auto"/>
      </w:divBdr>
    </w:div>
    <w:div w:id="1314481616">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06031097">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074341">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255068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666594352">
      <w:bodyDiv w:val="1"/>
      <w:marLeft w:val="0"/>
      <w:marRight w:val="0"/>
      <w:marTop w:val="0"/>
      <w:marBottom w:val="0"/>
      <w:divBdr>
        <w:top w:val="none" w:sz="0" w:space="0" w:color="auto"/>
        <w:left w:val="none" w:sz="0" w:space="0" w:color="auto"/>
        <w:bottom w:val="none" w:sz="0" w:space="0" w:color="auto"/>
        <w:right w:val="none" w:sz="0" w:space="0" w:color="auto"/>
      </w:divBdr>
    </w:div>
    <w:div w:id="1728527060">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80161203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21809903">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islatie.just.ro/Public/DetaliiDocumentAfis/256870" TargetMode="External"/><Relationship Id="rId18" Type="http://schemas.openxmlformats.org/officeDocument/2006/relationships/hyperlink" Target="https://mfe.gov.ro/my-smi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egislatie.just.ro/Public/DetaliiDocumentAfis/241422" TargetMode="External"/><Relationship Id="rId7" Type="http://schemas.openxmlformats.org/officeDocument/2006/relationships/endnotes" Target="endnotes.xml"/><Relationship Id="rId12" Type="http://schemas.openxmlformats.org/officeDocument/2006/relationships/hyperlink" Target="https://eur-lex.europa.eu/legal-content/RO/TXT/PDF/?uri=CELEX:52021XC0218(01)&amp;from=EN" TargetMode="External"/><Relationship Id="rId17" Type="http://schemas.openxmlformats.org/officeDocument/2006/relationships/hyperlink" Target="https://legislatie.just.ro/Public/DetaliiDocumentAfis/25632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fe.gov.ro/comunicare/strategie-de-comunicare/" TargetMode="External"/><Relationship Id="rId20" Type="http://schemas.openxmlformats.org/officeDocument/2006/relationships/hyperlink" Target="mailto:antifraud@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OJ:C:2021:373:FULL&amp;from=E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ur-lex.europa.eu/legal-content/RO/TXT/PDF/?uri=CELEX:52021XC0916(03)"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mfe.gov.ro/wp-content/uploads/2022/11/ccd9ae994ca747e93c52ec9c97fc4c39.pdf" TargetMode="External"/><Relationship Id="rId19" Type="http://schemas.openxmlformats.org/officeDocument/2006/relationships/hyperlink" Target="http://www.antifrauda.gov.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egislatie.just.ro/Public/DetaliiDocumentAfis/249731" TargetMode="External"/><Relationship Id="rId22"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3D57D-365F-4A8C-9E2C-F2B2E107A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66</Pages>
  <Words>27549</Words>
  <Characters>157030</Characters>
  <Application>Microsoft Office Word</Application>
  <DocSecurity>0</DocSecurity>
  <Lines>1308</Lines>
  <Paragraphs>368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184211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etapizate din sectoarele: apă/apă uzată, managementul deșeurilor, monitorizarea calității aerului și managementul riscurilor</dc:subject>
  <dc:creator>laura.marinas</dc:creator>
  <cp:keywords/>
  <dc:description/>
  <cp:lastModifiedBy>Marius Voicu</cp:lastModifiedBy>
  <cp:revision>4</cp:revision>
  <cp:lastPrinted>2023-11-24T08:56:00Z</cp:lastPrinted>
  <dcterms:created xsi:type="dcterms:W3CDTF">2024-01-16T08:35:00Z</dcterms:created>
  <dcterms:modified xsi:type="dcterms:W3CDTF">2024-01-16T08:56:00Z</dcterms:modified>
</cp:coreProperties>
</file>